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6A2B60C8" w:rsidR="009C65C0" w:rsidRPr="00A45FB2" w:rsidRDefault="009C65C0" w:rsidP="009C65C0">
      <w:pPr>
        <w:tabs>
          <w:tab w:val="center" w:pos="4536"/>
          <w:tab w:val="right" w:pos="7938"/>
          <w:tab w:val="right" w:pos="9639"/>
        </w:tabs>
        <w:spacing w:after="0"/>
        <w:rPr>
          <w:rFonts w:ascii="Arial" w:hAnsi="Arial" w:cs="Arial"/>
          <w:b/>
          <w:sz w:val="28"/>
        </w:rPr>
      </w:pPr>
      <w:bookmarkStart w:id="0" w:name="_Ref462675860"/>
      <w:r w:rsidRPr="00A317B5">
        <w:rPr>
          <w:rFonts w:ascii="Arial" w:eastAsia="MS Mincho" w:hAnsi="Arial" w:cs="Arial"/>
          <w:b/>
          <w:bCs/>
          <w:sz w:val="28"/>
          <w:lang w:eastAsia="ja-JP"/>
        </w:rPr>
        <w:t>3</w:t>
      </w:r>
      <w:bookmarkStart w:id="1" w:name="_Ref86959314"/>
      <w:bookmarkEnd w:id="1"/>
      <w:r w:rsidRPr="00A317B5">
        <w:rPr>
          <w:rFonts w:ascii="Arial" w:eastAsia="MS Mincho" w:hAnsi="Arial" w:cs="Arial"/>
          <w:b/>
          <w:bCs/>
          <w:sz w:val="28"/>
          <w:lang w:eastAsia="ja-JP"/>
        </w:rPr>
        <w:t>GPP TSG RAN WG1 #</w:t>
      </w:r>
      <w:r w:rsidR="00B73096" w:rsidRPr="00A317B5">
        <w:rPr>
          <w:rFonts w:ascii="Arial" w:eastAsia="MS Mincho" w:hAnsi="Arial" w:cs="Arial"/>
          <w:b/>
          <w:bCs/>
          <w:sz w:val="28"/>
          <w:lang w:eastAsia="ja-JP"/>
        </w:rPr>
        <w:t>117</w:t>
      </w:r>
      <w:r w:rsidRPr="00A45FB2">
        <w:rPr>
          <w:rFonts w:ascii="Arial" w:hAnsi="Arial" w:cs="Arial"/>
          <w:b/>
          <w:sz w:val="28"/>
        </w:rPr>
        <w:tab/>
      </w:r>
      <w:r w:rsidRPr="00A45FB2">
        <w:rPr>
          <w:rFonts w:ascii="Arial" w:hAnsi="Arial" w:cs="Arial"/>
          <w:b/>
          <w:sz w:val="28"/>
        </w:rPr>
        <w:tab/>
      </w:r>
      <w:r w:rsidRPr="00A45FB2">
        <w:rPr>
          <w:rFonts w:ascii="Arial" w:hAnsi="Arial" w:cs="Arial"/>
          <w:b/>
          <w:sz w:val="28"/>
        </w:rPr>
        <w:tab/>
        <w:t xml:space="preserve">    R1-</w:t>
      </w:r>
      <w:r w:rsidR="00A37913" w:rsidRPr="00A45FB2">
        <w:rPr>
          <w:rFonts w:ascii="Arial" w:hAnsi="Arial" w:cs="Arial"/>
          <w:b/>
          <w:bCs/>
          <w:sz w:val="28"/>
        </w:rPr>
        <w:t>2405154</w:t>
      </w:r>
    </w:p>
    <w:p w14:paraId="2D83F09D" w14:textId="77777777" w:rsidR="00C678D7" w:rsidRDefault="00C678D7" w:rsidP="00CE3180">
      <w:pPr>
        <w:tabs>
          <w:tab w:val="left" w:pos="1985"/>
        </w:tabs>
        <w:jc w:val="both"/>
        <w:rPr>
          <w:rFonts w:ascii="Arial" w:eastAsia="MS Mincho" w:hAnsi="Arial" w:cs="Arial"/>
          <w:b/>
          <w:bCs/>
          <w:sz w:val="28"/>
          <w:lang w:eastAsia="ja-JP"/>
        </w:rPr>
      </w:pPr>
      <w:r w:rsidRPr="00C678D7">
        <w:rPr>
          <w:rFonts w:ascii="Arial" w:eastAsia="MS Mincho" w:hAnsi="Arial" w:cs="Arial"/>
          <w:b/>
          <w:bCs/>
          <w:sz w:val="28"/>
          <w:lang w:eastAsia="ja-JP"/>
        </w:rPr>
        <w:t>Fukuoka City, Fukuoka, Japan, May 20th – 24th, 2024</w:t>
      </w:r>
    </w:p>
    <w:p w14:paraId="612BF82B" w14:textId="1A258C4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313E78B6"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C44489">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73425C95"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proofErr w:type="spellStart"/>
      <w:r w:rsidR="00DF5322" w:rsidRPr="003E0D9F">
        <w:rPr>
          <w:rFonts w:eastAsia="Malgun Gothic"/>
          <w:lang w:eastAsia="ko-KR"/>
        </w:rPr>
        <w:t>gNB</w:t>
      </w:r>
      <w:proofErr w:type="spellEnd"/>
      <w:r w:rsidR="00DF5322" w:rsidRPr="003E0D9F">
        <w:rPr>
          <w:rFonts w:eastAsia="Malgun Gothic"/>
          <w:lang w:eastAsia="ko-KR"/>
        </w:rPr>
        <w:t>-to-</w:t>
      </w:r>
      <w:proofErr w:type="spellStart"/>
      <w:r w:rsidR="00DF5322" w:rsidRPr="003E0D9F">
        <w:rPr>
          <w:rFonts w:eastAsia="Malgun Gothic"/>
          <w:lang w:eastAsia="ko-KR"/>
        </w:rPr>
        <w:t>gNB</w:t>
      </w:r>
      <w:proofErr w:type="spellEnd"/>
      <w:r w:rsidR="00DF5322" w:rsidRPr="003E0D9F">
        <w:rPr>
          <w:rFonts w:eastAsia="Malgun Gothic"/>
          <w:lang w:eastAsia="ko-KR"/>
        </w:rPr>
        <w:t xml:space="preserve"> co-channel CLI handling scheme(s)</w:t>
      </w:r>
      <w:r w:rsidR="00DF5322">
        <w:rPr>
          <w:rFonts w:eastAsia="Malgun Gothic"/>
          <w:lang w:eastAsia="ko-KR"/>
        </w:rPr>
        <w:t>.</w:t>
      </w:r>
    </w:p>
    <w:p w14:paraId="1F6DE992" w14:textId="53E6B7CA"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319DB1C2" w14:textId="4C4EF6B0" w:rsidR="00BE655A" w:rsidRDefault="00BE655A" w:rsidP="003C2B05">
      <w:pPr>
        <w:jc w:val="both"/>
        <w:rPr>
          <w:rFonts w:eastAsia="Malgun Gothic"/>
          <w:lang w:eastAsia="ko-KR"/>
        </w:rPr>
      </w:pPr>
      <w:r>
        <w:t xml:space="preserve">Based on the </w:t>
      </w:r>
      <w:r w:rsidR="003A4C5D">
        <w:t xml:space="preserve">RAN1 </w:t>
      </w:r>
      <w:r>
        <w:t>down selection</w:t>
      </w:r>
      <w:r w:rsidR="00CC48C5">
        <w:t xml:space="preserve"> and also RAN</w:t>
      </w:r>
      <w:r w:rsidR="007F040E">
        <w:t xml:space="preserve"> </w:t>
      </w:r>
      <w:r w:rsidR="007F040E" w:rsidRPr="00785E35">
        <w:t>plenary</w:t>
      </w:r>
      <w:r w:rsidR="00CC48C5">
        <w:t xml:space="preserve"> decision</w:t>
      </w:r>
      <w:r>
        <w:t xml:space="preserve">, </w:t>
      </w:r>
      <w:r>
        <w:rPr>
          <w:rFonts w:eastAsia="Malgun Gothic"/>
          <w:lang w:val="en-CA" w:eastAsia="ko-KR"/>
        </w:rPr>
        <w:t xml:space="preserve">the objective of </w:t>
      </w:r>
      <w:r>
        <w:t xml:space="preserve">the rest of R19 </w:t>
      </w:r>
      <w:r>
        <w:rPr>
          <w:rFonts w:eastAsia="Malgun Gothic"/>
          <w:lang w:val="en-CA" w:eastAsia="ko-KR"/>
        </w:rPr>
        <w:t xml:space="preserve">work item from RAN1 perspective </w:t>
      </w:r>
      <w:r>
        <w:t xml:space="preserve">is to specify </w:t>
      </w:r>
      <w:r w:rsidR="002B6BF2">
        <w:t xml:space="preserve">the down-selected </w:t>
      </w:r>
      <w:r w:rsidRPr="003E0D9F">
        <w:rPr>
          <w:rFonts w:eastAsia="Malgun Gothic"/>
          <w:lang w:eastAsia="ko-KR"/>
        </w:rPr>
        <w:t>enhancements for CLI handling</w:t>
      </w:r>
      <w:r>
        <w:rPr>
          <w:rFonts w:eastAsia="Malgun Gothic"/>
          <w:lang w:eastAsia="ko-KR"/>
        </w:rPr>
        <w:t>.</w:t>
      </w:r>
    </w:p>
    <w:p w14:paraId="749DC22A" w14:textId="2D159FBC" w:rsidR="00175283" w:rsidRDefault="002E3FEF" w:rsidP="003C2B05">
      <w:pPr>
        <w:jc w:val="both"/>
      </w:pPr>
      <w:r>
        <w:t>Note that detailed</w:t>
      </w:r>
      <w:r w:rsidR="0025261D">
        <w:t xml:space="preserve"> optimization</w:t>
      </w:r>
      <w:r>
        <w:t xml:space="preserve"> schemes that are only dedicated for dynamic / flexible TDD</w:t>
      </w:r>
      <w:r w:rsidR="0025261D">
        <w:t xml:space="preserve"> is out of the scope of R19 work item.</w:t>
      </w:r>
      <w:r>
        <w:t xml:space="preserve"> </w:t>
      </w:r>
    </w:p>
    <w:p w14:paraId="71027079" w14:textId="3082B599" w:rsidR="00A86341" w:rsidRPr="003C2B05" w:rsidRDefault="00A86341" w:rsidP="003C2B05">
      <w:pPr>
        <w:jc w:val="both"/>
      </w:pPr>
      <w:r>
        <w:t>Based on the recent RAN-P update, the</w:t>
      </w:r>
      <w:r w:rsidR="006E7FA8">
        <w:t xml:space="preserve"> updated</w:t>
      </w:r>
      <w:r>
        <w:t xml:space="preserve"> objectives are as follows:</w:t>
      </w:r>
    </w:p>
    <w:tbl>
      <w:tblPr>
        <w:tblStyle w:val="TableGrid"/>
        <w:tblW w:w="0" w:type="auto"/>
        <w:tblLook w:val="04A0" w:firstRow="1" w:lastRow="0" w:firstColumn="1" w:lastColumn="0" w:noHBand="0" w:noVBand="1"/>
      </w:tblPr>
      <w:tblGrid>
        <w:gridCol w:w="9962"/>
      </w:tblGrid>
      <w:tr w:rsidR="00071116" w14:paraId="53C092AA" w14:textId="77777777" w:rsidTr="00071116">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B4E37B8" w14:textId="04245B71" w:rsidR="006E358A" w:rsidRDefault="006E358A" w:rsidP="00341B93">
            <w:pPr>
              <w:spacing w:after="0"/>
              <w:ind w:right="-99"/>
              <w:rPr>
                <w:bCs/>
                <w:lang w:eastAsia="ko-KR"/>
              </w:rPr>
            </w:pPr>
            <w:r>
              <w:rPr>
                <w:bCs/>
                <w:lang w:eastAsia="ko-KR"/>
              </w:rPr>
              <w:t>….</w:t>
            </w:r>
          </w:p>
          <w:p w14:paraId="608750DD" w14:textId="77777777" w:rsidR="00567B21" w:rsidRPr="003E0D9F" w:rsidRDefault="00567B21" w:rsidP="00567B21">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p>
          <w:p w14:paraId="423622F3" w14:textId="77777777" w:rsidR="00567B21" w:rsidRPr="003E0D9F" w:rsidRDefault="00567B21" w:rsidP="00567B21">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Support </w:t>
            </w:r>
            <w:proofErr w:type="spellStart"/>
            <w:r w:rsidRPr="003E0D9F">
              <w:rPr>
                <w:rFonts w:eastAsia="Malgun Gothic"/>
                <w:lang w:eastAsia="ko-KR"/>
              </w:rPr>
              <w:t>gNB</w:t>
            </w:r>
            <w:proofErr w:type="spellEnd"/>
            <w:r w:rsidRPr="003E0D9F">
              <w:rPr>
                <w:rFonts w:eastAsia="Malgun Gothic"/>
                <w:lang w:eastAsia="ko-KR"/>
              </w:rPr>
              <w:t>-to-</w:t>
            </w:r>
            <w:proofErr w:type="spellStart"/>
            <w:r w:rsidRPr="003E0D9F">
              <w:rPr>
                <w:rFonts w:eastAsia="Malgun Gothic"/>
                <w:lang w:eastAsia="ko-KR"/>
              </w:rPr>
              <w:t>gNB</w:t>
            </w:r>
            <w:proofErr w:type="spellEnd"/>
            <w:r w:rsidRPr="003E0D9F">
              <w:rPr>
                <w:rFonts w:eastAsia="Malgun Gothic"/>
                <w:lang w:eastAsia="ko-KR"/>
              </w:rPr>
              <w:t xml:space="preserve"> </w:t>
            </w:r>
            <w:r w:rsidRPr="00655D0F">
              <w:rPr>
                <w:rFonts w:eastAsia="Malgun Gothic"/>
                <w:strike/>
                <w:lang w:eastAsia="ko-KR"/>
              </w:rPr>
              <w:t>co-channel</w:t>
            </w:r>
            <w:r w:rsidRPr="003E0D9F">
              <w:rPr>
                <w:rFonts w:eastAsia="Malgun Gothic"/>
                <w:lang w:eastAsia="ko-KR"/>
              </w:rPr>
              <w:t xml:space="preserve"> CLI handling scheme(s) (the detailed schemes are to be down-selected from those in TR38.858 by RAN1#117)</w:t>
            </w:r>
          </w:p>
          <w:p w14:paraId="509C0A80" w14:textId="77777777" w:rsidR="006E358A" w:rsidRPr="006E358A" w:rsidRDefault="00567B21" w:rsidP="006E358A">
            <w:pPr>
              <w:numPr>
                <w:ilvl w:val="1"/>
                <w:numId w:val="6"/>
              </w:numPr>
              <w:overflowPunct/>
              <w:autoSpaceDE/>
              <w:autoSpaceDN/>
              <w:adjustRightInd/>
              <w:spacing w:after="160" w:line="256" w:lineRule="auto"/>
              <w:ind w:right="-99"/>
              <w:textAlignment w:val="auto"/>
            </w:pPr>
            <w:r w:rsidRPr="003E0D9F">
              <w:rPr>
                <w:rFonts w:eastAsia="Malgun Gothic"/>
                <w:lang w:eastAsia="ko-KR"/>
              </w:rPr>
              <w:t xml:space="preserve">Support UE-to-UE </w:t>
            </w:r>
            <w:r w:rsidRPr="00655D0F">
              <w:rPr>
                <w:rFonts w:eastAsia="Malgun Gothic"/>
                <w:strike/>
                <w:lang w:eastAsia="ko-KR"/>
              </w:rPr>
              <w:t>co-channel</w:t>
            </w:r>
            <w:r w:rsidRPr="003E0D9F">
              <w:rPr>
                <w:rFonts w:eastAsia="Malgun Gothic"/>
                <w:lang w:eastAsia="ko-KR"/>
              </w:rPr>
              <w:t xml:space="preserve"> CLI handling scheme(s) (the detailed schemes are to be down-selected from those in TR38.858 by RAN1#117) </w:t>
            </w:r>
          </w:p>
          <w:p w14:paraId="295C6899" w14:textId="77777777" w:rsidR="00071116" w:rsidRPr="00655D0F" w:rsidRDefault="00567B21" w:rsidP="006E358A">
            <w:pPr>
              <w:numPr>
                <w:ilvl w:val="1"/>
                <w:numId w:val="6"/>
              </w:numPr>
              <w:overflowPunct/>
              <w:autoSpaceDE/>
              <w:autoSpaceDN/>
              <w:adjustRightInd/>
              <w:spacing w:after="160" w:line="256" w:lineRule="auto"/>
              <w:ind w:right="-99"/>
              <w:textAlignment w:val="auto"/>
            </w:pPr>
            <w:r w:rsidRPr="003E0D9F">
              <w:rPr>
                <w:rFonts w:eastAsia="Malgun Gothic"/>
                <w:lang w:eastAsia="ko-KR"/>
              </w:rPr>
              <w:t>Note: Without dedicated optimization for dynamic/flexible TDD</w:t>
            </w:r>
          </w:p>
          <w:p w14:paraId="7D3ACC67" w14:textId="0C1F4AC0" w:rsidR="00071116" w:rsidRPr="0023574D" w:rsidRDefault="000B1060" w:rsidP="006E358A">
            <w:pPr>
              <w:numPr>
                <w:ilvl w:val="1"/>
                <w:numId w:val="6"/>
              </w:numPr>
              <w:overflowPunct/>
              <w:autoSpaceDE/>
              <w:autoSpaceDN/>
              <w:adjustRightInd/>
              <w:spacing w:after="160" w:line="256" w:lineRule="auto"/>
              <w:ind w:right="-99"/>
              <w:textAlignment w:val="auto"/>
            </w:pPr>
            <w:r w:rsidRPr="00970DBD">
              <w:t xml:space="preserve">Note: RAN3 will not specify enhancements to network </w:t>
            </w:r>
            <w:proofErr w:type="spellStart"/>
            <w:r w:rsidRPr="00970DBD">
              <w:t>signalling</w:t>
            </w:r>
            <w:proofErr w:type="spellEnd"/>
            <w:r w:rsidRPr="00970DBD">
              <w:t xml:space="preserve"> to support inter-operator coordination for CLI handling</w:t>
            </w:r>
          </w:p>
        </w:tc>
      </w:tr>
    </w:tbl>
    <w:p w14:paraId="17033046" w14:textId="77777777" w:rsidR="00071116" w:rsidRPr="00785E35" w:rsidRDefault="00071116" w:rsidP="000A3CBA">
      <w:pPr>
        <w:jc w:val="both"/>
      </w:pPr>
    </w:p>
    <w:p w14:paraId="5958D0CA" w14:textId="1233887C" w:rsidR="007C3448" w:rsidRDefault="007C3448" w:rsidP="009F5567">
      <w:pPr>
        <w:jc w:val="both"/>
      </w:pPr>
      <w:r>
        <w:t xml:space="preserve">In RAN1 116 meeting, companies agreed on </w:t>
      </w:r>
      <w:r w:rsidR="008E57FC">
        <w:t xml:space="preserve">criteria for down selection of </w:t>
      </w:r>
      <w:proofErr w:type="spellStart"/>
      <w:r w:rsidR="008E57FC" w:rsidRPr="008E57FC">
        <w:rPr>
          <w:lang w:val="en-GB"/>
        </w:rPr>
        <w:t>gNB</w:t>
      </w:r>
      <w:proofErr w:type="spellEnd"/>
      <w:r w:rsidR="008E57FC" w:rsidRPr="008E57FC">
        <w:rPr>
          <w:lang w:val="en-GB"/>
        </w:rPr>
        <w:t>-to-</w:t>
      </w:r>
      <w:proofErr w:type="spellStart"/>
      <w:r w:rsidR="008E57FC" w:rsidRPr="008E57FC">
        <w:rPr>
          <w:lang w:val="en-GB"/>
        </w:rPr>
        <w:t>gNB</w:t>
      </w:r>
      <w:proofErr w:type="spellEnd"/>
      <w:r w:rsidR="008E57FC" w:rsidRPr="008E57FC">
        <w:rPr>
          <w:lang w:val="en-GB"/>
        </w:rPr>
        <w:t xml:space="preserve"> co-channel CLI handling schemes and UE-to-UE co-channel CLI handling schemes</w:t>
      </w:r>
      <w:r w:rsidR="008E57FC">
        <w:rPr>
          <w:lang w:val="en-GB"/>
        </w:rPr>
        <w:t>.</w:t>
      </w:r>
    </w:p>
    <w:tbl>
      <w:tblPr>
        <w:tblStyle w:val="TableGrid"/>
        <w:tblW w:w="0" w:type="auto"/>
        <w:tblLook w:val="04A0" w:firstRow="1" w:lastRow="0" w:firstColumn="1" w:lastColumn="0" w:noHBand="0" w:noVBand="1"/>
      </w:tblPr>
      <w:tblGrid>
        <w:gridCol w:w="9962"/>
      </w:tblGrid>
      <w:tr w:rsidR="008E57FC" w14:paraId="2D1B9B30" w14:textId="77777777" w:rsidTr="008E57FC">
        <w:tc>
          <w:tcPr>
            <w:tcW w:w="9962" w:type="dxa"/>
          </w:tcPr>
          <w:p w14:paraId="288050C5" w14:textId="77777777" w:rsidR="008E57FC" w:rsidRPr="008E57FC" w:rsidRDefault="008E57FC" w:rsidP="00655D0F">
            <w:pPr>
              <w:spacing w:after="0"/>
            </w:pPr>
            <w:r w:rsidRPr="008E57FC">
              <w:rPr>
                <w:b/>
                <w:bCs/>
                <w:lang w:val="en-GB"/>
              </w:rPr>
              <w:t>Conclusion</w:t>
            </w:r>
          </w:p>
          <w:p w14:paraId="5DA76151" w14:textId="77777777" w:rsidR="008E57FC" w:rsidRPr="008E57FC" w:rsidRDefault="008E57FC" w:rsidP="00655D0F">
            <w:pPr>
              <w:spacing w:after="0"/>
            </w:pPr>
            <w:r w:rsidRPr="008E57FC">
              <w:rPr>
                <w:lang w:val="en-GB"/>
              </w:rPr>
              <w:t xml:space="preserve">For the down-selection of </w:t>
            </w:r>
            <w:proofErr w:type="spellStart"/>
            <w:r w:rsidRPr="008E57FC">
              <w:rPr>
                <w:lang w:val="en-GB"/>
              </w:rPr>
              <w:t>gNB</w:t>
            </w:r>
            <w:proofErr w:type="spellEnd"/>
            <w:r w:rsidRPr="008E57FC">
              <w:rPr>
                <w:lang w:val="en-GB"/>
              </w:rPr>
              <w:t>-to-</w:t>
            </w:r>
            <w:proofErr w:type="spellStart"/>
            <w:r w:rsidRPr="008E57FC">
              <w:rPr>
                <w:lang w:val="en-GB"/>
              </w:rPr>
              <w:t>gNB</w:t>
            </w:r>
            <w:proofErr w:type="spellEnd"/>
            <w:r w:rsidRPr="008E57FC">
              <w:rPr>
                <w:lang w:val="en-GB"/>
              </w:rPr>
              <w:t xml:space="preserve"> co-channel CLI handling schemes and UE-to-UE co-channel CLI handling schemes, at least the following aspects should be considered:</w:t>
            </w:r>
          </w:p>
          <w:p w14:paraId="794D52C3" w14:textId="77777777" w:rsidR="008E57FC" w:rsidRPr="008E57FC" w:rsidRDefault="008E57FC" w:rsidP="00FF2CEA">
            <w:pPr>
              <w:numPr>
                <w:ilvl w:val="0"/>
                <w:numId w:val="19"/>
              </w:numPr>
              <w:spacing w:after="0"/>
            </w:pPr>
            <w:r w:rsidRPr="008E57FC">
              <w:rPr>
                <w:lang w:val="en-GB"/>
              </w:rPr>
              <w:t xml:space="preserve">Applicable scenario, performance benefits based on analysis and/or demonstrated by evaluations for </w:t>
            </w:r>
            <w:proofErr w:type="gramStart"/>
            <w:r w:rsidRPr="008E57FC">
              <w:rPr>
                <w:lang w:val="en-GB"/>
              </w:rPr>
              <w:t>SBFD</w:t>
            </w:r>
            <w:proofErr w:type="gramEnd"/>
          </w:p>
          <w:p w14:paraId="266D0A16" w14:textId="77777777" w:rsidR="008E57FC" w:rsidRPr="008E57FC" w:rsidRDefault="008E57FC" w:rsidP="00FF2CEA">
            <w:pPr>
              <w:numPr>
                <w:ilvl w:val="1"/>
                <w:numId w:val="19"/>
              </w:numPr>
              <w:spacing w:after="0"/>
            </w:pPr>
            <w:r w:rsidRPr="008E57FC">
              <w:rPr>
                <w:lang w:val="en-GB"/>
              </w:rPr>
              <w:lastRenderedPageBreak/>
              <w:t>Note: Companies are encouraged to provide more simulation results for SBFD to RAN1#116bis based on the simulation assumptions agreed during the SI.</w:t>
            </w:r>
          </w:p>
          <w:p w14:paraId="4028C296" w14:textId="77777777" w:rsidR="008E57FC" w:rsidRPr="008E57FC" w:rsidRDefault="008E57FC" w:rsidP="00FF2CEA">
            <w:pPr>
              <w:numPr>
                <w:ilvl w:val="0"/>
                <w:numId w:val="19"/>
              </w:numPr>
              <w:spacing w:after="0"/>
            </w:pPr>
            <w:r w:rsidRPr="008E57FC">
              <w:rPr>
                <w:lang w:val="en-GB"/>
              </w:rPr>
              <w:t>Specification impact in RAN1 and RAN3.</w:t>
            </w:r>
          </w:p>
          <w:p w14:paraId="76BDD11A" w14:textId="77777777" w:rsidR="008E57FC" w:rsidRPr="008E57FC" w:rsidRDefault="008E57FC" w:rsidP="00FF2CEA">
            <w:pPr>
              <w:numPr>
                <w:ilvl w:val="0"/>
                <w:numId w:val="19"/>
              </w:numPr>
              <w:spacing w:after="0"/>
            </w:pPr>
            <w:proofErr w:type="spellStart"/>
            <w:r w:rsidRPr="008E57FC">
              <w:rPr>
                <w:lang w:val="en-GB"/>
              </w:rPr>
              <w:t>gNB</w:t>
            </w:r>
            <w:proofErr w:type="spellEnd"/>
            <w:r w:rsidRPr="008E57FC">
              <w:rPr>
                <w:lang w:val="en-GB"/>
              </w:rPr>
              <w:t>/UE implementation complexity.</w:t>
            </w:r>
          </w:p>
          <w:p w14:paraId="5FFAA1BC" w14:textId="6B0BBFC3" w:rsidR="008E57FC" w:rsidRDefault="008E57FC" w:rsidP="00655D0F">
            <w:pPr>
              <w:spacing w:after="0"/>
            </w:pPr>
            <w:r w:rsidRPr="008E57FC">
              <w:rPr>
                <w:lang w:val="en-GB"/>
              </w:rPr>
              <w:t>Operational details of the scheme including feasibility and practicability.</w:t>
            </w:r>
          </w:p>
        </w:tc>
      </w:tr>
    </w:tbl>
    <w:p w14:paraId="5336DC60" w14:textId="77777777" w:rsidR="008E57FC" w:rsidRDefault="008E57FC" w:rsidP="009F5567">
      <w:pPr>
        <w:jc w:val="both"/>
      </w:pPr>
    </w:p>
    <w:p w14:paraId="66078A1D" w14:textId="139C363A" w:rsidR="00CE5352" w:rsidRDefault="00D354CF" w:rsidP="009F5567">
      <w:pPr>
        <w:jc w:val="both"/>
      </w:pPr>
      <w:r>
        <w:t>In this contribution</w:t>
      </w:r>
      <w:r w:rsidR="006E358A">
        <w:t xml:space="preserve"> we discuss the </w:t>
      </w:r>
      <w:r w:rsidR="00FD074D" w:rsidRPr="003E0D9F">
        <w:rPr>
          <w:rFonts w:eastAsia="Malgun Gothic"/>
          <w:lang w:eastAsia="ko-KR"/>
        </w:rPr>
        <w:t xml:space="preserve">enhancements </w:t>
      </w:r>
      <w:r w:rsidR="00FD074D">
        <w:rPr>
          <w:rFonts w:eastAsia="Malgun Gothic"/>
          <w:lang w:eastAsia="ko-KR"/>
        </w:rPr>
        <w:t xml:space="preserve">for </w:t>
      </w:r>
      <w:r w:rsidR="006E358A">
        <w:t>CLI handling schemes for both inter-</w:t>
      </w:r>
      <w:proofErr w:type="spellStart"/>
      <w:r w:rsidR="006E358A">
        <w:t>gNB</w:t>
      </w:r>
      <w:proofErr w:type="spellEnd"/>
      <w:r w:rsidR="006E358A">
        <w:t xml:space="preserve"> and inter-UE CLI</w:t>
      </w:r>
      <w:r w:rsidR="00CE5352">
        <w:t xml:space="preserve"> for </w:t>
      </w:r>
      <w:r w:rsidR="00872762">
        <w:t xml:space="preserve">agenda </w:t>
      </w:r>
      <w:r w:rsidR="00CE5352">
        <w:t>9.3.3</w:t>
      </w:r>
      <w:r w:rsidR="00744B89">
        <w:t xml:space="preserve"> and also the down selection.</w:t>
      </w:r>
    </w:p>
    <w:p w14:paraId="52F82D6B" w14:textId="06DF7F3E" w:rsidR="00994270" w:rsidRPr="00994270" w:rsidRDefault="00994270" w:rsidP="00994270">
      <w:pPr>
        <w:pStyle w:val="Heading1"/>
        <w:rPr>
          <w:lang w:val="en-US" w:eastAsia="zh-CN"/>
        </w:rPr>
      </w:pPr>
      <w:r w:rsidRPr="00994270">
        <w:rPr>
          <w:lang w:val="en-US" w:eastAsia="zh-CN"/>
        </w:rPr>
        <w:t>Down selection of Inter-UE CLI and Inter-</w:t>
      </w:r>
      <w:proofErr w:type="spellStart"/>
      <w:r w:rsidRPr="00994270">
        <w:rPr>
          <w:lang w:val="en-US" w:eastAsia="zh-CN"/>
        </w:rPr>
        <w:t>gNB</w:t>
      </w:r>
      <w:proofErr w:type="spellEnd"/>
      <w:r w:rsidRPr="00994270">
        <w:rPr>
          <w:lang w:val="en-US" w:eastAsia="zh-CN"/>
        </w:rPr>
        <w:t xml:space="preserve"> CLI handling schemes</w:t>
      </w:r>
    </w:p>
    <w:p w14:paraId="76826190" w14:textId="216A05E3" w:rsidR="009E3FB4" w:rsidRDefault="009E3FB4" w:rsidP="009E3FB4">
      <w:pPr>
        <w:pStyle w:val="Heading2"/>
        <w:rPr>
          <w:bCs/>
        </w:rPr>
      </w:pPr>
      <w:r w:rsidRPr="00994270">
        <w:rPr>
          <w:lang w:val="en-US" w:eastAsia="zh-CN"/>
        </w:rPr>
        <w:t>Down selection</w:t>
      </w:r>
      <w:r>
        <w:rPr>
          <w:lang w:val="en-US" w:eastAsia="zh-CN"/>
        </w:rPr>
        <w:t xml:space="preserve"> of schemes</w:t>
      </w:r>
    </w:p>
    <w:p w14:paraId="31E04EE2" w14:textId="2F875987" w:rsidR="009E3FB4" w:rsidRDefault="00994270" w:rsidP="00994270">
      <w:pPr>
        <w:jc w:val="both"/>
        <w:rPr>
          <w:lang w:val="en-GB"/>
        </w:rPr>
      </w:pPr>
      <w:r>
        <w:t>In RAN1 116</w:t>
      </w:r>
      <w:r w:rsidR="00E94558">
        <w:t>bis</w:t>
      </w:r>
      <w:r>
        <w:t xml:space="preserve"> meeting, companies agreed on </w:t>
      </w:r>
      <w:proofErr w:type="spellStart"/>
      <w:r w:rsidRPr="008E57FC">
        <w:rPr>
          <w:lang w:val="en-GB"/>
        </w:rPr>
        <w:t>gNB</w:t>
      </w:r>
      <w:proofErr w:type="spellEnd"/>
      <w:r w:rsidRPr="008E57FC">
        <w:rPr>
          <w:lang w:val="en-GB"/>
        </w:rPr>
        <w:t>-to-</w:t>
      </w:r>
      <w:proofErr w:type="spellStart"/>
      <w:r w:rsidRPr="008E57FC">
        <w:rPr>
          <w:lang w:val="en-GB"/>
        </w:rPr>
        <w:t>gNB</w:t>
      </w:r>
      <w:proofErr w:type="spellEnd"/>
      <w:r w:rsidRPr="008E57FC">
        <w:rPr>
          <w:lang w:val="en-GB"/>
        </w:rPr>
        <w:t xml:space="preserve"> co-channel CLI handling schemes and UE-to-UE co-channel CLI handling schemes</w:t>
      </w:r>
      <w:r w:rsidR="00E94558">
        <w:rPr>
          <w:lang w:val="en-GB"/>
        </w:rPr>
        <w:t xml:space="preserve"> and associated spec impacts for further down selection in RAN1 117 meeting</w:t>
      </w:r>
      <w:r>
        <w:rPr>
          <w:lang w:val="en-GB"/>
        </w:rPr>
        <w:t>.</w:t>
      </w:r>
    </w:p>
    <w:p w14:paraId="0D4D2BDB" w14:textId="76E77956" w:rsidR="00E94558" w:rsidRPr="00E94558" w:rsidRDefault="00E94558" w:rsidP="00994270">
      <w:pPr>
        <w:jc w:val="both"/>
      </w:pPr>
      <w:r w:rsidRPr="00E94558">
        <w:t>For inter-</w:t>
      </w:r>
      <w:proofErr w:type="spellStart"/>
      <w:r w:rsidRPr="00E94558">
        <w:t>gNB</w:t>
      </w:r>
      <w:proofErr w:type="spellEnd"/>
      <w:r w:rsidRPr="00E94558">
        <w:t xml:space="preserve"> CLI handling schemes, RAN1 agreed</w:t>
      </w:r>
      <w:r>
        <w:t>:</w:t>
      </w:r>
    </w:p>
    <w:tbl>
      <w:tblPr>
        <w:tblStyle w:val="TableGrid"/>
        <w:tblW w:w="0" w:type="auto"/>
        <w:tblLook w:val="04A0" w:firstRow="1" w:lastRow="0" w:firstColumn="1" w:lastColumn="0" w:noHBand="0" w:noVBand="1"/>
      </w:tblPr>
      <w:tblGrid>
        <w:gridCol w:w="9962"/>
      </w:tblGrid>
      <w:tr w:rsidR="00E94558" w14:paraId="0B60E97C" w14:textId="77777777" w:rsidTr="00E94558">
        <w:tc>
          <w:tcPr>
            <w:tcW w:w="9962" w:type="dxa"/>
          </w:tcPr>
          <w:p w14:paraId="3031D260" w14:textId="77777777" w:rsidR="00E94558" w:rsidRPr="00507A26" w:rsidRDefault="00E94558" w:rsidP="00E94558">
            <w:pPr>
              <w:suppressAutoHyphens/>
              <w:rPr>
                <w:b/>
                <w:highlight w:val="green"/>
              </w:rPr>
            </w:pPr>
            <w:r w:rsidRPr="00507A26">
              <w:rPr>
                <w:b/>
                <w:highlight w:val="green"/>
              </w:rPr>
              <w:t>Agreement</w:t>
            </w:r>
          </w:p>
          <w:p w14:paraId="02606AD8" w14:textId="77777777" w:rsidR="00E94558" w:rsidRPr="00507A26" w:rsidRDefault="00E94558" w:rsidP="00E94558">
            <w:pPr>
              <w:suppressAutoHyphens/>
            </w:pPr>
            <w:r w:rsidRPr="00507A26">
              <w:t>If beam nulling</w:t>
            </w:r>
            <w:r w:rsidRPr="00507A26">
              <w:rPr>
                <w:color w:val="FF0000"/>
              </w:rPr>
              <w:t xml:space="preserve"> </w:t>
            </w:r>
            <w:r w:rsidRPr="00507A26">
              <w:t xml:space="preserve">is supported for </w:t>
            </w:r>
            <w:proofErr w:type="spellStart"/>
            <w:r w:rsidRPr="00507A26">
              <w:t>gNB</w:t>
            </w:r>
            <w:proofErr w:type="spellEnd"/>
            <w:r w:rsidRPr="00507A26">
              <w:t>-to-</w:t>
            </w:r>
            <w:proofErr w:type="spellStart"/>
            <w:r w:rsidRPr="00507A26">
              <w:t>gNB</w:t>
            </w:r>
            <w:proofErr w:type="spellEnd"/>
            <w:r w:rsidRPr="00507A26">
              <w:t xml:space="preserve"> CLI handling, the following are </w:t>
            </w:r>
            <w:r w:rsidRPr="00507A26">
              <w:rPr>
                <w:rFonts w:hint="eastAsia"/>
              </w:rPr>
              <w:t>recommended</w:t>
            </w:r>
            <w:r w:rsidRPr="00507A26">
              <w:t xml:space="preserve"> to be </w:t>
            </w:r>
            <w:proofErr w:type="gramStart"/>
            <w:r w:rsidRPr="00507A26">
              <w:t>specified</w:t>
            </w:r>
            <w:proofErr w:type="gramEnd"/>
          </w:p>
          <w:p w14:paraId="4E4A8E3C" w14:textId="62D2DD57" w:rsidR="00E94558" w:rsidRPr="00507A26" w:rsidRDefault="00E94558" w:rsidP="00E94558">
            <w:pPr>
              <w:numPr>
                <w:ilvl w:val="0"/>
                <w:numId w:val="28"/>
              </w:numPr>
              <w:overflowPunct/>
              <w:autoSpaceDE/>
              <w:autoSpaceDN/>
              <w:adjustRightInd/>
              <w:spacing w:after="0"/>
              <w:textAlignment w:val="auto"/>
            </w:pPr>
            <w:r w:rsidRPr="00507A26">
              <w:t xml:space="preserve">Information exchange of measurement resource configuration, i.e., periodic NZP CSI-RS </w:t>
            </w:r>
          </w:p>
          <w:p w14:paraId="1D3F60C0" w14:textId="77777777" w:rsidR="00E94558" w:rsidRPr="00507A26" w:rsidRDefault="00E94558" w:rsidP="00E94558">
            <w:pPr>
              <w:suppressAutoHyphens/>
              <w:rPr>
                <w:b/>
                <w:highlight w:val="green"/>
              </w:rPr>
            </w:pPr>
            <w:r w:rsidRPr="00507A26">
              <w:rPr>
                <w:b/>
                <w:highlight w:val="green"/>
              </w:rPr>
              <w:t>Agreement</w:t>
            </w:r>
          </w:p>
          <w:p w14:paraId="236F6E22" w14:textId="77777777" w:rsidR="00E94558" w:rsidRPr="00507A26" w:rsidRDefault="00E94558" w:rsidP="00E94558">
            <w:pPr>
              <w:suppressAutoHyphens/>
            </w:pPr>
            <w:r w:rsidRPr="00507A26">
              <w:t xml:space="preserve">If beam pairing is supported for </w:t>
            </w:r>
            <w:proofErr w:type="spellStart"/>
            <w:r w:rsidRPr="00507A26">
              <w:t>gNB</w:t>
            </w:r>
            <w:proofErr w:type="spellEnd"/>
            <w:r w:rsidRPr="00507A26">
              <w:t>-to-</w:t>
            </w:r>
            <w:proofErr w:type="spellStart"/>
            <w:r w:rsidRPr="00507A26">
              <w:t>gNB</w:t>
            </w:r>
            <w:proofErr w:type="spellEnd"/>
            <w:r w:rsidRPr="00507A26">
              <w:t xml:space="preserve"> CLI handling, the following are </w:t>
            </w:r>
            <w:r w:rsidRPr="00507A26">
              <w:rPr>
                <w:rFonts w:hint="eastAsia"/>
              </w:rPr>
              <w:t>recommended</w:t>
            </w:r>
            <w:r w:rsidRPr="00507A26">
              <w:t xml:space="preserve"> to be </w:t>
            </w:r>
            <w:proofErr w:type="gramStart"/>
            <w:r w:rsidRPr="00507A26">
              <w:t>specified</w:t>
            </w:r>
            <w:proofErr w:type="gramEnd"/>
          </w:p>
          <w:p w14:paraId="04E0D3AA" w14:textId="77777777" w:rsidR="00E94558" w:rsidRPr="00507A26" w:rsidRDefault="00E94558" w:rsidP="00E94558">
            <w:pPr>
              <w:numPr>
                <w:ilvl w:val="0"/>
                <w:numId w:val="28"/>
              </w:numPr>
              <w:overflowPunct/>
              <w:autoSpaceDE/>
              <w:autoSpaceDN/>
              <w:adjustRightInd/>
              <w:spacing w:after="0"/>
              <w:textAlignment w:val="auto"/>
            </w:pPr>
            <w:r w:rsidRPr="00507A26">
              <w:t>Information exchange of measurement resource configuration, i.e., SSB and/or periodic NZP CSI-RS</w:t>
            </w:r>
          </w:p>
          <w:p w14:paraId="37D71299" w14:textId="0FE24992" w:rsidR="00E94558" w:rsidRDefault="00E94558" w:rsidP="00E94558">
            <w:pPr>
              <w:numPr>
                <w:ilvl w:val="0"/>
                <w:numId w:val="28"/>
              </w:numPr>
              <w:overflowPunct/>
              <w:autoSpaceDE/>
              <w:autoSpaceDN/>
              <w:adjustRightInd/>
              <w:spacing w:after="0"/>
              <w:textAlignment w:val="auto"/>
            </w:pPr>
            <w:r w:rsidRPr="00507A26">
              <w:t>Information exchange of recommended/not-recommended DL beam information and associated resource configuration</w:t>
            </w:r>
          </w:p>
          <w:p w14:paraId="50F14A01" w14:textId="77777777" w:rsidR="00E94558" w:rsidRPr="000E0E2F" w:rsidRDefault="00E94558" w:rsidP="00E94558">
            <w:pPr>
              <w:suppressAutoHyphens/>
              <w:rPr>
                <w:b/>
                <w:highlight w:val="green"/>
              </w:rPr>
            </w:pPr>
            <w:r w:rsidRPr="000E0E2F">
              <w:rPr>
                <w:b/>
                <w:highlight w:val="green"/>
              </w:rPr>
              <w:t>Agreement</w:t>
            </w:r>
          </w:p>
          <w:p w14:paraId="53B0DAB5" w14:textId="77777777" w:rsidR="00E94558" w:rsidRPr="00B6795D" w:rsidRDefault="00E94558" w:rsidP="00E94558">
            <w:r w:rsidRPr="00B6795D">
              <w:t xml:space="preserve">If non-transparent UL resource muting is supported for interference covariance matrix measurement for </w:t>
            </w:r>
            <w:proofErr w:type="spellStart"/>
            <w:r w:rsidRPr="00B6795D">
              <w:t>gNB</w:t>
            </w:r>
            <w:proofErr w:type="spellEnd"/>
            <w:r w:rsidRPr="00B6795D">
              <w:t>-to-</w:t>
            </w:r>
            <w:proofErr w:type="spellStart"/>
            <w:r w:rsidRPr="00B6795D">
              <w:t>gNB</w:t>
            </w:r>
            <w:proofErr w:type="spellEnd"/>
            <w:r w:rsidRPr="00B6795D">
              <w:t xml:space="preserve"> CLI handling, the following are </w:t>
            </w:r>
            <w:r w:rsidRPr="00B6795D">
              <w:rPr>
                <w:rFonts w:hint="eastAsia"/>
              </w:rPr>
              <w:t>recommended</w:t>
            </w:r>
            <w:r w:rsidRPr="00B6795D">
              <w:t xml:space="preserve"> to be </w:t>
            </w:r>
            <w:proofErr w:type="gramStart"/>
            <w:r w:rsidRPr="00B6795D">
              <w:t>specified</w:t>
            </w:r>
            <w:proofErr w:type="gramEnd"/>
          </w:p>
          <w:p w14:paraId="42C3437F"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Definition and indication of UL resource muting pattern</w:t>
            </w:r>
          </w:p>
          <w:p w14:paraId="58012EA2"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Collision with DMRS/PTRS</w:t>
            </w:r>
          </w:p>
          <w:p w14:paraId="4066F257"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PUSCH resource mapping, i.e., rate-matching around the muted REs</w:t>
            </w:r>
          </w:p>
          <w:p w14:paraId="486BC640"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UCI resource determination</w:t>
            </w:r>
          </w:p>
          <w:p w14:paraId="69A16C80" w14:textId="77777777" w:rsidR="00E94558" w:rsidRPr="00B6795D" w:rsidRDefault="00E94558" w:rsidP="00E94558">
            <w:pPr>
              <w:numPr>
                <w:ilvl w:val="0"/>
                <w:numId w:val="28"/>
              </w:numPr>
              <w:overflowPunct/>
              <w:autoSpaceDE/>
              <w:autoSpaceDN/>
              <w:adjustRightInd/>
              <w:spacing w:after="0"/>
              <w:textAlignment w:val="auto"/>
              <w:rPr>
                <w:bCs/>
              </w:rPr>
            </w:pPr>
            <w:r w:rsidRPr="00B613D8">
              <w:rPr>
                <w:bCs/>
              </w:rPr>
              <w:t xml:space="preserve">Power allocation in symbols with muted REs considering potential impact to phase </w:t>
            </w:r>
            <w:proofErr w:type="gramStart"/>
            <w:r w:rsidRPr="00B613D8">
              <w:rPr>
                <w:bCs/>
              </w:rPr>
              <w:t>continuity</w:t>
            </w:r>
            <w:proofErr w:type="gramEnd"/>
            <w:r w:rsidRPr="00B613D8">
              <w:rPr>
                <w:bCs/>
              </w:rPr>
              <w:t xml:space="preserve"> </w:t>
            </w:r>
          </w:p>
          <w:p w14:paraId="70CC4FE0" w14:textId="77777777" w:rsidR="00E94558" w:rsidRPr="00B613D8" w:rsidRDefault="00E94558" w:rsidP="00E94558">
            <w:pPr>
              <w:numPr>
                <w:ilvl w:val="0"/>
                <w:numId w:val="28"/>
              </w:numPr>
              <w:overflowPunct/>
              <w:autoSpaceDE/>
              <w:autoSpaceDN/>
              <w:adjustRightInd/>
              <w:spacing w:after="0"/>
              <w:textAlignment w:val="auto"/>
              <w:rPr>
                <w:bCs/>
              </w:rPr>
            </w:pPr>
            <w:r w:rsidRPr="00B613D8">
              <w:rPr>
                <w:rFonts w:hint="eastAsia"/>
                <w:bCs/>
              </w:rPr>
              <w:t>T</w:t>
            </w:r>
            <w:r w:rsidRPr="00B613D8">
              <w:rPr>
                <w:bCs/>
              </w:rPr>
              <w:t>B size determination</w:t>
            </w:r>
          </w:p>
          <w:p w14:paraId="69213B5C" w14:textId="77777777" w:rsidR="00E94558" w:rsidRPr="00B613D8" w:rsidRDefault="00E94558" w:rsidP="00E94558">
            <w:pPr>
              <w:rPr>
                <w:bCs/>
              </w:rPr>
            </w:pPr>
            <w:r w:rsidRPr="00B613D8">
              <w:rPr>
                <w:bCs/>
              </w:rPr>
              <w:lastRenderedPageBreak/>
              <w:t>Note: The existing reference signal time-frequency resource pattern, e.g., PT-RS, comb-2 SRS, are the candidates for the UL resource muting pattern.</w:t>
            </w:r>
          </w:p>
          <w:p w14:paraId="3AEF2358" w14:textId="77777777" w:rsidR="00E94558" w:rsidRPr="00B613D8" w:rsidRDefault="00E94558" w:rsidP="00E94558">
            <w:pPr>
              <w:rPr>
                <w:bCs/>
              </w:rPr>
            </w:pPr>
            <w:r w:rsidRPr="00B613D8">
              <w:rPr>
                <w:bCs/>
              </w:rPr>
              <w:t>Note: Consider pattern without adverse impact on PAPR</w:t>
            </w:r>
          </w:p>
          <w:p w14:paraId="032BC888" w14:textId="77777777" w:rsidR="00E94558" w:rsidRPr="00B613D8" w:rsidRDefault="00E94558" w:rsidP="00E94558">
            <w:pPr>
              <w:rPr>
                <w:bCs/>
              </w:rPr>
            </w:pPr>
            <w:r w:rsidRPr="00B613D8">
              <w:rPr>
                <w:rFonts w:hint="eastAsia"/>
                <w:bCs/>
              </w:rPr>
              <w:t>Note</w:t>
            </w:r>
            <w:r w:rsidRPr="00B613D8">
              <w:rPr>
                <w:bCs/>
              </w:rPr>
              <w:t xml:space="preserve">: The potential impact on transmit signal quality/MPR requirement may need to </w:t>
            </w:r>
            <w:proofErr w:type="gramStart"/>
            <w:r w:rsidRPr="00B613D8">
              <w:rPr>
                <w:bCs/>
              </w:rPr>
              <w:t>checked</w:t>
            </w:r>
            <w:proofErr w:type="gramEnd"/>
            <w:r w:rsidRPr="00B613D8">
              <w:rPr>
                <w:bCs/>
              </w:rPr>
              <w:t xml:space="preserve"> with RAN4.</w:t>
            </w:r>
          </w:p>
          <w:p w14:paraId="644D5D24" w14:textId="30E226D7" w:rsidR="00E94558" w:rsidRPr="00E94558" w:rsidRDefault="00E94558" w:rsidP="00E94558">
            <w:pPr>
              <w:rPr>
                <w:bCs/>
              </w:rPr>
            </w:pPr>
            <w:r w:rsidRPr="00B613D8">
              <w:rPr>
                <w:rFonts w:hint="eastAsia"/>
                <w:bCs/>
              </w:rPr>
              <w:t>N</w:t>
            </w:r>
            <w:r w:rsidRPr="00B613D8">
              <w:rPr>
                <w:bCs/>
              </w:rPr>
              <w:t xml:space="preserve">ote: The above does not apply for PUSCH transmission during </w:t>
            </w:r>
            <w:r w:rsidRPr="00B613D8">
              <w:rPr>
                <w:rFonts w:hint="eastAsia"/>
                <w:bCs/>
              </w:rPr>
              <w:t>ra</w:t>
            </w:r>
            <w:r w:rsidRPr="00B613D8">
              <w:rPr>
                <w:bCs/>
              </w:rPr>
              <w:t>ndom access procedures.</w:t>
            </w:r>
          </w:p>
          <w:p w14:paraId="06FB1389" w14:textId="77777777" w:rsidR="00E94558" w:rsidRPr="00B6795D" w:rsidRDefault="00E94558" w:rsidP="00E94558">
            <w:pPr>
              <w:suppressAutoHyphens/>
              <w:rPr>
                <w:b/>
                <w:highlight w:val="green"/>
              </w:rPr>
            </w:pPr>
            <w:r w:rsidRPr="00B6795D">
              <w:rPr>
                <w:b/>
                <w:highlight w:val="green"/>
              </w:rPr>
              <w:t>Agreement</w:t>
            </w:r>
          </w:p>
          <w:p w14:paraId="69291FFF" w14:textId="77777777" w:rsidR="00E94558" w:rsidRPr="00B6795D" w:rsidRDefault="00E94558" w:rsidP="00E94558">
            <w:r w:rsidRPr="00B6795D">
              <w:t xml:space="preserve">If non-transparent UL resource muting is supported for </w:t>
            </w:r>
            <w:proofErr w:type="spellStart"/>
            <w:r w:rsidRPr="00B6795D">
              <w:t>gNB</w:t>
            </w:r>
            <w:proofErr w:type="spellEnd"/>
            <w:r w:rsidRPr="00B6795D">
              <w:t>-to-</w:t>
            </w:r>
            <w:proofErr w:type="spellStart"/>
            <w:r w:rsidRPr="00B6795D">
              <w:t>gNB</w:t>
            </w:r>
            <w:proofErr w:type="spellEnd"/>
            <w:r w:rsidRPr="00B6795D">
              <w:t xml:space="preserve"> CLI measurement for </w:t>
            </w:r>
            <w:proofErr w:type="spellStart"/>
            <w:r w:rsidRPr="00B6795D">
              <w:t>gNB</w:t>
            </w:r>
            <w:proofErr w:type="spellEnd"/>
            <w:r w:rsidRPr="00B6795D">
              <w:t>-to-</w:t>
            </w:r>
            <w:proofErr w:type="spellStart"/>
            <w:r w:rsidRPr="00B6795D">
              <w:t>gNB</w:t>
            </w:r>
            <w:proofErr w:type="spellEnd"/>
            <w:r w:rsidRPr="00B6795D">
              <w:t xml:space="preserve"> CLI handling, the following are </w:t>
            </w:r>
            <w:r w:rsidRPr="00B6795D">
              <w:rPr>
                <w:rFonts w:hint="eastAsia"/>
              </w:rPr>
              <w:t>recommended</w:t>
            </w:r>
            <w:r w:rsidRPr="00B6795D">
              <w:t xml:space="preserve"> to be </w:t>
            </w:r>
            <w:proofErr w:type="gramStart"/>
            <w:r w:rsidRPr="00B6795D">
              <w:t>specified</w:t>
            </w:r>
            <w:proofErr w:type="gramEnd"/>
          </w:p>
          <w:p w14:paraId="69BD6070"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Definition and indication of UL resource muting pattern</w:t>
            </w:r>
          </w:p>
          <w:p w14:paraId="21298A9F"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Collision with DMRS/PTRS</w:t>
            </w:r>
          </w:p>
          <w:p w14:paraId="51B7B8BF"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PUSCH resource mapping, i.e., rate-matching around the muted REs</w:t>
            </w:r>
          </w:p>
          <w:p w14:paraId="10376011" w14:textId="77777777" w:rsidR="00E94558" w:rsidRPr="00B6795D" w:rsidRDefault="00E94558" w:rsidP="00E94558">
            <w:pPr>
              <w:numPr>
                <w:ilvl w:val="0"/>
                <w:numId w:val="28"/>
              </w:numPr>
              <w:overflowPunct/>
              <w:autoSpaceDE/>
              <w:autoSpaceDN/>
              <w:adjustRightInd/>
              <w:spacing w:after="0"/>
              <w:textAlignment w:val="auto"/>
              <w:rPr>
                <w:bCs/>
              </w:rPr>
            </w:pPr>
            <w:r w:rsidRPr="00B6795D">
              <w:rPr>
                <w:bCs/>
              </w:rPr>
              <w:t>UCI resource determination</w:t>
            </w:r>
          </w:p>
          <w:p w14:paraId="376D1623" w14:textId="77777777" w:rsidR="00E94558" w:rsidRPr="00B6795D" w:rsidRDefault="00E94558" w:rsidP="00E94558">
            <w:pPr>
              <w:numPr>
                <w:ilvl w:val="0"/>
                <w:numId w:val="28"/>
              </w:numPr>
              <w:overflowPunct/>
              <w:autoSpaceDE/>
              <w:autoSpaceDN/>
              <w:adjustRightInd/>
              <w:spacing w:after="0"/>
              <w:textAlignment w:val="auto"/>
              <w:rPr>
                <w:bCs/>
              </w:rPr>
            </w:pPr>
            <w:r w:rsidRPr="00B613D8">
              <w:rPr>
                <w:bCs/>
              </w:rPr>
              <w:t xml:space="preserve">Power allocation in symbols with muted REs considering potential impact to phase </w:t>
            </w:r>
            <w:proofErr w:type="gramStart"/>
            <w:r w:rsidRPr="00B613D8">
              <w:rPr>
                <w:bCs/>
              </w:rPr>
              <w:t>continuity</w:t>
            </w:r>
            <w:proofErr w:type="gramEnd"/>
            <w:r w:rsidRPr="00B613D8">
              <w:rPr>
                <w:bCs/>
              </w:rPr>
              <w:t xml:space="preserve"> </w:t>
            </w:r>
          </w:p>
          <w:p w14:paraId="6EF70BC3" w14:textId="77777777" w:rsidR="00E94558" w:rsidRPr="00B613D8" w:rsidRDefault="00E94558" w:rsidP="00E94558">
            <w:pPr>
              <w:numPr>
                <w:ilvl w:val="0"/>
                <w:numId w:val="28"/>
              </w:numPr>
              <w:overflowPunct/>
              <w:autoSpaceDE/>
              <w:autoSpaceDN/>
              <w:adjustRightInd/>
              <w:spacing w:after="0"/>
              <w:textAlignment w:val="auto"/>
              <w:rPr>
                <w:bCs/>
              </w:rPr>
            </w:pPr>
            <w:r w:rsidRPr="00B613D8">
              <w:rPr>
                <w:rFonts w:hint="eastAsia"/>
                <w:bCs/>
              </w:rPr>
              <w:t>T</w:t>
            </w:r>
            <w:r w:rsidRPr="00B613D8">
              <w:rPr>
                <w:bCs/>
              </w:rPr>
              <w:t>B size determination</w:t>
            </w:r>
          </w:p>
          <w:p w14:paraId="168B29E2" w14:textId="77777777" w:rsidR="00E94558" w:rsidRPr="00B613D8" w:rsidRDefault="00E94558" w:rsidP="00E94558">
            <w:pPr>
              <w:numPr>
                <w:ilvl w:val="0"/>
                <w:numId w:val="28"/>
              </w:numPr>
              <w:overflowPunct/>
              <w:autoSpaceDE/>
              <w:autoSpaceDN/>
              <w:adjustRightInd/>
              <w:spacing w:after="0"/>
              <w:textAlignment w:val="auto"/>
              <w:rPr>
                <w:bCs/>
              </w:rPr>
            </w:pPr>
            <w:r w:rsidRPr="00B613D8">
              <w:rPr>
                <w:bCs/>
              </w:rPr>
              <w:t xml:space="preserve">Exchange of information across </w:t>
            </w:r>
            <w:proofErr w:type="spellStart"/>
            <w:r w:rsidRPr="00B613D8">
              <w:rPr>
                <w:bCs/>
              </w:rPr>
              <w:t>gNBs</w:t>
            </w:r>
            <w:proofErr w:type="spellEnd"/>
            <w:r w:rsidRPr="00B613D8">
              <w:rPr>
                <w:bCs/>
              </w:rPr>
              <w:t xml:space="preserve"> on measurement resources </w:t>
            </w:r>
          </w:p>
          <w:p w14:paraId="73D28842" w14:textId="77777777" w:rsidR="00E94558" w:rsidRPr="00B6795D" w:rsidRDefault="00E94558" w:rsidP="00E94558">
            <w:pPr>
              <w:rPr>
                <w:bCs/>
              </w:rPr>
            </w:pPr>
            <w:r w:rsidRPr="00B6795D">
              <w:rPr>
                <w:bCs/>
              </w:rPr>
              <w:t>Note: The existing reference signal time-frequency resource pattern, e.g., CSI-RS, are used to determine the UL resource muting pattern.</w:t>
            </w:r>
          </w:p>
          <w:p w14:paraId="6EC23EEA" w14:textId="77777777" w:rsidR="00E94558" w:rsidRPr="00B6795D" w:rsidRDefault="00E94558" w:rsidP="00E94558">
            <w:pPr>
              <w:rPr>
                <w:bCs/>
              </w:rPr>
            </w:pPr>
            <w:r w:rsidRPr="00B6795D">
              <w:rPr>
                <w:bCs/>
              </w:rPr>
              <w:t>Note: Consider pattern without adverse impact on PAPR</w:t>
            </w:r>
          </w:p>
          <w:p w14:paraId="2CF4896D" w14:textId="77777777" w:rsidR="00E94558" w:rsidRPr="00B613D8" w:rsidRDefault="00E94558" w:rsidP="00E94558">
            <w:pPr>
              <w:rPr>
                <w:bCs/>
              </w:rPr>
            </w:pPr>
            <w:r w:rsidRPr="00B613D8">
              <w:rPr>
                <w:rFonts w:hint="eastAsia"/>
                <w:bCs/>
              </w:rPr>
              <w:t>Note</w:t>
            </w:r>
            <w:r w:rsidRPr="00B613D8">
              <w:rPr>
                <w:bCs/>
              </w:rPr>
              <w:t xml:space="preserve">: The potential impact on transmit signal quality/MPR requirement may need to </w:t>
            </w:r>
            <w:proofErr w:type="gramStart"/>
            <w:r w:rsidRPr="00B613D8">
              <w:rPr>
                <w:bCs/>
              </w:rPr>
              <w:t>checked</w:t>
            </w:r>
            <w:proofErr w:type="gramEnd"/>
            <w:r w:rsidRPr="00B613D8">
              <w:rPr>
                <w:bCs/>
              </w:rPr>
              <w:t xml:space="preserve"> with RAN4.</w:t>
            </w:r>
          </w:p>
          <w:p w14:paraId="6BFB0A1F" w14:textId="77777777" w:rsidR="00E94558" w:rsidRDefault="00E94558" w:rsidP="00E94558">
            <w:pPr>
              <w:rPr>
                <w:bCs/>
              </w:rPr>
            </w:pPr>
            <w:r w:rsidRPr="00B613D8">
              <w:rPr>
                <w:rFonts w:hint="eastAsia"/>
                <w:bCs/>
              </w:rPr>
              <w:t>N</w:t>
            </w:r>
            <w:r w:rsidRPr="00B613D8">
              <w:rPr>
                <w:bCs/>
              </w:rPr>
              <w:t xml:space="preserve">ote: The above does not apply for PUSCH transmission during </w:t>
            </w:r>
            <w:r w:rsidRPr="00B613D8">
              <w:rPr>
                <w:rFonts w:hint="eastAsia"/>
                <w:bCs/>
              </w:rPr>
              <w:t>ra</w:t>
            </w:r>
            <w:r w:rsidRPr="00B613D8">
              <w:rPr>
                <w:bCs/>
              </w:rPr>
              <w:t>ndom access procedures.</w:t>
            </w:r>
          </w:p>
          <w:p w14:paraId="18C0303D" w14:textId="77777777" w:rsidR="009E3FB4" w:rsidRPr="00D94074" w:rsidRDefault="009E3FB4" w:rsidP="009E3FB4">
            <w:pPr>
              <w:suppressAutoHyphens/>
              <w:rPr>
                <w:b/>
                <w:highlight w:val="green"/>
              </w:rPr>
            </w:pPr>
            <w:r w:rsidRPr="00D94074">
              <w:rPr>
                <w:b/>
                <w:highlight w:val="green"/>
              </w:rPr>
              <w:t>Agreement</w:t>
            </w:r>
          </w:p>
          <w:p w14:paraId="20075A12" w14:textId="77777777" w:rsidR="009E3FB4" w:rsidRPr="00D94074" w:rsidRDefault="009E3FB4" w:rsidP="009E3FB4">
            <w:pPr>
              <w:suppressAutoHyphens/>
            </w:pPr>
            <w:r w:rsidRPr="00D94074">
              <w:t xml:space="preserve">UL Tx power </w:t>
            </w:r>
            <w:proofErr w:type="gramStart"/>
            <w:r w:rsidRPr="00D94074">
              <w:t>control based</w:t>
            </w:r>
            <w:proofErr w:type="gramEnd"/>
            <w:r w:rsidRPr="00D94074">
              <w:t xml:space="preserve"> schemes are not considered in the down-selection of </w:t>
            </w:r>
            <w:proofErr w:type="spellStart"/>
            <w:r w:rsidRPr="00D94074">
              <w:t>gNB</w:t>
            </w:r>
            <w:proofErr w:type="spellEnd"/>
            <w:r w:rsidRPr="00D94074">
              <w:t>-to-</w:t>
            </w:r>
            <w:proofErr w:type="spellStart"/>
            <w:r w:rsidRPr="00D94074">
              <w:t>gNB</w:t>
            </w:r>
            <w:proofErr w:type="spellEnd"/>
            <w:r w:rsidRPr="00D94074">
              <w:t xml:space="preserve"> CLI handling and UE-to-UE CLI handling schemes.</w:t>
            </w:r>
          </w:p>
          <w:p w14:paraId="55172A12" w14:textId="77777777" w:rsidR="009E3FB4" w:rsidRDefault="009E3FB4" w:rsidP="009E3FB4">
            <w:pPr>
              <w:numPr>
                <w:ilvl w:val="0"/>
                <w:numId w:val="28"/>
              </w:numPr>
              <w:overflowPunct/>
              <w:autoSpaceDE/>
              <w:autoSpaceDN/>
              <w:adjustRightInd/>
              <w:spacing w:after="0"/>
              <w:textAlignment w:val="auto"/>
            </w:pPr>
            <w:r w:rsidRPr="00D94074">
              <w:t>Note: Support of UL Tx power control enhancements can be discussed in AI 9.3.1</w:t>
            </w:r>
            <w:r>
              <w:t xml:space="preserve"> and 9.3.2 (for PRACH only)</w:t>
            </w:r>
            <w:r w:rsidRPr="00D94074">
              <w:t>.</w:t>
            </w:r>
          </w:p>
          <w:p w14:paraId="74B5E3F4" w14:textId="77777777" w:rsidR="009E3FB4" w:rsidRPr="00D94074" w:rsidRDefault="009E3FB4" w:rsidP="009E3FB4">
            <w:pPr>
              <w:suppressAutoHyphens/>
              <w:rPr>
                <w:b/>
                <w:highlight w:val="green"/>
              </w:rPr>
            </w:pPr>
            <w:r w:rsidRPr="00D94074">
              <w:rPr>
                <w:b/>
                <w:highlight w:val="green"/>
              </w:rPr>
              <w:t>Agreement</w:t>
            </w:r>
          </w:p>
          <w:p w14:paraId="00F70BAB" w14:textId="77777777" w:rsidR="009E3FB4" w:rsidRPr="00A3635E" w:rsidRDefault="009E3FB4" w:rsidP="009E3FB4">
            <w:pPr>
              <w:suppressAutoHyphens/>
            </w:pPr>
            <w:r w:rsidRPr="00A3635E">
              <w:t xml:space="preserve">If coordinated scheduling in time and/or frequency is supported for </w:t>
            </w:r>
            <w:proofErr w:type="spellStart"/>
            <w:r w:rsidRPr="00A3635E">
              <w:t>gNB</w:t>
            </w:r>
            <w:proofErr w:type="spellEnd"/>
            <w:r w:rsidRPr="00A3635E">
              <w:t>-to-</w:t>
            </w:r>
            <w:proofErr w:type="spellStart"/>
            <w:r w:rsidRPr="00A3635E">
              <w:t>gNB</w:t>
            </w:r>
            <w:proofErr w:type="spellEnd"/>
            <w:r w:rsidRPr="00A3635E">
              <w:t xml:space="preserve"> CLI handling and UE-to-UE CLI handling, the following </w:t>
            </w:r>
            <w:r w:rsidRPr="00A3635E">
              <w:rPr>
                <w:rFonts w:hint="eastAsia"/>
              </w:rPr>
              <w:t>is</w:t>
            </w:r>
            <w:r w:rsidRPr="00A3635E">
              <w:t xml:space="preserve"> </w:t>
            </w:r>
            <w:r w:rsidRPr="00A3635E">
              <w:rPr>
                <w:rFonts w:hint="eastAsia"/>
              </w:rPr>
              <w:t>recommended</w:t>
            </w:r>
            <w:r w:rsidRPr="00A3635E">
              <w:t xml:space="preserve"> to be </w:t>
            </w:r>
            <w:proofErr w:type="gramStart"/>
            <w:r w:rsidRPr="00A3635E">
              <w:t>specified</w:t>
            </w:r>
            <w:proofErr w:type="gramEnd"/>
          </w:p>
          <w:p w14:paraId="3C470393" w14:textId="6312D1D5" w:rsidR="009E3FB4" w:rsidRPr="009E3FB4" w:rsidRDefault="009E3FB4" w:rsidP="00E94558">
            <w:pPr>
              <w:pStyle w:val="ListParagraph"/>
              <w:widowControl w:val="0"/>
              <w:numPr>
                <w:ilvl w:val="0"/>
                <w:numId w:val="29"/>
              </w:numPr>
              <w:adjustRightInd w:val="0"/>
              <w:snapToGrid w:val="0"/>
              <w:rPr>
                <w:rFonts w:ascii="Times New Roman" w:eastAsia="SimSun" w:hAnsi="Times New Roman"/>
                <w:sz w:val="20"/>
                <w:szCs w:val="20"/>
              </w:rPr>
            </w:pPr>
            <w:r w:rsidRPr="00674548">
              <w:rPr>
                <w:rFonts w:ascii="Times New Roman" w:eastAsia="SimSun" w:hAnsi="Times New Roman"/>
                <w:sz w:val="20"/>
                <w:szCs w:val="20"/>
              </w:rPr>
              <w:t xml:space="preserve">Information exchange of semi-static </w:t>
            </w:r>
            <w:proofErr w:type="gramStart"/>
            <w:r w:rsidRPr="00674548">
              <w:rPr>
                <w:rFonts w:ascii="Times New Roman" w:eastAsia="SimSun" w:hAnsi="Times New Roman"/>
                <w:sz w:val="20"/>
                <w:szCs w:val="20"/>
              </w:rPr>
              <w:t>cell-specific</w:t>
            </w:r>
            <w:proofErr w:type="gramEnd"/>
            <w:r w:rsidRPr="00674548">
              <w:rPr>
                <w:rFonts w:ascii="Times New Roman" w:eastAsia="SimSun" w:hAnsi="Times New Roman"/>
                <w:sz w:val="20"/>
                <w:szCs w:val="20"/>
              </w:rPr>
              <w:t xml:space="preserve"> SBFD time and frequency location configuration</w:t>
            </w:r>
          </w:p>
        </w:tc>
      </w:tr>
    </w:tbl>
    <w:p w14:paraId="7530FBBB" w14:textId="77777777" w:rsidR="00E94558" w:rsidRDefault="00E94558" w:rsidP="00994270">
      <w:pPr>
        <w:jc w:val="both"/>
      </w:pPr>
    </w:p>
    <w:p w14:paraId="37F5AA05" w14:textId="77777777" w:rsidR="00130A97" w:rsidRPr="00E94558" w:rsidRDefault="00130A97" w:rsidP="00130A97">
      <w:pPr>
        <w:jc w:val="both"/>
      </w:pPr>
      <w:r w:rsidRPr="00E94558">
        <w:t>For inter-</w:t>
      </w:r>
      <w:r>
        <w:t>UE</w:t>
      </w:r>
      <w:r w:rsidRPr="00E94558">
        <w:t xml:space="preserve"> CLI handling schemes, RAN1 agreed</w:t>
      </w:r>
      <w:r>
        <w:t>:</w:t>
      </w:r>
    </w:p>
    <w:tbl>
      <w:tblPr>
        <w:tblStyle w:val="TableGrid"/>
        <w:tblW w:w="0" w:type="auto"/>
        <w:tblLook w:val="04A0" w:firstRow="1" w:lastRow="0" w:firstColumn="1" w:lastColumn="0" w:noHBand="0" w:noVBand="1"/>
      </w:tblPr>
      <w:tblGrid>
        <w:gridCol w:w="9962"/>
      </w:tblGrid>
      <w:tr w:rsidR="00130A97" w14:paraId="26A4A237" w14:textId="77777777">
        <w:tc>
          <w:tcPr>
            <w:tcW w:w="9962" w:type="dxa"/>
          </w:tcPr>
          <w:p w14:paraId="66884F5D" w14:textId="77777777" w:rsidR="00130A97" w:rsidRPr="00066BBF" w:rsidRDefault="00130A97">
            <w:pPr>
              <w:suppressAutoHyphens/>
              <w:rPr>
                <w:b/>
                <w:highlight w:val="green"/>
              </w:rPr>
            </w:pPr>
            <w:r w:rsidRPr="00066BBF">
              <w:rPr>
                <w:b/>
                <w:highlight w:val="green"/>
              </w:rPr>
              <w:t>Agreement</w:t>
            </w:r>
          </w:p>
          <w:p w14:paraId="1659A2EA" w14:textId="77777777" w:rsidR="00130A97" w:rsidRPr="00066BBF" w:rsidRDefault="00130A97">
            <w:pPr>
              <w:suppressAutoHyphens/>
              <w:rPr>
                <w:bCs/>
              </w:rPr>
            </w:pPr>
            <w:r w:rsidRPr="00066BBF">
              <w:rPr>
                <w:bCs/>
              </w:rPr>
              <w:t>Consider the following alternatives for down selection in RAN1#117.</w:t>
            </w:r>
          </w:p>
          <w:p w14:paraId="07CBB5B7" w14:textId="77777777" w:rsidR="00130A97" w:rsidRPr="00B613D8" w:rsidRDefault="00130A97">
            <w:pPr>
              <w:suppressAutoHyphens/>
              <w:rPr>
                <w:b/>
              </w:rPr>
            </w:pPr>
            <w:r w:rsidRPr="00B613D8">
              <w:rPr>
                <w:rFonts w:hint="eastAsia"/>
                <w:b/>
              </w:rPr>
              <w:lastRenderedPageBreak/>
              <w:t>A</w:t>
            </w:r>
            <w:r w:rsidRPr="00B613D8">
              <w:rPr>
                <w:b/>
              </w:rPr>
              <w:t>lt.1:</w:t>
            </w:r>
          </w:p>
          <w:p w14:paraId="2D06E4A1" w14:textId="77777777" w:rsidR="00130A97" w:rsidRPr="00B613D8" w:rsidRDefault="00130A97">
            <w:pPr>
              <w:suppressAutoHyphens/>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w:t>
            </w:r>
            <w:proofErr w:type="gramStart"/>
            <w:r w:rsidRPr="00B613D8">
              <w:t>specified</w:t>
            </w:r>
            <w:proofErr w:type="gramEnd"/>
            <w:r w:rsidRPr="00B613D8">
              <w:t xml:space="preserve"> </w:t>
            </w:r>
          </w:p>
          <w:p w14:paraId="7C7DC256" w14:textId="77777777" w:rsidR="00130A97" w:rsidRPr="00B613D8" w:rsidRDefault="00130A97">
            <w:pPr>
              <w:numPr>
                <w:ilvl w:val="0"/>
                <w:numId w:val="28"/>
              </w:numPr>
              <w:overflowPunct/>
              <w:autoSpaceDE/>
              <w:autoSpaceDN/>
              <w:adjustRightInd/>
              <w:spacing w:after="0"/>
              <w:textAlignment w:val="auto"/>
            </w:pPr>
            <w:r w:rsidRPr="00B613D8">
              <w:t>Measurement resources</w:t>
            </w:r>
          </w:p>
          <w:p w14:paraId="7F9552E0" w14:textId="77777777" w:rsidR="00130A97" w:rsidRPr="00B613D8" w:rsidRDefault="00130A97">
            <w:pPr>
              <w:numPr>
                <w:ilvl w:val="1"/>
                <w:numId w:val="28"/>
              </w:numPr>
              <w:overflowPunct/>
              <w:autoSpaceDE/>
              <w:autoSpaceDN/>
              <w:adjustRightInd/>
              <w:spacing w:after="0"/>
              <w:textAlignment w:val="auto"/>
            </w:pPr>
            <w:r w:rsidRPr="00B613D8">
              <w:t>Periodic, semi-persistent, or aperiodic measurement resource (set) i.e., SRS-RSRP resource or CLI-RSSI resource</w:t>
            </w:r>
          </w:p>
          <w:p w14:paraId="1E996279" w14:textId="77777777" w:rsidR="00130A97" w:rsidRPr="00B613D8" w:rsidRDefault="00130A97">
            <w:pPr>
              <w:numPr>
                <w:ilvl w:val="0"/>
                <w:numId w:val="28"/>
              </w:numPr>
              <w:overflowPunct/>
              <w:autoSpaceDE/>
              <w:autoSpaceDN/>
              <w:adjustRightInd/>
              <w:spacing w:after="0"/>
              <w:textAlignment w:val="auto"/>
            </w:pPr>
            <w:r w:rsidRPr="00B613D8">
              <w:t>Measurement reporting</w:t>
            </w:r>
          </w:p>
          <w:p w14:paraId="7D63829C" w14:textId="77777777" w:rsidR="00130A97" w:rsidRPr="00B613D8" w:rsidRDefault="00130A97">
            <w:pPr>
              <w:numPr>
                <w:ilvl w:val="1"/>
                <w:numId w:val="28"/>
              </w:numPr>
              <w:overflowPunct/>
              <w:autoSpaceDE/>
              <w:autoSpaceDN/>
              <w:adjustRightInd/>
              <w:spacing w:after="0"/>
              <w:textAlignment w:val="auto"/>
            </w:pPr>
            <w:r w:rsidRPr="00B613D8">
              <w:t xml:space="preserve">Periodic, semi-persistent or aperiodic reporting on PUCCH/PUSCH </w:t>
            </w:r>
          </w:p>
          <w:p w14:paraId="6D96A5E3" w14:textId="77777777" w:rsidR="00130A97" w:rsidRPr="00B613D8" w:rsidRDefault="00130A97">
            <w:pPr>
              <w:numPr>
                <w:ilvl w:val="1"/>
                <w:numId w:val="28"/>
              </w:numPr>
              <w:overflowPunct/>
              <w:autoSpaceDE/>
              <w:autoSpaceDN/>
              <w:adjustRightInd/>
              <w:spacing w:after="0"/>
              <w:textAlignment w:val="auto"/>
            </w:pPr>
            <w:r w:rsidRPr="00B613D8">
              <w:t xml:space="preserve">New report quantities: </w:t>
            </w:r>
            <w:proofErr w:type="spellStart"/>
            <w:r w:rsidRPr="00B613D8">
              <w:t>e.g</w:t>
            </w:r>
            <w:proofErr w:type="spellEnd"/>
            <w:r w:rsidRPr="00B613D8">
              <w:t xml:space="preserve"> L1-SRS-RSRP, L1-CLI-RSSI and/or RS indexes</w:t>
            </w:r>
          </w:p>
          <w:p w14:paraId="4766E230" w14:textId="77777777" w:rsidR="00130A97" w:rsidRPr="00B613D8" w:rsidRDefault="00130A97">
            <w:pPr>
              <w:numPr>
                <w:ilvl w:val="1"/>
                <w:numId w:val="28"/>
              </w:numPr>
              <w:overflowPunct/>
              <w:autoSpaceDE/>
              <w:autoSpaceDN/>
              <w:adjustRightInd/>
              <w:spacing w:after="0"/>
              <w:textAlignment w:val="auto"/>
            </w:pPr>
            <w:r w:rsidRPr="00B613D8">
              <w:t xml:space="preserve">UCI bits generation </w:t>
            </w:r>
          </w:p>
          <w:p w14:paraId="5100147E" w14:textId="77777777" w:rsidR="00130A97" w:rsidRPr="00B613D8" w:rsidRDefault="00130A97">
            <w:pPr>
              <w:numPr>
                <w:ilvl w:val="1"/>
                <w:numId w:val="28"/>
              </w:numPr>
              <w:overflowPunct/>
              <w:autoSpaceDE/>
              <w:autoSpaceDN/>
              <w:adjustRightInd/>
              <w:spacing w:after="0"/>
              <w:textAlignment w:val="auto"/>
            </w:pPr>
            <w:r w:rsidRPr="00B613D8">
              <w:t xml:space="preserve">UCI omission rule </w:t>
            </w:r>
          </w:p>
          <w:p w14:paraId="0B1F0370" w14:textId="77777777" w:rsidR="00130A97" w:rsidRPr="00B613D8" w:rsidRDefault="00130A97">
            <w:pPr>
              <w:numPr>
                <w:ilvl w:val="1"/>
                <w:numId w:val="28"/>
              </w:numPr>
              <w:overflowPunct/>
              <w:autoSpaceDE/>
              <w:autoSpaceDN/>
              <w:adjustRightInd/>
              <w:spacing w:after="0"/>
              <w:textAlignment w:val="auto"/>
            </w:pPr>
            <w:r w:rsidRPr="00B613D8">
              <w:t>Priority rules for multiple CSI reporting</w:t>
            </w:r>
          </w:p>
          <w:p w14:paraId="3FD3951D" w14:textId="77777777" w:rsidR="00130A97" w:rsidRPr="00B613D8" w:rsidRDefault="00130A97">
            <w:pPr>
              <w:numPr>
                <w:ilvl w:val="1"/>
                <w:numId w:val="28"/>
              </w:numPr>
              <w:overflowPunct/>
              <w:autoSpaceDE/>
              <w:autoSpaceDN/>
              <w:adjustRightInd/>
              <w:spacing w:after="0"/>
              <w:textAlignment w:val="auto"/>
            </w:pPr>
            <w:r w:rsidRPr="00B613D8">
              <w:t>CSI processing unit and CPU occupation rule</w:t>
            </w:r>
          </w:p>
          <w:p w14:paraId="330C4091" w14:textId="77777777" w:rsidR="00130A97" w:rsidRPr="00B613D8" w:rsidRDefault="00130A97">
            <w:pPr>
              <w:numPr>
                <w:ilvl w:val="1"/>
                <w:numId w:val="28"/>
              </w:numPr>
              <w:overflowPunct/>
              <w:autoSpaceDE/>
              <w:autoSpaceDN/>
              <w:adjustRightInd/>
              <w:spacing w:after="0"/>
              <w:textAlignment w:val="auto"/>
            </w:pPr>
            <w:r w:rsidRPr="00B613D8">
              <w:t xml:space="preserve">Timeline and related UE </w:t>
            </w:r>
            <w:proofErr w:type="spellStart"/>
            <w:r w:rsidRPr="00B613D8">
              <w:t>behaviours</w:t>
            </w:r>
            <w:proofErr w:type="spellEnd"/>
          </w:p>
          <w:p w14:paraId="7815DC01" w14:textId="77777777" w:rsidR="00130A97" w:rsidRPr="00B613D8" w:rsidRDefault="00130A97">
            <w:pPr>
              <w:numPr>
                <w:ilvl w:val="0"/>
                <w:numId w:val="28"/>
              </w:numPr>
              <w:overflowPunct/>
              <w:autoSpaceDE/>
              <w:autoSpaceDN/>
              <w:adjustRightInd/>
              <w:spacing w:after="0"/>
              <w:textAlignment w:val="auto"/>
            </w:pPr>
            <w:r w:rsidRPr="00B613D8">
              <w:rPr>
                <w:rFonts w:hint="eastAsia"/>
              </w:rPr>
              <w:t>C</w:t>
            </w:r>
            <w:r w:rsidRPr="00B613D8">
              <w:t>LI measurement accuracy requirement [RAN4]</w:t>
            </w:r>
          </w:p>
          <w:p w14:paraId="79A610B0" w14:textId="77777777" w:rsidR="00130A97" w:rsidRPr="00B613D8" w:rsidRDefault="00130A97">
            <w:pPr>
              <w:suppressAutoHyphens/>
              <w:rPr>
                <w:b/>
              </w:rPr>
            </w:pPr>
            <w:r w:rsidRPr="00B613D8">
              <w:rPr>
                <w:rFonts w:hint="eastAsia"/>
                <w:b/>
              </w:rPr>
              <w:t>A</w:t>
            </w:r>
            <w:r w:rsidRPr="00B613D8">
              <w:rPr>
                <w:b/>
              </w:rPr>
              <w:t xml:space="preserve">lt.2: </w:t>
            </w:r>
          </w:p>
          <w:p w14:paraId="72DB39BA" w14:textId="77777777" w:rsidR="00130A97" w:rsidRPr="00B613D8" w:rsidRDefault="00130A97">
            <w:pPr>
              <w:suppressAutoHyphens/>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w:t>
            </w:r>
            <w:proofErr w:type="gramStart"/>
            <w:r w:rsidRPr="00B613D8">
              <w:t>specified</w:t>
            </w:r>
            <w:proofErr w:type="gramEnd"/>
            <w:r w:rsidRPr="00B613D8">
              <w:t xml:space="preserve"> </w:t>
            </w:r>
          </w:p>
          <w:p w14:paraId="5F429645" w14:textId="77777777" w:rsidR="00130A97" w:rsidRPr="00B613D8" w:rsidRDefault="00130A97">
            <w:pPr>
              <w:numPr>
                <w:ilvl w:val="0"/>
                <w:numId w:val="28"/>
              </w:numPr>
              <w:overflowPunct/>
              <w:autoSpaceDE/>
              <w:autoSpaceDN/>
              <w:adjustRightInd/>
              <w:spacing w:after="0"/>
              <w:textAlignment w:val="auto"/>
            </w:pPr>
            <w:r w:rsidRPr="00B613D8">
              <w:t>Measurement resources</w:t>
            </w:r>
          </w:p>
          <w:p w14:paraId="188BBF18" w14:textId="77777777" w:rsidR="00130A97" w:rsidRPr="00B613D8" w:rsidRDefault="00130A97">
            <w:pPr>
              <w:numPr>
                <w:ilvl w:val="1"/>
                <w:numId w:val="28"/>
              </w:numPr>
              <w:overflowPunct/>
              <w:autoSpaceDE/>
              <w:autoSpaceDN/>
              <w:adjustRightInd/>
              <w:spacing w:after="0"/>
              <w:textAlignment w:val="auto"/>
            </w:pPr>
            <w:r w:rsidRPr="00B613D8">
              <w:t>Periodic, semi-persistent, or aperiodic measurement resource (set), i.e., CLI-IMR</w:t>
            </w:r>
          </w:p>
          <w:p w14:paraId="442EB005" w14:textId="77777777" w:rsidR="00130A97" w:rsidRPr="00B613D8" w:rsidRDefault="00130A97">
            <w:pPr>
              <w:numPr>
                <w:ilvl w:val="0"/>
                <w:numId w:val="28"/>
              </w:numPr>
              <w:overflowPunct/>
              <w:autoSpaceDE/>
              <w:autoSpaceDN/>
              <w:adjustRightInd/>
              <w:spacing w:after="0"/>
              <w:textAlignment w:val="auto"/>
            </w:pPr>
            <w:r w:rsidRPr="00B613D8">
              <w:t>Measurement reporting</w:t>
            </w:r>
          </w:p>
          <w:p w14:paraId="4E23816A" w14:textId="77777777" w:rsidR="00130A97" w:rsidRPr="00B613D8" w:rsidRDefault="00130A97">
            <w:pPr>
              <w:numPr>
                <w:ilvl w:val="1"/>
                <w:numId w:val="28"/>
              </w:numPr>
              <w:overflowPunct/>
              <w:autoSpaceDE/>
              <w:autoSpaceDN/>
              <w:adjustRightInd/>
              <w:spacing w:after="0"/>
              <w:textAlignment w:val="auto"/>
            </w:pPr>
            <w:r w:rsidRPr="00B613D8">
              <w:t xml:space="preserve">CSI measurement procedure integrating CLI </w:t>
            </w:r>
            <w:proofErr w:type="gramStart"/>
            <w:r w:rsidRPr="00B613D8">
              <w:t>measurement</w:t>
            </w:r>
            <w:proofErr w:type="gramEnd"/>
          </w:p>
          <w:p w14:paraId="432891EE" w14:textId="77777777" w:rsidR="00130A97" w:rsidRPr="00B613D8" w:rsidRDefault="00130A97">
            <w:pPr>
              <w:numPr>
                <w:ilvl w:val="1"/>
                <w:numId w:val="28"/>
              </w:numPr>
              <w:overflowPunct/>
              <w:autoSpaceDE/>
              <w:autoSpaceDN/>
              <w:adjustRightInd/>
              <w:spacing w:after="0"/>
              <w:textAlignment w:val="auto"/>
            </w:pPr>
            <w:r w:rsidRPr="00B613D8">
              <w:t xml:space="preserve">Note: Reuse the existing periodic, semi-persistent and aperiodic reporting on PUCCH/PUSCH </w:t>
            </w:r>
          </w:p>
          <w:p w14:paraId="067329D0" w14:textId="77777777" w:rsidR="00130A97" w:rsidRPr="00B613D8" w:rsidRDefault="00130A97">
            <w:pPr>
              <w:numPr>
                <w:ilvl w:val="1"/>
                <w:numId w:val="28"/>
              </w:numPr>
              <w:overflowPunct/>
              <w:autoSpaceDE/>
              <w:autoSpaceDN/>
              <w:adjustRightInd/>
              <w:spacing w:after="0"/>
              <w:textAlignment w:val="auto"/>
            </w:pPr>
            <w:r w:rsidRPr="00B613D8">
              <w:t xml:space="preserve">Note: </w:t>
            </w:r>
            <w:proofErr w:type="spellStart"/>
            <w:r w:rsidRPr="00B613D8">
              <w:rPr>
                <w:lang w:val="fr-FR"/>
              </w:rPr>
              <w:t>Reuse</w:t>
            </w:r>
            <w:proofErr w:type="spellEnd"/>
            <w:r w:rsidRPr="00B613D8">
              <w:rPr>
                <w:lang w:val="fr-FR"/>
              </w:rPr>
              <w:t xml:space="preserve"> the </w:t>
            </w:r>
            <w:proofErr w:type="spellStart"/>
            <w:r w:rsidRPr="00B613D8">
              <w:rPr>
                <w:lang w:val="fr-FR"/>
              </w:rPr>
              <w:t>existing</w:t>
            </w:r>
            <w:proofErr w:type="spellEnd"/>
            <w:r w:rsidRPr="00B613D8">
              <w:rPr>
                <w:lang w:val="fr-FR"/>
              </w:rPr>
              <w:t xml:space="preserve"> report </w:t>
            </w:r>
            <w:proofErr w:type="spellStart"/>
            <w:r w:rsidRPr="00B613D8">
              <w:rPr>
                <w:lang w:val="fr-FR"/>
              </w:rPr>
              <w:t>quantities</w:t>
            </w:r>
            <w:proofErr w:type="spellEnd"/>
            <w:r w:rsidRPr="00B613D8">
              <w:rPr>
                <w:lang w:val="fr-FR"/>
              </w:rPr>
              <w:t>, i.e., CQI, L1-SINR, a</w:t>
            </w:r>
            <w:proofErr w:type="spellStart"/>
            <w:r w:rsidRPr="00B613D8">
              <w:t>nd</w:t>
            </w:r>
            <w:proofErr w:type="spellEnd"/>
            <w:r w:rsidRPr="00B613D8">
              <w:t xml:space="preserve"> the new measurements on CLI-IMR are included in the interference measurement term for the existing report quantities</w:t>
            </w:r>
          </w:p>
          <w:p w14:paraId="0B17B595" w14:textId="77777777" w:rsidR="00130A97" w:rsidRPr="00B613D8" w:rsidRDefault="00130A97">
            <w:pPr>
              <w:rPr>
                <w:b/>
                <w:bCs/>
              </w:rPr>
            </w:pPr>
            <w:r w:rsidRPr="00B613D8">
              <w:rPr>
                <w:b/>
                <w:bCs/>
              </w:rPr>
              <w:t>Alt.3:</w:t>
            </w:r>
          </w:p>
          <w:p w14:paraId="279DBE44" w14:textId="77777777" w:rsidR="00130A97" w:rsidRPr="00B613D8" w:rsidRDefault="00130A97">
            <w:pPr>
              <w:suppressAutoHyphens/>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w:t>
            </w:r>
            <w:proofErr w:type="gramStart"/>
            <w:r w:rsidRPr="00B613D8">
              <w:t>specified</w:t>
            </w:r>
            <w:proofErr w:type="gramEnd"/>
            <w:r w:rsidRPr="00B613D8">
              <w:t xml:space="preserve"> </w:t>
            </w:r>
          </w:p>
          <w:p w14:paraId="699905D3" w14:textId="77777777" w:rsidR="00130A97" w:rsidRPr="00B613D8" w:rsidRDefault="00130A97">
            <w:pPr>
              <w:numPr>
                <w:ilvl w:val="0"/>
                <w:numId w:val="28"/>
              </w:numPr>
              <w:overflowPunct/>
              <w:autoSpaceDE/>
              <w:autoSpaceDN/>
              <w:adjustRightInd/>
              <w:spacing w:after="0"/>
              <w:textAlignment w:val="auto"/>
            </w:pPr>
            <w:r w:rsidRPr="00B613D8">
              <w:t>Measurement resources</w:t>
            </w:r>
          </w:p>
          <w:p w14:paraId="2E8168AA" w14:textId="77777777" w:rsidR="00130A97" w:rsidRPr="00B613D8" w:rsidRDefault="00130A97">
            <w:pPr>
              <w:numPr>
                <w:ilvl w:val="1"/>
                <w:numId w:val="28"/>
              </w:numPr>
              <w:overflowPunct/>
              <w:autoSpaceDE/>
              <w:autoSpaceDN/>
              <w:adjustRightInd/>
              <w:spacing w:after="0"/>
              <w:textAlignment w:val="auto"/>
            </w:pPr>
            <w:r w:rsidRPr="00B613D8">
              <w:t>Periodic, semi-persistent, or aperiodic measurement resource (set) i.e., SRS-RSRP resource or CLI-RSSI resource or CLI-IMR</w:t>
            </w:r>
          </w:p>
          <w:p w14:paraId="359902A6" w14:textId="77777777" w:rsidR="00130A97" w:rsidRPr="00B613D8" w:rsidRDefault="00130A97">
            <w:pPr>
              <w:numPr>
                <w:ilvl w:val="0"/>
                <w:numId w:val="28"/>
              </w:numPr>
              <w:overflowPunct/>
              <w:autoSpaceDE/>
              <w:autoSpaceDN/>
              <w:adjustRightInd/>
              <w:spacing w:after="0"/>
              <w:textAlignment w:val="auto"/>
            </w:pPr>
            <w:r w:rsidRPr="00B613D8">
              <w:t>Measurement reporting</w:t>
            </w:r>
          </w:p>
          <w:p w14:paraId="4A075952" w14:textId="77777777" w:rsidR="00130A97" w:rsidRPr="00B613D8" w:rsidRDefault="00130A97">
            <w:pPr>
              <w:numPr>
                <w:ilvl w:val="1"/>
                <w:numId w:val="28"/>
              </w:numPr>
              <w:overflowPunct/>
              <w:autoSpaceDE/>
              <w:autoSpaceDN/>
              <w:adjustRightInd/>
              <w:spacing w:after="0"/>
              <w:textAlignment w:val="auto"/>
            </w:pPr>
            <w:r w:rsidRPr="00B613D8">
              <w:t xml:space="preserve">Periodic, semi-persistent or aperiodic reporting on PUCCH/PUSCH </w:t>
            </w:r>
          </w:p>
          <w:p w14:paraId="16FA6F6A" w14:textId="77777777" w:rsidR="00130A97" w:rsidRPr="00B613D8" w:rsidRDefault="00130A97">
            <w:pPr>
              <w:numPr>
                <w:ilvl w:val="1"/>
                <w:numId w:val="28"/>
              </w:numPr>
              <w:overflowPunct/>
              <w:autoSpaceDE/>
              <w:autoSpaceDN/>
              <w:adjustRightInd/>
              <w:spacing w:after="0"/>
              <w:textAlignment w:val="auto"/>
            </w:pPr>
            <w:r w:rsidRPr="00B613D8">
              <w:t>New report quantities: e.g. L1-SRS-RSRP, L1-CLI-RSSI and/or RS indexes</w:t>
            </w:r>
          </w:p>
          <w:p w14:paraId="2090FA12" w14:textId="77777777" w:rsidR="00130A97" w:rsidRPr="00B613D8" w:rsidRDefault="00130A97">
            <w:pPr>
              <w:numPr>
                <w:ilvl w:val="1"/>
                <w:numId w:val="28"/>
              </w:numPr>
              <w:overflowPunct/>
              <w:autoSpaceDE/>
              <w:autoSpaceDN/>
              <w:adjustRightInd/>
              <w:spacing w:after="0"/>
              <w:textAlignment w:val="auto"/>
            </w:pPr>
            <w:r w:rsidRPr="00B613D8">
              <w:lastRenderedPageBreak/>
              <w:t xml:space="preserve">UCI bits generation </w:t>
            </w:r>
          </w:p>
          <w:p w14:paraId="74D63FBB" w14:textId="77777777" w:rsidR="00130A97" w:rsidRPr="00B613D8" w:rsidRDefault="00130A97">
            <w:pPr>
              <w:numPr>
                <w:ilvl w:val="1"/>
                <w:numId w:val="28"/>
              </w:numPr>
              <w:overflowPunct/>
              <w:autoSpaceDE/>
              <w:autoSpaceDN/>
              <w:adjustRightInd/>
              <w:spacing w:after="0"/>
              <w:textAlignment w:val="auto"/>
            </w:pPr>
            <w:r w:rsidRPr="00B613D8">
              <w:t xml:space="preserve">UCI omission rule </w:t>
            </w:r>
          </w:p>
          <w:p w14:paraId="5A57D5CE" w14:textId="77777777" w:rsidR="00130A97" w:rsidRPr="00B613D8" w:rsidRDefault="00130A97">
            <w:pPr>
              <w:numPr>
                <w:ilvl w:val="1"/>
                <w:numId w:val="28"/>
              </w:numPr>
              <w:overflowPunct/>
              <w:autoSpaceDE/>
              <w:autoSpaceDN/>
              <w:adjustRightInd/>
              <w:spacing w:after="0"/>
              <w:textAlignment w:val="auto"/>
            </w:pPr>
            <w:r w:rsidRPr="00B613D8">
              <w:t>Priority rules for multiple CSI reporting</w:t>
            </w:r>
          </w:p>
          <w:p w14:paraId="76B216D3" w14:textId="77777777" w:rsidR="00130A97" w:rsidRPr="00B613D8" w:rsidRDefault="00130A97">
            <w:pPr>
              <w:numPr>
                <w:ilvl w:val="1"/>
                <w:numId w:val="28"/>
              </w:numPr>
              <w:overflowPunct/>
              <w:autoSpaceDE/>
              <w:autoSpaceDN/>
              <w:adjustRightInd/>
              <w:spacing w:after="0"/>
              <w:textAlignment w:val="auto"/>
            </w:pPr>
            <w:r w:rsidRPr="00B613D8">
              <w:t>CSI processing unit and CPU occupation rule</w:t>
            </w:r>
          </w:p>
          <w:p w14:paraId="29229870" w14:textId="77777777" w:rsidR="00130A97" w:rsidRPr="00B613D8" w:rsidRDefault="00130A97">
            <w:pPr>
              <w:numPr>
                <w:ilvl w:val="1"/>
                <w:numId w:val="28"/>
              </w:numPr>
              <w:overflowPunct/>
              <w:autoSpaceDE/>
              <w:autoSpaceDN/>
              <w:adjustRightInd/>
              <w:spacing w:after="0"/>
              <w:textAlignment w:val="auto"/>
            </w:pPr>
            <w:r w:rsidRPr="00B613D8">
              <w:t xml:space="preserve">Timeline and related UE </w:t>
            </w:r>
            <w:proofErr w:type="spellStart"/>
            <w:r w:rsidRPr="00B613D8">
              <w:t>behaviours</w:t>
            </w:r>
            <w:proofErr w:type="spellEnd"/>
          </w:p>
          <w:p w14:paraId="2F3EB6DD" w14:textId="77777777" w:rsidR="00130A97" w:rsidRPr="00B613D8" w:rsidRDefault="00130A97">
            <w:pPr>
              <w:numPr>
                <w:ilvl w:val="1"/>
                <w:numId w:val="28"/>
              </w:numPr>
              <w:overflowPunct/>
              <w:autoSpaceDE/>
              <w:autoSpaceDN/>
              <w:adjustRightInd/>
              <w:spacing w:after="0"/>
              <w:textAlignment w:val="auto"/>
            </w:pPr>
            <w:r w:rsidRPr="00B613D8">
              <w:t xml:space="preserve">CSI measurement procedure integrating CLI </w:t>
            </w:r>
            <w:proofErr w:type="gramStart"/>
            <w:r w:rsidRPr="00B613D8">
              <w:t>measurement</w:t>
            </w:r>
            <w:proofErr w:type="gramEnd"/>
          </w:p>
          <w:p w14:paraId="13F9FC47" w14:textId="77777777" w:rsidR="00130A97" w:rsidRPr="00B613D8" w:rsidRDefault="00130A97">
            <w:pPr>
              <w:numPr>
                <w:ilvl w:val="0"/>
                <w:numId w:val="28"/>
              </w:numPr>
              <w:overflowPunct/>
              <w:autoSpaceDE/>
              <w:autoSpaceDN/>
              <w:adjustRightInd/>
              <w:spacing w:after="0"/>
              <w:textAlignment w:val="auto"/>
            </w:pPr>
            <w:r w:rsidRPr="00B613D8">
              <w:rPr>
                <w:rFonts w:hint="eastAsia"/>
              </w:rPr>
              <w:t>C</w:t>
            </w:r>
            <w:r w:rsidRPr="00B613D8">
              <w:t>LI measurement accuracy requirement [RAN4]</w:t>
            </w:r>
          </w:p>
          <w:p w14:paraId="784FE7E9" w14:textId="77777777" w:rsidR="00130A97" w:rsidRDefault="00130A97">
            <w:r w:rsidRPr="00B613D8">
              <w:t>Note: The new measurements on CLI-IMR are included in the interference measurement term for the existing report quantities</w:t>
            </w:r>
            <w:r w:rsidRPr="00B613D8">
              <w:rPr>
                <w:lang w:val="fr-FR"/>
              </w:rPr>
              <w:t>, i.e., CQI, L1-SINR.</w:t>
            </w:r>
          </w:p>
          <w:p w14:paraId="2B326831" w14:textId="77777777" w:rsidR="00130A97" w:rsidRPr="00D7224C" w:rsidRDefault="00130A97">
            <w:pPr>
              <w:suppressAutoHyphens/>
              <w:rPr>
                <w:b/>
              </w:rPr>
            </w:pPr>
            <w:r w:rsidRPr="00D7224C">
              <w:rPr>
                <w:b/>
              </w:rPr>
              <w:t>Conclusion</w:t>
            </w:r>
          </w:p>
          <w:p w14:paraId="47D3E27D" w14:textId="77777777" w:rsidR="00130A97" w:rsidRDefault="00130A97">
            <w:pPr>
              <w:suppressAutoHyphens/>
            </w:pPr>
            <w:r w:rsidRPr="00D7224C">
              <w:t xml:space="preserve">L1 based UE-to-UE CLI measurement and reporting </w:t>
            </w:r>
            <w:r w:rsidRPr="00D7224C">
              <w:rPr>
                <w:rFonts w:hint="eastAsia"/>
              </w:rPr>
              <w:t>based</w:t>
            </w:r>
            <w:r w:rsidRPr="00D7224C">
              <w:t xml:space="preserve"> on event triggered based reporting are not considered for UE-to-UE CLI handling in Rel-19.</w:t>
            </w:r>
          </w:p>
        </w:tc>
      </w:tr>
    </w:tbl>
    <w:p w14:paraId="14EFD26D" w14:textId="77777777" w:rsidR="00130A97" w:rsidRPr="00E94558" w:rsidRDefault="00130A97" w:rsidP="00130A97">
      <w:pPr>
        <w:jc w:val="both"/>
      </w:pPr>
    </w:p>
    <w:p w14:paraId="753C67AA" w14:textId="6204E4F7" w:rsidR="00BE242A" w:rsidRPr="00B613D8" w:rsidRDefault="007A1B4D" w:rsidP="00F138B9">
      <w:pPr>
        <w:overflowPunct/>
        <w:autoSpaceDE/>
        <w:autoSpaceDN/>
        <w:adjustRightInd/>
        <w:spacing w:after="120"/>
        <w:jc w:val="both"/>
        <w:textAlignment w:val="auto"/>
      </w:pPr>
      <w:r>
        <w:t xml:space="preserve">On the </w:t>
      </w:r>
      <w:r w:rsidRPr="00B613D8">
        <w:t>L1 based UE-to-UE CLI measurement and reporting</w:t>
      </w:r>
      <w:r>
        <w:t xml:space="preserve">, </w:t>
      </w:r>
      <w:r w:rsidR="009D2791">
        <w:t xml:space="preserve">we suggest </w:t>
      </w:r>
      <w:r w:rsidR="00DB6869">
        <w:t>leveraging</w:t>
      </w:r>
      <w:r w:rsidR="004D7AD5">
        <w:t xml:space="preserve"> </w:t>
      </w:r>
      <w:r w:rsidR="00F138B9">
        <w:t xml:space="preserve">existing framework of </w:t>
      </w:r>
      <w:r w:rsidR="004D7AD5">
        <w:t xml:space="preserve">L1 beam reporting to reduce </w:t>
      </w:r>
      <w:r w:rsidR="00B266D1">
        <w:t>the spec impact</w:t>
      </w:r>
      <w:r w:rsidR="00893EF8">
        <w:t xml:space="preserve">, </w:t>
      </w:r>
      <w:r w:rsidR="00DB6869">
        <w:t xml:space="preserve">e.g. UCI bits generation similar as L1 beam reporting, </w:t>
      </w:r>
      <w:r w:rsidR="00643268">
        <w:t>remove</w:t>
      </w:r>
      <w:r w:rsidR="00BE242A">
        <w:t xml:space="preserve"> </w:t>
      </w:r>
      <w:r w:rsidR="00BE242A" w:rsidRPr="00B613D8">
        <w:t xml:space="preserve">UCI omission rule </w:t>
      </w:r>
      <w:r w:rsidR="008F5CB0">
        <w:t>as for</w:t>
      </w:r>
      <w:r w:rsidR="00825427">
        <w:t xml:space="preserve"> single part </w:t>
      </w:r>
      <w:r w:rsidR="008F5CB0">
        <w:t>report</w:t>
      </w:r>
      <w:r w:rsidR="00266DF7">
        <w:t>ing</w:t>
      </w:r>
      <w:r w:rsidR="008F5CB0">
        <w:t xml:space="preserve">, </w:t>
      </w:r>
      <w:r w:rsidR="00D4506E">
        <w:t>s</w:t>
      </w:r>
      <w:r w:rsidR="00E630B3">
        <w:t xml:space="preserve">ingle CPU occupation, </w:t>
      </w:r>
      <w:r w:rsidR="00266DF7">
        <w:t>t</w:t>
      </w:r>
      <w:r w:rsidR="00E630B3">
        <w:t>imeline similar as L1 beam reporting</w:t>
      </w:r>
      <w:r w:rsidR="006319BB">
        <w:t xml:space="preserve"> (no UE behaviors update)</w:t>
      </w:r>
      <w:r w:rsidR="00E630B3">
        <w:t>.</w:t>
      </w:r>
    </w:p>
    <w:p w14:paraId="3943E26E" w14:textId="3BD27CE5" w:rsidR="004F0841" w:rsidRDefault="004F0841" w:rsidP="00247761">
      <w:pPr>
        <w:spacing w:after="0"/>
        <w:jc w:val="both"/>
        <w:rPr>
          <w:b/>
          <w:bCs/>
          <w:lang w:val="en-GB" w:eastAsia="zh-CN"/>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 xml:space="preserve">: </w:t>
      </w:r>
      <w:r w:rsidRPr="00655D0F">
        <w:rPr>
          <w:b/>
          <w:lang w:val="en-GB" w:eastAsia="zh-CN"/>
        </w:rPr>
        <w:t>Propose</w:t>
      </w:r>
      <w:r>
        <w:rPr>
          <w:b/>
          <w:lang w:val="en-GB" w:eastAsia="zh-CN"/>
        </w:rPr>
        <w:t xml:space="preserve"> the modify the spec impact of L1 </w:t>
      </w:r>
      <w:r w:rsidRPr="004F0841">
        <w:rPr>
          <w:b/>
          <w:bCs/>
        </w:rPr>
        <w:t>based UE-to-UE CLI measurement and reporting on Alt 1 and Alt 3</w:t>
      </w:r>
      <w:r>
        <w:rPr>
          <w:b/>
          <w:bCs/>
          <w:lang w:val="en-GB" w:eastAsia="zh-CN"/>
        </w:rPr>
        <w:t xml:space="preserve"> as:</w:t>
      </w:r>
    </w:p>
    <w:p w14:paraId="657AFB4C" w14:textId="77777777" w:rsidR="00247761" w:rsidRPr="00247761" w:rsidRDefault="004F0841" w:rsidP="004F0841">
      <w:pPr>
        <w:pStyle w:val="ListParagraph"/>
        <w:numPr>
          <w:ilvl w:val="0"/>
          <w:numId w:val="36"/>
        </w:numPr>
        <w:jc w:val="both"/>
        <w:rPr>
          <w:rFonts w:ascii="Times New Roman" w:eastAsia="SimSun" w:hAnsi="Times New Roman"/>
          <w:b/>
          <w:sz w:val="20"/>
          <w:szCs w:val="20"/>
          <w:lang w:val="en-GB" w:eastAsia="zh-CN"/>
        </w:rPr>
      </w:pPr>
      <w:r w:rsidRPr="00247761">
        <w:rPr>
          <w:rFonts w:ascii="Times New Roman" w:eastAsia="SimSun" w:hAnsi="Times New Roman"/>
          <w:b/>
          <w:sz w:val="20"/>
          <w:szCs w:val="20"/>
          <w:lang w:val="en-GB" w:eastAsia="zh-CN"/>
        </w:rPr>
        <w:t>UCI bits generation similar as L1 beam reporting</w:t>
      </w:r>
    </w:p>
    <w:p w14:paraId="25EE377F" w14:textId="3BA2FD05" w:rsidR="00247761" w:rsidRPr="00247761" w:rsidRDefault="004C271E" w:rsidP="004F0841">
      <w:pPr>
        <w:pStyle w:val="ListParagraph"/>
        <w:numPr>
          <w:ilvl w:val="0"/>
          <w:numId w:val="36"/>
        </w:numPr>
        <w:jc w:val="both"/>
        <w:rPr>
          <w:rFonts w:ascii="Times New Roman" w:eastAsia="SimSun" w:hAnsi="Times New Roman"/>
          <w:b/>
          <w:sz w:val="20"/>
          <w:szCs w:val="20"/>
          <w:lang w:val="en-GB" w:eastAsia="zh-CN"/>
        </w:rPr>
      </w:pPr>
      <w:r>
        <w:rPr>
          <w:rFonts w:ascii="Times New Roman" w:eastAsia="SimSun" w:hAnsi="Times New Roman"/>
          <w:b/>
          <w:sz w:val="20"/>
          <w:szCs w:val="20"/>
          <w:lang w:val="en-GB" w:eastAsia="zh-CN"/>
        </w:rPr>
        <w:t>P</w:t>
      </w:r>
      <w:r w:rsidR="004F0841" w:rsidRPr="00247761">
        <w:rPr>
          <w:rFonts w:ascii="Times New Roman" w:eastAsia="SimSun" w:hAnsi="Times New Roman"/>
          <w:b/>
          <w:sz w:val="20"/>
          <w:szCs w:val="20"/>
          <w:lang w:val="en-GB" w:eastAsia="zh-CN"/>
        </w:rPr>
        <w:t>riority rules</w:t>
      </w:r>
      <w:r>
        <w:rPr>
          <w:rFonts w:ascii="Times New Roman" w:eastAsia="SimSun" w:hAnsi="Times New Roman"/>
          <w:b/>
          <w:sz w:val="20"/>
          <w:szCs w:val="20"/>
          <w:lang w:val="en-GB" w:eastAsia="zh-CN"/>
        </w:rPr>
        <w:t xml:space="preserve"> for CSI reports</w:t>
      </w:r>
    </w:p>
    <w:p w14:paraId="6EB815E6" w14:textId="77777777" w:rsidR="00247761" w:rsidRPr="00247761" w:rsidRDefault="004F0841" w:rsidP="004F0841">
      <w:pPr>
        <w:pStyle w:val="ListParagraph"/>
        <w:numPr>
          <w:ilvl w:val="0"/>
          <w:numId w:val="36"/>
        </w:numPr>
        <w:jc w:val="both"/>
        <w:rPr>
          <w:rFonts w:ascii="Times New Roman" w:eastAsia="SimSun" w:hAnsi="Times New Roman"/>
          <w:b/>
          <w:sz w:val="20"/>
          <w:szCs w:val="20"/>
          <w:lang w:val="en-GB" w:eastAsia="zh-CN"/>
        </w:rPr>
      </w:pPr>
      <w:r w:rsidRPr="00247761">
        <w:rPr>
          <w:rFonts w:ascii="Times New Roman" w:eastAsia="SimSun" w:hAnsi="Times New Roman"/>
          <w:b/>
          <w:sz w:val="20"/>
          <w:szCs w:val="20"/>
          <w:lang w:val="en-GB" w:eastAsia="zh-CN"/>
        </w:rPr>
        <w:t>Single CPU occupation</w:t>
      </w:r>
    </w:p>
    <w:p w14:paraId="46D8FE1A" w14:textId="6564FFD9" w:rsidR="004F0841" w:rsidRPr="00247761" w:rsidRDefault="004F0841" w:rsidP="004F0841">
      <w:pPr>
        <w:pStyle w:val="ListParagraph"/>
        <w:numPr>
          <w:ilvl w:val="0"/>
          <w:numId w:val="36"/>
        </w:numPr>
        <w:jc w:val="both"/>
        <w:rPr>
          <w:rFonts w:ascii="Times New Roman" w:eastAsia="SimSun" w:hAnsi="Times New Roman"/>
          <w:b/>
          <w:sz w:val="20"/>
          <w:szCs w:val="20"/>
          <w:lang w:val="en-GB" w:eastAsia="zh-CN"/>
        </w:rPr>
      </w:pPr>
      <w:r w:rsidRPr="00247761">
        <w:rPr>
          <w:rFonts w:ascii="Times New Roman" w:eastAsia="SimSun" w:hAnsi="Times New Roman"/>
          <w:b/>
          <w:sz w:val="20"/>
          <w:szCs w:val="20"/>
          <w:lang w:val="en-GB" w:eastAsia="zh-CN"/>
        </w:rPr>
        <w:t>Timeline similar as L1 beam reporting.</w:t>
      </w:r>
    </w:p>
    <w:p w14:paraId="23E9DCF1" w14:textId="77777777" w:rsidR="004F0841" w:rsidRDefault="004F0841" w:rsidP="00994270">
      <w:pPr>
        <w:jc w:val="both"/>
      </w:pPr>
    </w:p>
    <w:p w14:paraId="25821DE1" w14:textId="4FCB25A2" w:rsidR="00C62159" w:rsidRDefault="00BB3D69" w:rsidP="00994270">
      <w:pPr>
        <w:jc w:val="both"/>
      </w:pPr>
      <w:r>
        <w:t>Other than the above agreed candidate CLI handling schemes</w:t>
      </w:r>
      <w:r w:rsidR="00C62159">
        <w:t xml:space="preserve"> and associated spec impact</w:t>
      </w:r>
      <w:r>
        <w:t xml:space="preserve">, in our view, </w:t>
      </w:r>
      <w:r w:rsidR="00C62159">
        <w:t>the following two more schemes shall be also the candidates for down selection.</w:t>
      </w:r>
    </w:p>
    <w:p w14:paraId="44BAD636" w14:textId="29B8F593" w:rsidR="00C62159" w:rsidRPr="00C62159" w:rsidRDefault="00C62159" w:rsidP="00C62159">
      <w:pPr>
        <w:pStyle w:val="ListParagraph"/>
        <w:widowControl w:val="0"/>
        <w:numPr>
          <w:ilvl w:val="0"/>
          <w:numId w:val="31"/>
        </w:numPr>
        <w:suppressAutoHyphens/>
        <w:adjustRightInd w:val="0"/>
        <w:snapToGrid w:val="0"/>
        <w:spacing w:afterLines="50" w:after="120"/>
        <w:ind w:left="360"/>
        <w:jc w:val="both"/>
        <w:rPr>
          <w:rFonts w:ascii="Times New Roman" w:eastAsia="SimSun" w:hAnsi="Times New Roman"/>
          <w:sz w:val="20"/>
          <w:szCs w:val="20"/>
        </w:rPr>
      </w:pPr>
      <w:r w:rsidRPr="00C62159">
        <w:rPr>
          <w:rFonts w:ascii="Times New Roman" w:eastAsia="SimSun" w:hAnsi="Times New Roman"/>
          <w:sz w:val="20"/>
          <w:szCs w:val="20"/>
        </w:rPr>
        <w:t>Rx beams configuration (QCL-D) configured per CLI measurement resource for UE-to-UE CLI measurement</w:t>
      </w:r>
      <w:r>
        <w:rPr>
          <w:rFonts w:ascii="Times New Roman" w:eastAsia="SimSun" w:hAnsi="Times New Roman"/>
          <w:sz w:val="20"/>
          <w:szCs w:val="20"/>
        </w:rPr>
        <w:t>.</w:t>
      </w:r>
    </w:p>
    <w:p w14:paraId="6EB2AA8B" w14:textId="51EE1109" w:rsidR="00051BDB" w:rsidRDefault="00051BDB" w:rsidP="00C62159">
      <w:pPr>
        <w:pStyle w:val="ListParagraph"/>
        <w:widowControl w:val="0"/>
        <w:numPr>
          <w:ilvl w:val="0"/>
          <w:numId w:val="32"/>
        </w:numPr>
        <w:suppressAutoHyphens/>
        <w:snapToGrid w:val="0"/>
        <w:spacing w:afterLines="50" w:after="120"/>
        <w:jc w:val="both"/>
        <w:rPr>
          <w:rFonts w:ascii="Times New Roman" w:eastAsia="SimSun" w:hAnsi="Times New Roman"/>
          <w:sz w:val="20"/>
          <w:szCs w:val="20"/>
        </w:rPr>
      </w:pPr>
      <w:r>
        <w:rPr>
          <w:rFonts w:ascii="Times New Roman" w:eastAsia="SimSun" w:hAnsi="Times New Roman"/>
          <w:sz w:val="20"/>
          <w:szCs w:val="20"/>
        </w:rPr>
        <w:t xml:space="preserve">Propose to add this bullet under L1 UE CLI measurement and reporting </w:t>
      </w:r>
      <w:r w:rsidR="000539F5">
        <w:rPr>
          <w:rFonts w:ascii="Times New Roman" w:eastAsia="SimSun" w:hAnsi="Times New Roman"/>
          <w:sz w:val="20"/>
          <w:szCs w:val="20"/>
        </w:rPr>
        <w:t>scheme.</w:t>
      </w:r>
    </w:p>
    <w:p w14:paraId="512139E3" w14:textId="6F06BC27" w:rsidR="000539F5" w:rsidRDefault="000539F5" w:rsidP="00C62159">
      <w:pPr>
        <w:pStyle w:val="ListParagraph"/>
        <w:widowControl w:val="0"/>
        <w:numPr>
          <w:ilvl w:val="0"/>
          <w:numId w:val="32"/>
        </w:numPr>
        <w:suppressAutoHyphens/>
        <w:snapToGrid w:val="0"/>
        <w:spacing w:afterLines="50" w:after="120"/>
        <w:jc w:val="both"/>
        <w:rPr>
          <w:rFonts w:ascii="Times New Roman" w:eastAsia="SimSun" w:hAnsi="Times New Roman"/>
          <w:sz w:val="20"/>
          <w:szCs w:val="20"/>
        </w:rPr>
      </w:pPr>
      <w:r>
        <w:rPr>
          <w:rFonts w:ascii="Times New Roman" w:eastAsia="SimSun" w:hAnsi="Times New Roman"/>
          <w:sz w:val="20"/>
          <w:szCs w:val="20"/>
        </w:rPr>
        <w:t>If L3 UE CLI enhancement is supported, propose to have this bullet under L3 UE CLI measurement and reporting enhancement.</w:t>
      </w:r>
    </w:p>
    <w:p w14:paraId="728962D0" w14:textId="7B405966" w:rsidR="00C62159" w:rsidRDefault="00C62159" w:rsidP="00C62159">
      <w:pPr>
        <w:pStyle w:val="ListParagraph"/>
        <w:widowControl w:val="0"/>
        <w:numPr>
          <w:ilvl w:val="0"/>
          <w:numId w:val="32"/>
        </w:numPr>
        <w:suppressAutoHyphens/>
        <w:snapToGrid w:val="0"/>
        <w:spacing w:afterLines="50" w:after="120"/>
        <w:jc w:val="both"/>
        <w:rPr>
          <w:rFonts w:ascii="Times New Roman" w:eastAsia="SimSun" w:hAnsi="Times New Roman"/>
          <w:sz w:val="20"/>
          <w:szCs w:val="20"/>
        </w:rPr>
      </w:pPr>
      <w:r>
        <w:rPr>
          <w:rFonts w:ascii="Times New Roman" w:eastAsia="SimSun" w:hAnsi="Times New Roman"/>
          <w:sz w:val="20"/>
          <w:szCs w:val="20"/>
        </w:rPr>
        <w:t xml:space="preserve">Note that: </w:t>
      </w:r>
      <w:r w:rsidRPr="00C62159">
        <w:rPr>
          <w:rFonts w:ascii="Times New Roman" w:eastAsia="SimSun" w:hAnsi="Times New Roman"/>
          <w:sz w:val="20"/>
          <w:szCs w:val="20"/>
        </w:rPr>
        <w:t xml:space="preserve">One motivation is that to allow </w:t>
      </w:r>
      <w:proofErr w:type="spellStart"/>
      <w:r w:rsidRPr="00C62159">
        <w:rPr>
          <w:rFonts w:ascii="Times New Roman" w:eastAsia="SimSun" w:hAnsi="Times New Roman"/>
          <w:sz w:val="20"/>
          <w:szCs w:val="20"/>
        </w:rPr>
        <w:t>gNB</w:t>
      </w:r>
      <w:proofErr w:type="spellEnd"/>
      <w:r w:rsidRPr="00C62159">
        <w:rPr>
          <w:rFonts w:ascii="Times New Roman" w:eastAsia="SimSun" w:hAnsi="Times New Roman"/>
          <w:sz w:val="20"/>
          <w:szCs w:val="20"/>
        </w:rPr>
        <w:t xml:space="preserve"> configure Rx QCL-D per each CLI resource corresponding to top X best DL beams. Based on such UE CLI measurement and report, </w:t>
      </w:r>
      <w:proofErr w:type="spellStart"/>
      <w:r w:rsidRPr="00C62159">
        <w:rPr>
          <w:rFonts w:ascii="Times New Roman" w:eastAsia="SimSun" w:hAnsi="Times New Roman"/>
          <w:sz w:val="20"/>
          <w:szCs w:val="20"/>
        </w:rPr>
        <w:t>gNB</w:t>
      </w:r>
      <w:proofErr w:type="spellEnd"/>
      <w:r w:rsidRPr="00C62159">
        <w:rPr>
          <w:rFonts w:ascii="Times New Roman" w:eastAsia="SimSun" w:hAnsi="Times New Roman"/>
          <w:sz w:val="20"/>
          <w:szCs w:val="20"/>
        </w:rPr>
        <w:t xml:space="preserve"> can conduct CLI aware of beam management, e.g. if UE’s Rx beam #1 associated with the best DL RSRP beam suffers severe CLI, </w:t>
      </w:r>
      <w:proofErr w:type="spellStart"/>
      <w:r w:rsidRPr="00C62159">
        <w:rPr>
          <w:rFonts w:ascii="Times New Roman" w:eastAsia="SimSun" w:hAnsi="Times New Roman"/>
          <w:sz w:val="20"/>
          <w:szCs w:val="20"/>
        </w:rPr>
        <w:t>gNB</w:t>
      </w:r>
      <w:proofErr w:type="spellEnd"/>
      <w:r w:rsidRPr="00C62159">
        <w:rPr>
          <w:rFonts w:ascii="Times New Roman" w:eastAsia="SimSun" w:hAnsi="Times New Roman"/>
          <w:sz w:val="20"/>
          <w:szCs w:val="20"/>
        </w:rPr>
        <w:t xml:space="preserve"> can choose to switch to a second-best DL beam with a low CLI level associated with UE’s Rx beam #2.</w:t>
      </w:r>
      <w:r>
        <w:rPr>
          <w:rFonts w:ascii="Times New Roman" w:eastAsia="SimSun" w:hAnsi="Times New Roman"/>
          <w:sz w:val="20"/>
          <w:szCs w:val="20"/>
        </w:rPr>
        <w:t xml:space="preserve"> More motivations are stated in section </w:t>
      </w:r>
      <w:proofErr w:type="gramStart"/>
      <w:r>
        <w:rPr>
          <w:rFonts w:ascii="Times New Roman" w:eastAsia="SimSun" w:hAnsi="Times New Roman"/>
          <w:sz w:val="20"/>
          <w:szCs w:val="20"/>
        </w:rPr>
        <w:t>3.2</w:t>
      </w:r>
      <w:proofErr w:type="gramEnd"/>
    </w:p>
    <w:p w14:paraId="6C8CB64A" w14:textId="11EA5D45" w:rsidR="00C62159" w:rsidRDefault="00C62159" w:rsidP="00C62159">
      <w:pPr>
        <w:pStyle w:val="ListParagraph"/>
        <w:widowControl w:val="0"/>
        <w:numPr>
          <w:ilvl w:val="0"/>
          <w:numId w:val="31"/>
        </w:numPr>
        <w:suppressAutoHyphens/>
        <w:snapToGrid w:val="0"/>
        <w:spacing w:afterLines="50" w:after="120"/>
        <w:ind w:left="360"/>
        <w:jc w:val="both"/>
        <w:rPr>
          <w:rFonts w:ascii="Times New Roman" w:eastAsia="SimSun" w:hAnsi="Times New Roman"/>
          <w:sz w:val="20"/>
          <w:szCs w:val="20"/>
        </w:rPr>
      </w:pPr>
      <w:r>
        <w:rPr>
          <w:rFonts w:ascii="Times New Roman" w:eastAsia="SimSun" w:hAnsi="Times New Roman"/>
          <w:sz w:val="20"/>
          <w:szCs w:val="20"/>
        </w:rPr>
        <w:t xml:space="preserve">L2 event triggered UE to UE CLI measurement and </w:t>
      </w:r>
      <w:proofErr w:type="gramStart"/>
      <w:r>
        <w:rPr>
          <w:rFonts w:ascii="Times New Roman" w:eastAsia="SimSun" w:hAnsi="Times New Roman"/>
          <w:sz w:val="20"/>
          <w:szCs w:val="20"/>
        </w:rPr>
        <w:t>reporting</w:t>
      </w:r>
      <w:proofErr w:type="gramEnd"/>
    </w:p>
    <w:p w14:paraId="1156BDC2" w14:textId="77777777" w:rsidR="00C62159" w:rsidRPr="00C62159" w:rsidRDefault="00C62159" w:rsidP="00C62159">
      <w:pPr>
        <w:pStyle w:val="ListParagraph"/>
        <w:widowControl w:val="0"/>
        <w:numPr>
          <w:ilvl w:val="0"/>
          <w:numId w:val="34"/>
        </w:numPr>
        <w:adjustRightInd w:val="0"/>
        <w:snapToGrid w:val="0"/>
        <w:spacing w:afterLines="50" w:after="120"/>
        <w:jc w:val="both"/>
        <w:rPr>
          <w:rFonts w:ascii="Times New Roman" w:eastAsia="SimSun" w:hAnsi="Times New Roman"/>
          <w:sz w:val="20"/>
          <w:szCs w:val="20"/>
        </w:rPr>
      </w:pPr>
      <w:r w:rsidRPr="00C62159">
        <w:rPr>
          <w:rFonts w:ascii="Times New Roman" w:eastAsia="SimSun" w:hAnsi="Times New Roman"/>
          <w:sz w:val="20"/>
          <w:szCs w:val="20"/>
        </w:rPr>
        <w:t>Measurement resources</w:t>
      </w:r>
    </w:p>
    <w:p w14:paraId="47BA6A02" w14:textId="77777777" w:rsidR="00C62159" w:rsidRPr="00C62159" w:rsidRDefault="00C62159" w:rsidP="00C62159">
      <w:pPr>
        <w:pStyle w:val="ListParagraph"/>
        <w:widowControl w:val="0"/>
        <w:numPr>
          <w:ilvl w:val="1"/>
          <w:numId w:val="34"/>
        </w:numPr>
        <w:adjustRightInd w:val="0"/>
        <w:snapToGrid w:val="0"/>
        <w:spacing w:afterLines="50" w:after="120"/>
        <w:jc w:val="both"/>
        <w:rPr>
          <w:rFonts w:ascii="Times New Roman" w:eastAsia="SimSun" w:hAnsi="Times New Roman"/>
          <w:sz w:val="20"/>
          <w:szCs w:val="20"/>
        </w:rPr>
      </w:pPr>
      <w:r w:rsidRPr="00C62159">
        <w:rPr>
          <w:rFonts w:ascii="Times New Roman" w:eastAsia="SimSun" w:hAnsi="Times New Roman"/>
          <w:sz w:val="20"/>
          <w:szCs w:val="20"/>
        </w:rPr>
        <w:t>Periodic or semi-persistent measurement resource, i.e., SRS or CLI-RSSI resource</w:t>
      </w:r>
    </w:p>
    <w:p w14:paraId="5581A0D9" w14:textId="77777777" w:rsidR="00C62159" w:rsidRPr="00C62159" w:rsidRDefault="00C62159" w:rsidP="00C62159">
      <w:pPr>
        <w:pStyle w:val="ListParagraph"/>
        <w:widowControl w:val="0"/>
        <w:numPr>
          <w:ilvl w:val="0"/>
          <w:numId w:val="34"/>
        </w:numPr>
        <w:adjustRightInd w:val="0"/>
        <w:snapToGrid w:val="0"/>
        <w:spacing w:afterLines="50" w:after="120"/>
        <w:jc w:val="both"/>
        <w:rPr>
          <w:rFonts w:ascii="Times New Roman" w:eastAsia="SimSun" w:hAnsi="Times New Roman"/>
          <w:sz w:val="20"/>
          <w:szCs w:val="20"/>
        </w:rPr>
      </w:pPr>
      <w:r w:rsidRPr="00C62159">
        <w:rPr>
          <w:rFonts w:ascii="Times New Roman" w:eastAsia="SimSun" w:hAnsi="Times New Roman" w:hint="eastAsia"/>
          <w:sz w:val="20"/>
          <w:szCs w:val="20"/>
        </w:rPr>
        <w:t>M</w:t>
      </w:r>
      <w:r w:rsidRPr="00C62159">
        <w:rPr>
          <w:rFonts w:ascii="Times New Roman" w:eastAsia="SimSun" w:hAnsi="Times New Roman"/>
          <w:sz w:val="20"/>
          <w:szCs w:val="20"/>
        </w:rPr>
        <w:t>easurement reporting</w:t>
      </w:r>
    </w:p>
    <w:p w14:paraId="690481AA" w14:textId="77777777" w:rsidR="00C62159" w:rsidRPr="00C62159" w:rsidRDefault="00C62159" w:rsidP="00C62159">
      <w:pPr>
        <w:pStyle w:val="ListParagraph"/>
        <w:widowControl w:val="0"/>
        <w:numPr>
          <w:ilvl w:val="1"/>
          <w:numId w:val="34"/>
        </w:numPr>
        <w:suppressAutoHyphens/>
        <w:adjustRightInd w:val="0"/>
        <w:snapToGrid w:val="0"/>
        <w:spacing w:afterLines="50" w:after="120"/>
        <w:jc w:val="both"/>
        <w:rPr>
          <w:rFonts w:ascii="Times New Roman" w:eastAsia="SimSun" w:hAnsi="Times New Roman"/>
          <w:sz w:val="20"/>
          <w:szCs w:val="20"/>
        </w:rPr>
      </w:pPr>
      <w:r w:rsidRPr="00C62159">
        <w:rPr>
          <w:rFonts w:ascii="Times New Roman" w:eastAsia="SimSun" w:hAnsi="Times New Roman"/>
          <w:sz w:val="20"/>
          <w:szCs w:val="20"/>
        </w:rPr>
        <w:t xml:space="preserve">Definition and configuration of triggering conditions for </w:t>
      </w:r>
      <w:r w:rsidRPr="00C62159">
        <w:rPr>
          <w:rFonts w:ascii="Times New Roman" w:eastAsia="SimSun" w:hAnsi="Times New Roman" w:hint="eastAsia"/>
          <w:sz w:val="20"/>
          <w:szCs w:val="20"/>
        </w:rPr>
        <w:t>CLI</w:t>
      </w:r>
      <w:r w:rsidRPr="00C62159">
        <w:rPr>
          <w:rFonts w:ascii="Times New Roman" w:eastAsia="SimSun" w:hAnsi="Times New Roman"/>
          <w:sz w:val="20"/>
          <w:szCs w:val="20"/>
        </w:rPr>
        <w:t xml:space="preserve"> reporting</w:t>
      </w:r>
    </w:p>
    <w:p w14:paraId="6CEF58FB" w14:textId="04EDEE6D" w:rsidR="00C62159" w:rsidRPr="00C62159" w:rsidRDefault="00C62159" w:rsidP="00C62159">
      <w:pPr>
        <w:pStyle w:val="ListParagraph"/>
        <w:widowControl w:val="0"/>
        <w:numPr>
          <w:ilvl w:val="1"/>
          <w:numId w:val="34"/>
        </w:numPr>
        <w:suppressAutoHyphens/>
        <w:adjustRightInd w:val="0"/>
        <w:snapToGrid w:val="0"/>
        <w:spacing w:afterLines="50" w:after="120"/>
        <w:jc w:val="both"/>
        <w:rPr>
          <w:rFonts w:ascii="Times New Roman" w:eastAsia="SimSun" w:hAnsi="Times New Roman"/>
          <w:sz w:val="20"/>
          <w:szCs w:val="20"/>
        </w:rPr>
      </w:pPr>
      <w:r w:rsidRPr="00C62159">
        <w:rPr>
          <w:rFonts w:ascii="Times New Roman" w:eastAsia="SimSun" w:hAnsi="Times New Roman"/>
          <w:sz w:val="20"/>
          <w:szCs w:val="20"/>
        </w:rPr>
        <w:t>CLI reporting quantities, e.g., SRS-RSRP, CLI-RSSI</w:t>
      </w:r>
    </w:p>
    <w:p w14:paraId="299DFC11" w14:textId="4AC6D264" w:rsidR="009E3FB4" w:rsidRPr="009E3FB4" w:rsidRDefault="00C62159" w:rsidP="009F5567">
      <w:pPr>
        <w:pStyle w:val="ListParagraph"/>
        <w:widowControl w:val="0"/>
        <w:numPr>
          <w:ilvl w:val="0"/>
          <w:numId w:val="34"/>
        </w:numPr>
        <w:suppressAutoHyphens/>
        <w:adjustRightInd w:val="0"/>
        <w:snapToGrid w:val="0"/>
        <w:spacing w:afterLines="50" w:after="120"/>
        <w:jc w:val="both"/>
        <w:rPr>
          <w:rFonts w:ascii="Times New Roman" w:eastAsia="SimSun" w:hAnsi="Times New Roman"/>
          <w:sz w:val="20"/>
          <w:szCs w:val="20"/>
        </w:rPr>
      </w:pPr>
      <w:r w:rsidRPr="00C62159">
        <w:rPr>
          <w:rFonts w:ascii="Times New Roman" w:eastAsia="SimSun" w:hAnsi="Times New Roman"/>
          <w:sz w:val="20"/>
          <w:szCs w:val="20"/>
        </w:rPr>
        <w:lastRenderedPageBreak/>
        <w:t xml:space="preserve">MAC CE for </w:t>
      </w:r>
      <w:r w:rsidRPr="00C62159">
        <w:rPr>
          <w:rFonts w:ascii="Times New Roman" w:eastAsia="SimSun" w:hAnsi="Times New Roman" w:hint="eastAsia"/>
          <w:sz w:val="20"/>
          <w:szCs w:val="20"/>
        </w:rPr>
        <w:t>C</w:t>
      </w:r>
      <w:r w:rsidRPr="00C62159">
        <w:rPr>
          <w:rFonts w:ascii="Times New Roman" w:eastAsia="SimSun" w:hAnsi="Times New Roman"/>
          <w:sz w:val="20"/>
          <w:szCs w:val="20"/>
        </w:rPr>
        <w:t>LI measurement report [RAN2]</w:t>
      </w:r>
    </w:p>
    <w:p w14:paraId="3408DC4C" w14:textId="7B7098AC" w:rsidR="00994270" w:rsidRDefault="00DE5A47" w:rsidP="009F5567">
      <w:pPr>
        <w:jc w:val="both"/>
      </w:pPr>
      <w:r>
        <w:t>Therefore, we propose the down selected schemes:</w:t>
      </w:r>
    </w:p>
    <w:p w14:paraId="1BC70E99" w14:textId="5D0323D8" w:rsidR="00DE5A47" w:rsidRDefault="00DE5A47" w:rsidP="009F5567">
      <w:pPr>
        <w:jc w:val="both"/>
        <w:rPr>
          <w:b/>
          <w:lang w:val="en-GB" w:eastAsia="zh-CN"/>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 xml:space="preserve">: </w:t>
      </w:r>
      <w:r w:rsidRPr="00655D0F">
        <w:rPr>
          <w:b/>
          <w:lang w:val="en-GB" w:eastAsia="zh-CN"/>
        </w:rPr>
        <w:t>Propose</w:t>
      </w:r>
      <w:r>
        <w:rPr>
          <w:b/>
          <w:lang w:val="en-GB" w:eastAsia="zh-CN"/>
        </w:rPr>
        <w:t xml:space="preserve"> the following down selected </w:t>
      </w:r>
      <w:r w:rsidR="00E33E2B">
        <w:rPr>
          <w:b/>
          <w:lang w:val="en-GB" w:eastAsia="zh-CN"/>
        </w:rPr>
        <w:t>inter-UE and inter-</w:t>
      </w:r>
      <w:proofErr w:type="spellStart"/>
      <w:r w:rsidR="00E33E2B">
        <w:rPr>
          <w:b/>
          <w:lang w:val="en-GB" w:eastAsia="zh-CN"/>
        </w:rPr>
        <w:t>gNB</w:t>
      </w:r>
      <w:proofErr w:type="spellEnd"/>
      <w:r w:rsidR="00E33E2B">
        <w:rPr>
          <w:b/>
          <w:lang w:val="en-GB" w:eastAsia="zh-CN"/>
        </w:rPr>
        <w:t xml:space="preserve"> CLI handling schemes to be specified in R19 work item:</w:t>
      </w:r>
    </w:p>
    <w:p w14:paraId="55C6669A" w14:textId="72C276F2" w:rsidR="00E33E2B" w:rsidRDefault="00F424D5" w:rsidP="009F5567">
      <w:pPr>
        <w:jc w:val="both"/>
        <w:rPr>
          <w:b/>
          <w:lang w:val="de-DE" w:eastAsia="zh-CN"/>
        </w:rPr>
      </w:pPr>
      <w:r>
        <w:rPr>
          <w:b/>
          <w:lang w:val="de-DE" w:eastAsia="zh-CN"/>
        </w:rPr>
        <w:t xml:space="preserve">For </w:t>
      </w:r>
      <w:r w:rsidR="00E33E2B" w:rsidRPr="00E33E2B">
        <w:rPr>
          <w:b/>
          <w:lang w:val="de-DE" w:eastAsia="zh-CN"/>
        </w:rPr>
        <w:t>Inter-UE CLI handling sch</w:t>
      </w:r>
      <w:r w:rsidR="00E33E2B">
        <w:rPr>
          <w:b/>
          <w:lang w:val="de-DE" w:eastAsia="zh-CN"/>
        </w:rPr>
        <w:t>emes:</w:t>
      </w:r>
    </w:p>
    <w:p w14:paraId="7E1B2405" w14:textId="3FA7287F" w:rsidR="00E33E2B" w:rsidRPr="009E3FB4" w:rsidRDefault="009E3FB4" w:rsidP="00F323B3">
      <w:pPr>
        <w:pStyle w:val="ListParagraph"/>
        <w:numPr>
          <w:ilvl w:val="0"/>
          <w:numId w:val="35"/>
        </w:numPr>
        <w:jc w:val="both"/>
        <w:rPr>
          <w:rFonts w:ascii="Times New Roman" w:eastAsia="SimSun" w:hAnsi="Times New Roman"/>
          <w:b/>
          <w:bCs/>
          <w:sz w:val="20"/>
          <w:szCs w:val="20"/>
        </w:rPr>
      </w:pPr>
      <w:r w:rsidRPr="009E3FB4">
        <w:rPr>
          <w:rFonts w:ascii="Times New Roman" w:eastAsia="SimSun" w:hAnsi="Times New Roman"/>
          <w:b/>
          <w:bCs/>
          <w:sz w:val="20"/>
          <w:szCs w:val="20"/>
        </w:rPr>
        <w:t xml:space="preserve">L1 based UE-to-UE CLI measurement and reporting </w:t>
      </w:r>
      <w:r w:rsidRPr="009E3FB4">
        <w:rPr>
          <w:rFonts w:ascii="Times New Roman" w:eastAsia="SimSun" w:hAnsi="Times New Roman" w:hint="eastAsia"/>
          <w:b/>
          <w:bCs/>
          <w:sz w:val="20"/>
          <w:szCs w:val="20"/>
        </w:rPr>
        <w:t>based</w:t>
      </w:r>
      <w:r w:rsidRPr="009E3FB4">
        <w:rPr>
          <w:rFonts w:ascii="Times New Roman" w:eastAsia="SimSun" w:hAnsi="Times New Roman"/>
          <w:b/>
          <w:bCs/>
          <w:sz w:val="20"/>
          <w:szCs w:val="20"/>
        </w:rPr>
        <w:t xml:space="preserve"> on existing CSI framework – with preferred Alt 1.</w:t>
      </w:r>
    </w:p>
    <w:p w14:paraId="48C0194F" w14:textId="3B79A316" w:rsidR="009E3FB4" w:rsidRPr="009E3FB4" w:rsidRDefault="009E3FB4" w:rsidP="007A2635">
      <w:pPr>
        <w:pStyle w:val="ListParagraph"/>
        <w:widowControl w:val="0"/>
        <w:numPr>
          <w:ilvl w:val="1"/>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Rx beams configuration (QCL-D) configured per CLI measurement resource.</w:t>
      </w:r>
    </w:p>
    <w:p w14:paraId="7D84400E" w14:textId="0C82BCB9" w:rsidR="00964CC7" w:rsidRDefault="00964CC7" w:rsidP="009E3FB4">
      <w:pPr>
        <w:pStyle w:val="ListParagraph"/>
        <w:widowControl w:val="0"/>
        <w:numPr>
          <w:ilvl w:val="0"/>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 xml:space="preserve">Rx beams configuration (QCL-D) configured per CLI measurement resource for </w:t>
      </w:r>
      <w:r w:rsidR="008A6C3A">
        <w:rPr>
          <w:rFonts w:ascii="Times New Roman" w:eastAsia="SimSun" w:hAnsi="Times New Roman"/>
          <w:b/>
          <w:bCs/>
          <w:sz w:val="20"/>
          <w:szCs w:val="20"/>
        </w:rPr>
        <w:t xml:space="preserve">L3 </w:t>
      </w:r>
      <w:r w:rsidRPr="009E3FB4">
        <w:rPr>
          <w:rFonts w:ascii="Times New Roman" w:eastAsia="SimSun" w:hAnsi="Times New Roman"/>
          <w:b/>
          <w:bCs/>
          <w:sz w:val="20"/>
          <w:szCs w:val="20"/>
        </w:rPr>
        <w:t>UE-to-UE CLI</w:t>
      </w:r>
      <w:r>
        <w:rPr>
          <w:rFonts w:ascii="Times New Roman" w:eastAsia="SimSun" w:hAnsi="Times New Roman"/>
          <w:b/>
          <w:bCs/>
          <w:sz w:val="20"/>
          <w:szCs w:val="20"/>
        </w:rPr>
        <w:t xml:space="preserve"> measurement enhancement.</w:t>
      </w:r>
    </w:p>
    <w:p w14:paraId="4D83BCB1" w14:textId="2E5E94EE" w:rsidR="009E3FB4" w:rsidRPr="009E3FB4" w:rsidRDefault="009E3FB4" w:rsidP="009E3FB4">
      <w:pPr>
        <w:pStyle w:val="ListParagraph"/>
        <w:widowControl w:val="0"/>
        <w:numPr>
          <w:ilvl w:val="0"/>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L2 event triggered UE to UE CLI measurement and reporting.</w:t>
      </w:r>
    </w:p>
    <w:p w14:paraId="42E1824B" w14:textId="05FEFDFD" w:rsidR="009E3FB4" w:rsidRPr="009E3FB4" w:rsidRDefault="00F424D5" w:rsidP="009E3FB4">
      <w:pPr>
        <w:jc w:val="both"/>
        <w:rPr>
          <w:b/>
          <w:bCs/>
          <w:lang w:val="de-DE" w:eastAsia="zh-CN"/>
        </w:rPr>
      </w:pPr>
      <w:r>
        <w:rPr>
          <w:b/>
          <w:bCs/>
          <w:lang w:val="de-DE" w:eastAsia="zh-CN"/>
        </w:rPr>
        <w:t xml:space="preserve">For </w:t>
      </w:r>
      <w:r w:rsidR="009E3FB4" w:rsidRPr="009E3FB4">
        <w:rPr>
          <w:b/>
          <w:bCs/>
          <w:lang w:val="de-DE" w:eastAsia="zh-CN"/>
        </w:rPr>
        <w:t>Inter-gNB CLI handling schemes:</w:t>
      </w:r>
    </w:p>
    <w:p w14:paraId="6D693E37" w14:textId="13AAB110" w:rsidR="009E3FB4" w:rsidRPr="009E3FB4" w:rsidRDefault="009E3FB4" w:rsidP="009E3FB4">
      <w:pPr>
        <w:pStyle w:val="ListParagraph"/>
        <w:numPr>
          <w:ilvl w:val="0"/>
          <w:numId w:val="35"/>
        </w:numPr>
        <w:spacing w:after="120"/>
        <w:jc w:val="both"/>
        <w:rPr>
          <w:rFonts w:ascii="Times New Roman" w:eastAsia="SimSun" w:hAnsi="Times New Roman"/>
          <w:b/>
          <w:bCs/>
          <w:sz w:val="20"/>
          <w:szCs w:val="20"/>
        </w:rPr>
      </w:pPr>
      <w:r w:rsidRPr="009E3FB4">
        <w:rPr>
          <w:rFonts w:ascii="Times New Roman" w:eastAsia="SimSun" w:hAnsi="Times New Roman"/>
          <w:b/>
          <w:bCs/>
          <w:sz w:val="20"/>
          <w:szCs w:val="20"/>
        </w:rPr>
        <w:t>Beam nulling</w:t>
      </w:r>
      <w:r w:rsidR="00F431B4">
        <w:rPr>
          <w:rFonts w:ascii="Times New Roman" w:eastAsia="SimSun" w:hAnsi="Times New Roman"/>
          <w:b/>
          <w:bCs/>
          <w:sz w:val="20"/>
          <w:szCs w:val="20"/>
        </w:rPr>
        <w:t>.</w:t>
      </w:r>
    </w:p>
    <w:p w14:paraId="7984C1B5" w14:textId="755B4CEE" w:rsidR="009E3FB4" w:rsidRPr="009E3FB4" w:rsidRDefault="009E3FB4" w:rsidP="009E3FB4">
      <w:pPr>
        <w:pStyle w:val="ListParagraph"/>
        <w:widowControl w:val="0"/>
        <w:numPr>
          <w:ilvl w:val="0"/>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Beam pairing.</w:t>
      </w:r>
    </w:p>
    <w:p w14:paraId="75083529" w14:textId="5D38FD3C" w:rsidR="009E3FB4" w:rsidRPr="009E3FB4" w:rsidRDefault="009E3FB4" w:rsidP="009E3FB4">
      <w:pPr>
        <w:pStyle w:val="ListParagraph"/>
        <w:numPr>
          <w:ilvl w:val="0"/>
          <w:numId w:val="35"/>
        </w:numPr>
        <w:spacing w:after="120"/>
        <w:jc w:val="both"/>
        <w:rPr>
          <w:rFonts w:ascii="Times New Roman" w:eastAsia="SimSun" w:hAnsi="Times New Roman"/>
          <w:b/>
          <w:bCs/>
          <w:sz w:val="20"/>
          <w:szCs w:val="20"/>
        </w:rPr>
      </w:pPr>
      <w:r w:rsidRPr="009E3FB4">
        <w:rPr>
          <w:rFonts w:ascii="Times New Roman" w:eastAsia="SimSun" w:hAnsi="Times New Roman"/>
          <w:b/>
          <w:bCs/>
          <w:sz w:val="20"/>
          <w:szCs w:val="20"/>
        </w:rPr>
        <w:t>Coordinated scheduling in time and/or frequency.</w:t>
      </w:r>
    </w:p>
    <w:p w14:paraId="7258A6EB" w14:textId="77777777" w:rsidR="009E3FB4" w:rsidRDefault="009E3FB4" w:rsidP="009F5567">
      <w:pPr>
        <w:jc w:val="both"/>
      </w:pPr>
    </w:p>
    <w:p w14:paraId="6D18A04C" w14:textId="0D40A5AB" w:rsidR="009E3FB4" w:rsidRDefault="009E3FB4" w:rsidP="009F5567">
      <w:pPr>
        <w:jc w:val="both"/>
      </w:pPr>
      <w:r>
        <w:t>In addition, SBFD specific inter-subband CLI measurement and reporting shall also be specified in R19</w:t>
      </w:r>
      <w:r w:rsidR="009F1A6A">
        <w:t xml:space="preserve"> to support SBFD </w:t>
      </w:r>
      <w:r w:rsidR="00AC69F2">
        <w:t>operation</w:t>
      </w:r>
      <w:r>
        <w:t>. Next section 2.2 discussed the details on it.</w:t>
      </w:r>
    </w:p>
    <w:p w14:paraId="659C9518" w14:textId="29343811" w:rsidR="009E3FB4" w:rsidRDefault="009E3FB4" w:rsidP="009F5567">
      <w:pPr>
        <w:jc w:val="both"/>
        <w:rPr>
          <w:b/>
          <w:lang w:val="en-GB" w:eastAsia="zh-CN"/>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 xml:space="preserve">: </w:t>
      </w:r>
      <w:r w:rsidRPr="00655D0F">
        <w:rPr>
          <w:b/>
          <w:lang w:val="en-GB" w:eastAsia="zh-CN"/>
        </w:rPr>
        <w:t>Propose</w:t>
      </w:r>
      <w:r>
        <w:rPr>
          <w:b/>
          <w:lang w:val="en-GB" w:eastAsia="zh-CN"/>
        </w:rPr>
        <w:t xml:space="preserve"> </w:t>
      </w:r>
      <w:r w:rsidR="009F1A6A">
        <w:rPr>
          <w:b/>
          <w:lang w:val="en-GB" w:eastAsia="zh-CN"/>
        </w:rPr>
        <w:t>RAN1 to specify</w:t>
      </w:r>
      <w:r>
        <w:rPr>
          <w:b/>
          <w:lang w:val="en-GB" w:eastAsia="zh-CN"/>
        </w:rPr>
        <w:t xml:space="preserve"> </w:t>
      </w:r>
      <w:r w:rsidRPr="009E3FB4">
        <w:rPr>
          <w:b/>
          <w:bCs/>
        </w:rPr>
        <w:t xml:space="preserve">SBFD specific inter-subband CLI measurement and reporting </w:t>
      </w:r>
      <w:r>
        <w:rPr>
          <w:b/>
          <w:lang w:val="en-GB" w:eastAsia="zh-CN"/>
        </w:rPr>
        <w:t>in R19 work item</w:t>
      </w:r>
      <w:r w:rsidR="00AC69F2">
        <w:rPr>
          <w:b/>
          <w:lang w:val="en-GB" w:eastAsia="zh-CN"/>
        </w:rPr>
        <w:t xml:space="preserve"> to support SBFD operation</w:t>
      </w:r>
      <w:r>
        <w:rPr>
          <w:b/>
          <w:lang w:val="en-GB" w:eastAsia="zh-CN"/>
        </w:rPr>
        <w:t>.</w:t>
      </w:r>
    </w:p>
    <w:p w14:paraId="6208B942" w14:textId="77777777" w:rsidR="009E3FB4" w:rsidRPr="009E3FB4" w:rsidRDefault="009E3FB4" w:rsidP="009F5567">
      <w:pPr>
        <w:jc w:val="both"/>
        <w:rPr>
          <w:b/>
          <w:lang w:val="en-GB" w:eastAsia="zh-CN"/>
        </w:rPr>
      </w:pPr>
    </w:p>
    <w:p w14:paraId="7BFD451A" w14:textId="77777777" w:rsidR="009E3FB4" w:rsidRDefault="009E3FB4" w:rsidP="009E3FB4">
      <w:pPr>
        <w:pStyle w:val="Heading2"/>
        <w:rPr>
          <w:bCs/>
        </w:rPr>
      </w:pPr>
      <w:r>
        <w:rPr>
          <w:bCs/>
        </w:rPr>
        <w:t>SBFD Specific Inter-Subband CLI Measurement and Reporting</w:t>
      </w:r>
    </w:p>
    <w:p w14:paraId="3E50F2E7" w14:textId="77777777" w:rsidR="009E3FB4" w:rsidRDefault="009E3FB4" w:rsidP="009E3FB4">
      <w:pPr>
        <w:pStyle w:val="Heading3"/>
      </w:pPr>
      <w:r>
        <w:t>CLI measurement methods</w:t>
      </w:r>
    </w:p>
    <w:p w14:paraId="42835685" w14:textId="77777777" w:rsidR="009E3FB4" w:rsidRDefault="009E3FB4" w:rsidP="009E3FB4">
      <w:r>
        <w:t>In R1-116 meeting, companies agreed on four methods for SBFD specific CLI measurements for SBFD aware UEs:</w:t>
      </w:r>
    </w:p>
    <w:tbl>
      <w:tblPr>
        <w:tblStyle w:val="TableGrid"/>
        <w:tblW w:w="0" w:type="auto"/>
        <w:tblLook w:val="04A0" w:firstRow="1" w:lastRow="0" w:firstColumn="1" w:lastColumn="0" w:noHBand="0" w:noVBand="1"/>
      </w:tblPr>
      <w:tblGrid>
        <w:gridCol w:w="9962"/>
      </w:tblGrid>
      <w:tr w:rsidR="009E3FB4" w14:paraId="52E09F57" w14:textId="77777777">
        <w:tc>
          <w:tcPr>
            <w:tcW w:w="9962" w:type="dxa"/>
          </w:tcPr>
          <w:p w14:paraId="439AF48C" w14:textId="77777777" w:rsidR="009E3FB4" w:rsidRPr="00071934" w:rsidRDefault="009E3FB4">
            <w:r w:rsidRPr="00655D0F">
              <w:rPr>
                <w:b/>
                <w:bCs/>
                <w:highlight w:val="green"/>
                <w:lang w:val="en-GB"/>
              </w:rPr>
              <w:t>Agreement</w:t>
            </w:r>
          </w:p>
          <w:p w14:paraId="2AA47C99" w14:textId="77777777" w:rsidR="009E3FB4" w:rsidRPr="00071934" w:rsidRDefault="009E3FB4">
            <w:pPr>
              <w:spacing w:after="0"/>
            </w:pPr>
            <w:r w:rsidRPr="00071934">
              <w:rPr>
                <w:lang w:val="en-GB"/>
              </w:rPr>
              <w:t xml:space="preserve">For SBFD aware UEs, CLI measurements is performed within the active DL BWP and the following can be </w:t>
            </w:r>
            <w:proofErr w:type="gramStart"/>
            <w:r w:rsidRPr="00071934">
              <w:rPr>
                <w:lang w:val="en-GB"/>
              </w:rPr>
              <w:t>considered</w:t>
            </w:r>
            <w:proofErr w:type="gramEnd"/>
          </w:p>
          <w:p w14:paraId="034CB5FA" w14:textId="77777777" w:rsidR="009E3FB4" w:rsidRPr="00071934" w:rsidRDefault="009E3FB4">
            <w:pPr>
              <w:numPr>
                <w:ilvl w:val="0"/>
                <w:numId w:val="22"/>
              </w:numPr>
              <w:spacing w:after="0"/>
            </w:pPr>
            <w:r w:rsidRPr="00071934">
              <w:rPr>
                <w:lang w:val="en-GB"/>
              </w:rPr>
              <w:t>Method#1: UE measures RSSI within DL subband</w:t>
            </w:r>
          </w:p>
          <w:p w14:paraId="30EDFABC" w14:textId="77777777" w:rsidR="009E3FB4" w:rsidRPr="00071934" w:rsidRDefault="009E3FB4">
            <w:pPr>
              <w:numPr>
                <w:ilvl w:val="0"/>
                <w:numId w:val="22"/>
              </w:numPr>
              <w:spacing w:after="0"/>
            </w:pPr>
            <w:r w:rsidRPr="00071934">
              <w:rPr>
                <w:lang w:val="en-GB"/>
              </w:rPr>
              <w:t>Method#2: UE measures RSRP of aggressor UE within UL subband</w:t>
            </w:r>
          </w:p>
          <w:p w14:paraId="34B8B9A5" w14:textId="77777777" w:rsidR="009E3FB4" w:rsidRPr="00071934" w:rsidRDefault="009E3FB4">
            <w:pPr>
              <w:numPr>
                <w:ilvl w:val="0"/>
                <w:numId w:val="22"/>
              </w:numPr>
              <w:spacing w:after="0"/>
            </w:pPr>
            <w:r w:rsidRPr="00071934">
              <w:rPr>
                <w:lang w:val="en-GB"/>
              </w:rPr>
              <w:t>Method#3: UE measures RSSI within UL subband</w:t>
            </w:r>
          </w:p>
          <w:p w14:paraId="2DB6B407" w14:textId="77777777" w:rsidR="009E3FB4" w:rsidRPr="00071934" w:rsidRDefault="009E3FB4">
            <w:pPr>
              <w:numPr>
                <w:ilvl w:val="0"/>
                <w:numId w:val="22"/>
              </w:numPr>
              <w:spacing w:after="0"/>
            </w:pPr>
            <w:r w:rsidRPr="00071934">
              <w:rPr>
                <w:lang w:val="en-GB"/>
              </w:rPr>
              <w:t>Method#4: UE measures RSSI within guard band, if guard band exists</w:t>
            </w:r>
          </w:p>
          <w:p w14:paraId="55253626" w14:textId="77777777" w:rsidR="009E3FB4" w:rsidRPr="00071934" w:rsidRDefault="009E3FB4">
            <w:pPr>
              <w:spacing w:after="0"/>
            </w:pPr>
            <w:r w:rsidRPr="00071934">
              <w:rPr>
                <w:lang w:val="en-GB"/>
              </w:rPr>
              <w:t>Note: If DL subband, UL subband or guard band is outside the active DL BWP, the above methods does not apply.</w:t>
            </w:r>
          </w:p>
          <w:p w14:paraId="0F9B4632" w14:textId="77777777" w:rsidR="009E3FB4" w:rsidRDefault="009E3FB4">
            <w:pPr>
              <w:spacing w:after="0"/>
            </w:pPr>
            <w:r w:rsidRPr="00071934">
              <w:rPr>
                <w:lang w:val="en-GB"/>
              </w:rPr>
              <w:t>Note: Method#4 does not imply that guard band is explicitly configured.</w:t>
            </w:r>
          </w:p>
        </w:tc>
      </w:tr>
    </w:tbl>
    <w:p w14:paraId="0E4DA8C5" w14:textId="77777777" w:rsidR="009E3FB4" w:rsidRPr="009A618F" w:rsidRDefault="009E3FB4" w:rsidP="009E3FB4"/>
    <w:p w14:paraId="54505113" w14:textId="77777777" w:rsidR="009E3FB4" w:rsidRDefault="009E3FB4" w:rsidP="009E3FB4">
      <w:pPr>
        <w:jc w:val="both"/>
        <w:rPr>
          <w:lang w:val="en-GB"/>
        </w:rPr>
      </w:pPr>
      <w:r>
        <w:rPr>
          <w:lang w:val="en-GB"/>
        </w:rPr>
        <w:t xml:space="preserve">We support method #1 as baseline method to measure the direct impact of the interference leakage on DL subband at victim UE. With method #1, to measure the direct impact, DL timing shall be used for the CLI measurement in DL subband. Therefore, no timing adjustment is needed for CLI measurement. </w:t>
      </w:r>
    </w:p>
    <w:p w14:paraId="284338FE" w14:textId="77777777" w:rsidR="009E3FB4" w:rsidRPr="00655D0F" w:rsidRDefault="009E3FB4" w:rsidP="009E3FB4">
      <w:pPr>
        <w:jc w:val="both"/>
      </w:pPr>
      <w:r>
        <w:rPr>
          <w:lang w:val="en-GB"/>
        </w:rPr>
        <w:lastRenderedPageBreak/>
        <w:t xml:space="preserve">In addition, in our view, method #2/#3 could be useful to be </w:t>
      </w:r>
      <w:r>
        <w:t xml:space="preserve">used for identifying the aggressor UE(s) if orthogonal resources are allocated for different aggressor UE(s). Method #2 and #3 can at least provide higher interference signal strength than inter-subband interference leakage-based measurements in CLI-RSSI measurement in DL subband by Method #1. Furthermore, such measurement is not subject to inter-cell DL interference. </w:t>
      </w:r>
      <w:r>
        <w:rPr>
          <w:lang w:val="en-GB"/>
        </w:rPr>
        <w:t>With method #2/3, UL timing shall be used for the CLI measurement in UL subband. Corresponding UE behaviour on CLI timing adjustment can follow R16 CLI rule with timing offset applied for CLI measurement.</w:t>
      </w:r>
    </w:p>
    <w:p w14:paraId="35EE421D" w14:textId="77777777" w:rsidR="009E3FB4" w:rsidRPr="00655D0F" w:rsidRDefault="009E3FB4" w:rsidP="009E3FB4">
      <w:pPr>
        <w:jc w:val="both"/>
      </w:pPr>
      <w:r>
        <w:rPr>
          <w:lang w:val="en-GB"/>
        </w:rPr>
        <w:t>For method #4, 1) firstly, we would like to first clarify Tx UE behaviour that as agreed in agenda 9.3.1 that “</w:t>
      </w:r>
      <w:r w:rsidRPr="007908A8">
        <w:rPr>
          <w:lang w:val="en-GB"/>
        </w:rPr>
        <w:t>UL transmissions outside UL usable PRBs are not allowed</w:t>
      </w:r>
      <w:r>
        <w:rPr>
          <w:lang w:val="en-GB"/>
        </w:rPr>
        <w:t xml:space="preserve">.” Therefore, CLI resources shall be transmitted within UL subband but not guard band of aggressor UE. 2) </w:t>
      </w:r>
      <w:r>
        <w:t xml:space="preserve">In addition, the concern on measurement of RSSI within guard band is the CLI accuracy. The measured CLI could be much higher than the actual CLI leakage received in DL subband with separated by N RBs of guard band. 3) </w:t>
      </w:r>
      <w:r>
        <w:rPr>
          <w:lang w:val="en-GB"/>
        </w:rPr>
        <w:t xml:space="preserve">For method #4, it makes more sense to apply DL timing for the CLI measurement in guard band. 4) We don’t think method #4 is needed; however, if method #4 is support by majority companies, we can compromise with a UE capability. One reason is that if DL filtering is used at the SBFD aware UE, then UE needs to adjust the filtering to include the guard band for CLI measurement on SBFD symbols and corresponding guard period for filter adjustment could be applied. </w:t>
      </w:r>
    </w:p>
    <w:p w14:paraId="106B2436" w14:textId="6630277F" w:rsidR="009E3FB4" w:rsidRDefault="009E3FB4" w:rsidP="009E3FB4">
      <w:pPr>
        <w:spacing w:after="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Support to specify </w:t>
      </w:r>
      <w:r w:rsidRPr="00655D0F">
        <w:rPr>
          <w:b/>
          <w:bCs/>
          <w:lang w:val="en-GB"/>
        </w:rPr>
        <w:t>CLI measurement</w:t>
      </w:r>
      <w:r>
        <w:rPr>
          <w:lang w:val="en-GB"/>
        </w:rPr>
        <w:t xml:space="preserve"> </w:t>
      </w:r>
      <w:r>
        <w:rPr>
          <w:rFonts w:eastAsia="Batang"/>
          <w:b/>
          <w:szCs w:val="24"/>
          <w:lang w:val="en-GB"/>
        </w:rPr>
        <w:t>method #1 as baseline, additionally support method #2/3.</w:t>
      </w:r>
    </w:p>
    <w:p w14:paraId="7958DEA4" w14:textId="77777777" w:rsidR="009E3FB4" w:rsidRPr="00655D0F" w:rsidRDefault="009E3FB4" w:rsidP="009E3FB4">
      <w:pPr>
        <w:numPr>
          <w:ilvl w:val="0"/>
          <w:numId w:val="22"/>
        </w:numPr>
        <w:spacing w:before="120" w:after="0" w:line="280" w:lineRule="atLeast"/>
        <w:jc w:val="both"/>
        <w:rPr>
          <w:b/>
          <w:bCs/>
        </w:rPr>
      </w:pPr>
      <w:r w:rsidRPr="00655D0F">
        <w:rPr>
          <w:b/>
          <w:bCs/>
          <w:lang w:val="en-GB"/>
        </w:rPr>
        <w:t xml:space="preserve">FFS: Method #4 </w:t>
      </w:r>
      <w:r>
        <w:rPr>
          <w:b/>
          <w:bCs/>
          <w:lang w:val="en-GB"/>
        </w:rPr>
        <w:t xml:space="preserve">at least </w:t>
      </w:r>
      <w:r w:rsidRPr="00655D0F">
        <w:rPr>
          <w:b/>
          <w:bCs/>
          <w:lang w:val="en-GB"/>
        </w:rPr>
        <w:t>with a UE capability.</w:t>
      </w:r>
    </w:p>
    <w:p w14:paraId="61622E2A" w14:textId="77777777" w:rsidR="009E3FB4" w:rsidRDefault="009E3FB4" w:rsidP="009E3FB4">
      <w:pPr>
        <w:jc w:val="both"/>
      </w:pPr>
    </w:p>
    <w:p w14:paraId="0E91F360" w14:textId="77777777" w:rsidR="009E3FB4" w:rsidRDefault="009E3FB4" w:rsidP="009E3FB4">
      <w:pPr>
        <w:jc w:val="both"/>
      </w:pPr>
      <w:r>
        <w:t>In addition, i</w:t>
      </w:r>
      <w:r w:rsidRPr="005053E8">
        <w:t>f CLI measurement resources are configured as cell specific, a spec rule shall be defined for the SBFD aware UE to measure</w:t>
      </w:r>
      <w:r>
        <w:t xml:space="preserve"> each method within DL/UL usable PRBs as illustrated in the figure. The updated agreement can be:</w:t>
      </w:r>
    </w:p>
    <w:p w14:paraId="103275DB" w14:textId="1610DE9A" w:rsidR="009E3FB4" w:rsidRPr="00655D0F" w:rsidRDefault="009E3FB4" w:rsidP="009E3FB4">
      <w:pPr>
        <w:spacing w:before="120" w:after="0" w:line="280" w:lineRule="atLeast"/>
        <w:jc w:val="both"/>
        <w:rPr>
          <w:b/>
          <w:bCs/>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w:t>
      </w:r>
      <w:r w:rsidRPr="001F235D">
        <w:rPr>
          <w:rFonts w:eastAsia="Batang"/>
          <w:b/>
          <w:bCs/>
          <w:szCs w:val="24"/>
          <w:lang w:val="en-GB"/>
        </w:rPr>
        <w:t xml:space="preserve"> </w:t>
      </w:r>
      <w:r w:rsidRPr="00655D0F">
        <w:rPr>
          <w:b/>
          <w:bCs/>
          <w:lang w:val="en-GB"/>
        </w:rPr>
        <w:t>For SBFD aware UEs, CLI measurements is performed within the active DL BWP and the following can be considered</w:t>
      </w:r>
      <w:r w:rsidR="001C785E">
        <w:rPr>
          <w:b/>
          <w:bCs/>
          <w:lang w:val="en-GB"/>
        </w:rPr>
        <w:t>:</w:t>
      </w:r>
    </w:p>
    <w:p w14:paraId="7AE00D13" w14:textId="77777777" w:rsidR="009E3FB4" w:rsidRPr="00655D0F" w:rsidRDefault="009E3FB4" w:rsidP="009E3FB4">
      <w:pPr>
        <w:numPr>
          <w:ilvl w:val="0"/>
          <w:numId w:val="22"/>
        </w:numPr>
        <w:spacing w:before="120" w:after="120" w:line="280" w:lineRule="atLeast"/>
        <w:jc w:val="both"/>
        <w:rPr>
          <w:b/>
          <w:bCs/>
        </w:rPr>
      </w:pPr>
      <w:r w:rsidRPr="00655D0F">
        <w:rPr>
          <w:b/>
          <w:bCs/>
          <w:lang w:val="en-GB"/>
        </w:rPr>
        <w:t>Method#1: UE measures RSSI only at RSSI frequency resources within DL usable PRBs</w:t>
      </w:r>
    </w:p>
    <w:p w14:paraId="00628CCA" w14:textId="77777777" w:rsidR="009E3FB4" w:rsidRPr="00655D0F" w:rsidRDefault="009E3FB4" w:rsidP="009E3FB4">
      <w:pPr>
        <w:numPr>
          <w:ilvl w:val="0"/>
          <w:numId w:val="22"/>
        </w:numPr>
        <w:spacing w:before="120" w:after="120" w:line="280" w:lineRule="atLeast"/>
        <w:jc w:val="both"/>
        <w:rPr>
          <w:b/>
          <w:bCs/>
        </w:rPr>
      </w:pPr>
      <w:r w:rsidRPr="00655D0F">
        <w:rPr>
          <w:b/>
          <w:bCs/>
          <w:lang w:val="en-GB"/>
        </w:rPr>
        <w:t xml:space="preserve">Method#2: UE measures RSRP of aggressor UE only at SRS-RSRP frequency resources </w:t>
      </w:r>
      <w:r w:rsidRPr="00655D0F">
        <w:rPr>
          <w:b/>
          <w:lang w:val="en-GB"/>
        </w:rPr>
        <w:t xml:space="preserve">within UL usable PRBs </w:t>
      </w:r>
      <w:r w:rsidRPr="00655D0F">
        <w:rPr>
          <w:b/>
          <w:bCs/>
          <w:lang w:val="en-GB"/>
        </w:rPr>
        <w:t>but within DL BWP</w:t>
      </w:r>
    </w:p>
    <w:p w14:paraId="5FBFD0A9" w14:textId="77777777" w:rsidR="009E3FB4" w:rsidRPr="00655D0F" w:rsidRDefault="009E3FB4" w:rsidP="009E3FB4">
      <w:pPr>
        <w:numPr>
          <w:ilvl w:val="0"/>
          <w:numId w:val="22"/>
        </w:numPr>
        <w:spacing w:before="120" w:after="120" w:line="280" w:lineRule="atLeast"/>
        <w:jc w:val="both"/>
        <w:rPr>
          <w:b/>
          <w:bCs/>
        </w:rPr>
      </w:pPr>
      <w:r w:rsidRPr="00655D0F">
        <w:rPr>
          <w:b/>
          <w:bCs/>
          <w:lang w:val="en-GB"/>
        </w:rPr>
        <w:t xml:space="preserve">Method#3: UE measures RSSI only at CLI-RSSI frequency resources </w:t>
      </w:r>
      <w:r w:rsidRPr="00655D0F">
        <w:rPr>
          <w:b/>
          <w:lang w:val="en-GB"/>
        </w:rPr>
        <w:t>within UL usable PRBs</w:t>
      </w:r>
      <w:r w:rsidRPr="00655D0F">
        <w:rPr>
          <w:b/>
          <w:bCs/>
          <w:lang w:val="en-GB"/>
        </w:rPr>
        <w:t xml:space="preserve"> but within DL BWP</w:t>
      </w:r>
    </w:p>
    <w:p w14:paraId="5CB4D4D6" w14:textId="77777777" w:rsidR="009E3FB4" w:rsidRPr="00655D0F" w:rsidRDefault="009E3FB4" w:rsidP="009E3FB4">
      <w:pPr>
        <w:numPr>
          <w:ilvl w:val="0"/>
          <w:numId w:val="22"/>
        </w:numPr>
        <w:spacing w:after="120"/>
        <w:rPr>
          <w:b/>
          <w:bCs/>
        </w:rPr>
      </w:pPr>
      <w:r w:rsidRPr="00655D0F">
        <w:rPr>
          <w:b/>
          <w:bCs/>
          <w:lang w:val="en-GB"/>
        </w:rPr>
        <w:t>Method#4: UE measures RSSI within guard band, if guard band exists</w:t>
      </w:r>
      <w:r w:rsidRPr="00655D0F">
        <w:rPr>
          <w:rFonts w:ascii="Times" w:eastAsia="Batang" w:hAnsi="Times"/>
          <w:b/>
          <w:bCs/>
          <w:color w:val="002060"/>
          <w:kern w:val="24"/>
          <w:sz w:val="36"/>
          <w:szCs w:val="36"/>
          <w:lang w:val="en-GB"/>
        </w:rPr>
        <w:t xml:space="preserve"> </w:t>
      </w:r>
      <w:r w:rsidRPr="00655D0F">
        <w:rPr>
          <w:b/>
          <w:bCs/>
          <w:lang w:val="en-GB"/>
        </w:rPr>
        <w:t>only at CLI-RSSI frequency resources outside the DL and UL usable PRBs but within DL BWP.</w:t>
      </w:r>
    </w:p>
    <w:p w14:paraId="2055FE1F" w14:textId="77777777" w:rsidR="009E3FB4" w:rsidRDefault="009E3FB4" w:rsidP="009E3FB4">
      <w:pPr>
        <w:spacing w:after="0"/>
        <w:jc w:val="center"/>
      </w:pPr>
      <w:r w:rsidRPr="0091659E">
        <w:rPr>
          <w:noProof/>
        </w:rPr>
        <w:drawing>
          <wp:inline distT="0" distB="0" distL="0" distR="0" wp14:anchorId="10FFFADA" wp14:editId="47474820">
            <wp:extent cx="4828032" cy="2669617"/>
            <wp:effectExtent l="0" t="0" r="0" b="0"/>
            <wp:docPr id="1028" name="Picture 4" descr="A screen shot of a diagram&#10;&#10;Description automatically generated">
              <a:extLst xmlns:a="http://schemas.openxmlformats.org/drawingml/2006/main">
                <a:ext uri="{FF2B5EF4-FFF2-40B4-BE49-F238E27FC236}">
                  <a16:creationId xmlns:a16="http://schemas.microsoft.com/office/drawing/2014/main" id="{E5CF803E-82FB-9E65-EF0C-8FCE1F6C6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A screen shot of a diagram&#10;&#10;Description automatically generated">
                      <a:extLst>
                        <a:ext uri="{FF2B5EF4-FFF2-40B4-BE49-F238E27FC236}">
                          <a16:creationId xmlns:a16="http://schemas.microsoft.com/office/drawing/2014/main" id="{E5CF803E-82FB-9E65-EF0C-8FCE1F6C6FDA}"/>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9689" cy="2670533"/>
                    </a:xfrm>
                    <a:prstGeom prst="rect">
                      <a:avLst/>
                    </a:prstGeom>
                    <a:noFill/>
                  </pic:spPr>
                </pic:pic>
              </a:graphicData>
            </a:graphic>
          </wp:inline>
        </w:drawing>
      </w:r>
    </w:p>
    <w:p w14:paraId="1E029FB7" w14:textId="4E6B4E62" w:rsidR="009E3FB4" w:rsidRDefault="009E3FB4" w:rsidP="009E3FB4">
      <w:pPr>
        <w:pStyle w:val="Caption"/>
        <w:jc w:val="center"/>
      </w:pPr>
      <w:r>
        <w:t xml:space="preserve">Figure </w:t>
      </w:r>
      <w:r w:rsidR="00A317B5">
        <w:fldChar w:fldCharType="begin"/>
      </w:r>
      <w:r w:rsidR="00A317B5">
        <w:instrText xml:space="preserve"> STYLEREF 1 \s </w:instrText>
      </w:r>
      <w:r w:rsidR="00A317B5">
        <w:fldChar w:fldCharType="separate"/>
      </w:r>
      <w:r w:rsidR="00C44489">
        <w:rPr>
          <w:noProof/>
        </w:rPr>
        <w:t>2</w:t>
      </w:r>
      <w:r w:rsidR="00A317B5">
        <w:rPr>
          <w:noProof/>
        </w:rPr>
        <w:fldChar w:fldCharType="end"/>
      </w:r>
      <w:r>
        <w:noBreakHyphen/>
      </w:r>
      <w:r w:rsidR="00A317B5">
        <w:fldChar w:fldCharType="begin"/>
      </w:r>
      <w:r w:rsidR="00A317B5">
        <w:instrText xml:space="preserve"> SEQ Figure \* ARABIC \s 1 </w:instrText>
      </w:r>
      <w:r w:rsidR="00A317B5">
        <w:fldChar w:fldCharType="separate"/>
      </w:r>
      <w:r w:rsidR="00C44489">
        <w:rPr>
          <w:noProof/>
        </w:rPr>
        <w:t>1</w:t>
      </w:r>
      <w:r w:rsidR="00A317B5">
        <w:rPr>
          <w:noProof/>
        </w:rPr>
        <w:fldChar w:fldCharType="end"/>
      </w:r>
      <w:r>
        <w:t xml:space="preserve"> CLI </w:t>
      </w:r>
      <w:r w:rsidRPr="005053E8">
        <w:t>measure</w:t>
      </w:r>
      <w:r>
        <w:t xml:space="preserve">ment of each method within DL/UL usable </w:t>
      </w:r>
      <w:proofErr w:type="gramStart"/>
      <w:r>
        <w:t>PRBs</w:t>
      </w:r>
      <w:proofErr w:type="gramEnd"/>
    </w:p>
    <w:p w14:paraId="0EAB18DA" w14:textId="77777777" w:rsidR="009E3FB4" w:rsidRPr="00655D0F" w:rsidRDefault="009E3FB4" w:rsidP="009E3FB4">
      <w:pPr>
        <w:spacing w:after="0"/>
        <w:jc w:val="both"/>
      </w:pPr>
    </w:p>
    <w:p w14:paraId="54E50FED" w14:textId="77777777" w:rsidR="009E3FB4" w:rsidRDefault="009E3FB4" w:rsidP="009E3FB4">
      <w:pPr>
        <w:pStyle w:val="Heading3"/>
      </w:pPr>
      <w:r>
        <w:lastRenderedPageBreak/>
        <w:t>CLI measurements in DL subband</w:t>
      </w:r>
    </w:p>
    <w:p w14:paraId="72A0E1CB" w14:textId="77777777" w:rsidR="009E3FB4" w:rsidRPr="00AF2C7A" w:rsidRDefault="009E3FB4" w:rsidP="009E3FB4">
      <w:pPr>
        <w:jc w:val="both"/>
        <w:rPr>
          <w:lang w:val="en-GB"/>
        </w:rPr>
      </w:pPr>
      <w:r>
        <w:rPr>
          <w:lang w:val="en-GB"/>
        </w:rPr>
        <w:t xml:space="preserve">For method #1 where UE measures CLI-RRSI across the two downlink </w:t>
      </w:r>
      <w:proofErr w:type="spellStart"/>
      <w:r>
        <w:rPr>
          <w:lang w:val="en-GB"/>
        </w:rPr>
        <w:t>subbands</w:t>
      </w:r>
      <w:proofErr w:type="spellEnd"/>
      <w:r>
        <w:rPr>
          <w:lang w:val="en-GB"/>
        </w:rPr>
        <w:t xml:space="preserve">, three alternatives were studied in R18 for the CLI measurements and reporting. In Alt #1 and #2, </w:t>
      </w:r>
      <w:proofErr w:type="spellStart"/>
      <w:r>
        <w:rPr>
          <w:lang w:val="en-GB"/>
        </w:rPr>
        <w:t>gNB</w:t>
      </w:r>
      <w:proofErr w:type="spellEnd"/>
      <w:r>
        <w:rPr>
          <w:lang w:val="en-GB"/>
        </w:rPr>
        <w:t xml:space="preserve"> configure one or more CLI-RSSI resource per each DL subband as supported in current specification. In Alt #3, the UE is configured with non-contiguous CLI-RSSI resource across the two downlink </w:t>
      </w:r>
      <w:proofErr w:type="spellStart"/>
      <w:r>
        <w:rPr>
          <w:lang w:val="en-GB"/>
        </w:rPr>
        <w:t>subbands</w:t>
      </w:r>
      <w:proofErr w:type="spellEnd"/>
      <w:r>
        <w:rPr>
          <w:lang w:val="en-GB"/>
        </w:rPr>
        <w:t xml:space="preserve">. </w:t>
      </w:r>
    </w:p>
    <w:tbl>
      <w:tblPr>
        <w:tblStyle w:val="TableGrid"/>
        <w:tblW w:w="0" w:type="auto"/>
        <w:tblLook w:val="04A0" w:firstRow="1" w:lastRow="0" w:firstColumn="1" w:lastColumn="0" w:noHBand="0" w:noVBand="1"/>
      </w:tblPr>
      <w:tblGrid>
        <w:gridCol w:w="9962"/>
      </w:tblGrid>
      <w:tr w:rsidR="009E3FB4" w14:paraId="4DA36407" w14:textId="77777777">
        <w:tc>
          <w:tcPr>
            <w:tcW w:w="9962" w:type="dxa"/>
          </w:tcPr>
          <w:p w14:paraId="21031BC3" w14:textId="77777777" w:rsidR="009E3FB4" w:rsidRDefault="009E3FB4">
            <w:pPr>
              <w:spacing w:beforeLines="50" w:afterLines="50" w:after="120"/>
            </w:pPr>
            <w:r>
              <w:t xml:space="preserve">For UE-to-UE CLI-RSSI measurement/report across downlink </w:t>
            </w:r>
            <w:proofErr w:type="spellStart"/>
            <w:r>
              <w:t>subbands</w:t>
            </w:r>
            <w:proofErr w:type="spellEnd"/>
            <w:r>
              <w:t>, the following methods are studied. Note that Alt #1 and Alt #2 are supported in existing specifications.</w:t>
            </w:r>
          </w:p>
          <w:p w14:paraId="0F4CDACA" w14:textId="77777777" w:rsidR="009E3FB4" w:rsidRDefault="009E3FB4">
            <w:pPr>
              <w:pStyle w:val="B1"/>
            </w:pPr>
            <w:r>
              <w:t>-</w:t>
            </w:r>
            <w:r>
              <w:tab/>
              <w:t>Alt #1: separate CLI-RSSI measurement resources/reports in each DL subband</w:t>
            </w:r>
          </w:p>
          <w:p w14:paraId="12722DC9" w14:textId="77777777" w:rsidR="009E3FB4" w:rsidRDefault="009E3FB4">
            <w:pPr>
              <w:pStyle w:val="B1"/>
            </w:pPr>
            <w:r>
              <w:t>-</w:t>
            </w:r>
            <w:r>
              <w:tab/>
              <w:t>Alt #2: CLI-RSSI measure/report in one DL subband only</w:t>
            </w:r>
          </w:p>
          <w:p w14:paraId="4153268D" w14:textId="77777777" w:rsidR="009E3FB4" w:rsidRDefault="009E3FB4">
            <w:pPr>
              <w:pStyle w:val="B1"/>
            </w:pPr>
            <w:r>
              <w:t>-</w:t>
            </w:r>
            <w:r>
              <w:tab/>
              <w:t xml:space="preserve">Alt #3: CLI-RSSI measurement/report based on non-contiguous CLI-RSSI resource across downlink </w:t>
            </w:r>
            <w:proofErr w:type="spellStart"/>
            <w:r>
              <w:t>subbands</w:t>
            </w:r>
            <w:proofErr w:type="spellEnd"/>
          </w:p>
          <w:p w14:paraId="2DFAC158" w14:textId="77777777" w:rsidR="009E3FB4" w:rsidRDefault="009E3FB4">
            <w:r>
              <w:t xml:space="preserve">Alt #1 allows flexible configuration of measurement reporting in one DL subband or two DL </w:t>
            </w:r>
            <w:proofErr w:type="spellStart"/>
            <w:proofErr w:type="gramStart"/>
            <w:r>
              <w:t>subbands</w:t>
            </w:r>
            <w:proofErr w:type="spellEnd"/>
            <w:proofErr w:type="gramEnd"/>
            <w:r>
              <w:t xml:space="preserve"> but it consumes multiple CLI-RSSI measurement resources from the UE capability budget. </w:t>
            </w:r>
          </w:p>
          <w:p w14:paraId="07D829CF" w14:textId="77777777" w:rsidR="009E3FB4" w:rsidRDefault="009E3FB4">
            <w:r>
              <w:t xml:space="preserve">Alt #2 restricts </w:t>
            </w:r>
            <w:proofErr w:type="spellStart"/>
            <w:r>
              <w:t>gNB</w:t>
            </w:r>
            <w:proofErr w:type="spellEnd"/>
            <w:r>
              <w:t xml:space="preserve"> configuration flexibility and does not account for whether or not the CLI is asymmetric across two DL </w:t>
            </w:r>
            <w:proofErr w:type="spellStart"/>
            <w:r>
              <w:t>subbands</w:t>
            </w:r>
            <w:proofErr w:type="spellEnd"/>
            <w:r>
              <w:t xml:space="preserve">. This method does not consume multiple CLI-RSSI measurement resources from UE capability point of view. </w:t>
            </w:r>
          </w:p>
          <w:p w14:paraId="0AC89FB4" w14:textId="77777777" w:rsidR="009E3FB4" w:rsidRDefault="009E3FB4">
            <w:pPr>
              <w:rPr>
                <w:lang w:val="en-GB" w:eastAsia="ko-KR"/>
              </w:rPr>
            </w:pPr>
            <w:r>
              <w:t xml:space="preserve">Alt #3 requires additional specification efforts to support non-contiguous CLI-RSSI resource allocation across downlink </w:t>
            </w:r>
            <w:proofErr w:type="spellStart"/>
            <w:r>
              <w:t>subbands</w:t>
            </w:r>
            <w:proofErr w:type="spellEnd"/>
            <w:r>
              <w:t>.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tc>
      </w:tr>
    </w:tbl>
    <w:p w14:paraId="10413DC2" w14:textId="77777777" w:rsidR="009E3FB4" w:rsidRDefault="009E3FB4" w:rsidP="009E3FB4">
      <w:pPr>
        <w:rPr>
          <w:lang w:val="en-GB" w:eastAsia="ko-KR"/>
        </w:rPr>
      </w:pPr>
    </w:p>
    <w:p w14:paraId="31EAED74" w14:textId="77777777" w:rsidR="009E3FB4" w:rsidRDefault="009E3FB4" w:rsidP="009E3FB4">
      <w:pPr>
        <w:jc w:val="both"/>
        <w:rPr>
          <w:lang w:val="en-GB"/>
        </w:rPr>
      </w:pPr>
      <w:r>
        <w:rPr>
          <w:lang w:val="en-GB"/>
        </w:rPr>
        <w:t xml:space="preserve">When UE is configured to measure CLI-RSSI in SBFD symbols Alt #1, UE can report CLI in each DL subband separately, which has no spec impact. </w:t>
      </w:r>
    </w:p>
    <w:p w14:paraId="1CA45AE7" w14:textId="77777777" w:rsidR="009E3FB4" w:rsidRDefault="009E3FB4" w:rsidP="009E3FB4">
      <w:pPr>
        <w:jc w:val="both"/>
        <w:rPr>
          <w:lang w:val="en-GB"/>
        </w:rPr>
      </w:pPr>
      <w:r>
        <w:rPr>
          <w:lang w:val="en-GB"/>
        </w:rPr>
        <w:t xml:space="preserve">When UE is configured to measure CLI-RSSI in SBFD symbols Alt #2, UE can report CLI in only one DL subband, which may have some limitation especially in the asymmetric CLI case across the two DL </w:t>
      </w:r>
      <w:proofErr w:type="spellStart"/>
      <w:r>
        <w:rPr>
          <w:lang w:val="en-GB"/>
        </w:rPr>
        <w:t>subbands</w:t>
      </w:r>
      <w:proofErr w:type="spellEnd"/>
      <w:r>
        <w:rPr>
          <w:lang w:val="en-GB"/>
        </w:rPr>
        <w:t xml:space="preserve">. </w:t>
      </w:r>
    </w:p>
    <w:p w14:paraId="684008A3" w14:textId="77777777" w:rsidR="009E3FB4" w:rsidRDefault="009E3FB4" w:rsidP="009E3FB4">
      <w:pPr>
        <w:jc w:val="both"/>
        <w:rPr>
          <w:lang w:val="en-GB"/>
        </w:rPr>
      </w:pPr>
      <w:r>
        <w:rPr>
          <w:lang w:val="en-GB"/>
        </w:rPr>
        <w:t xml:space="preserve">When UE is configured to measure CLI-RSSI in SBFD symbols Alt #3, as part of the CLI report configuration, UE can be configured to report ‘wideband’ CLI-RSSI metric or ‘per-DL-subband’ CLI-RSSI metric. The latter could be motivated in the scenario where RSSI is not symmetric across the two downlink subband. </w:t>
      </w:r>
    </w:p>
    <w:p w14:paraId="7B98424F" w14:textId="77777777" w:rsidR="009E3FB4" w:rsidRDefault="009E3FB4" w:rsidP="009E3FB4">
      <w:pPr>
        <w:jc w:val="both"/>
        <w:rPr>
          <w:lang w:val="en-GB"/>
        </w:rPr>
      </w:pPr>
      <w:r>
        <w:rPr>
          <w:lang w:val="en-GB"/>
        </w:rPr>
        <w:t>For the determination of the CLI frequency resources in SBFD symbols, similar methodology as the one of CSI-RS frequency resource determination could be leveraged, where UE implicitly determines the CLI-RSSI frequency resource by excluding some resources based on the UL/DL subband indication.</w:t>
      </w:r>
      <w:r w:rsidRPr="006617E7">
        <w:rPr>
          <w:lang w:val="en-GB"/>
        </w:rPr>
        <w:t xml:space="preserve"> </w:t>
      </w:r>
      <w:r>
        <w:rPr>
          <w:lang w:val="en-GB"/>
        </w:rPr>
        <w:t xml:space="preserve">Rel-16 CLI-RSSI measurement resource is based on contiguous RB configurations based on a start PRB index and number of PRB with multiple of 4. Then, when a CLI resource is configured in SBFD symbols, UE only measures the CLI in the DL </w:t>
      </w:r>
      <w:proofErr w:type="spellStart"/>
      <w:r>
        <w:rPr>
          <w:lang w:val="en-GB"/>
        </w:rPr>
        <w:t>subbands</w:t>
      </w:r>
      <w:proofErr w:type="spellEnd"/>
      <w:r>
        <w:rPr>
          <w:lang w:val="en-GB"/>
        </w:rPr>
        <w:t xml:space="preserve"> based on Method 1, then the UE can implicitly determine the frequency resources for CLI measurement bandwidth within each subband by excluding the UL subband and any </w:t>
      </w:r>
      <w:proofErr w:type="spellStart"/>
      <w:r>
        <w:rPr>
          <w:lang w:val="en-GB"/>
        </w:rPr>
        <w:t>guardband</w:t>
      </w:r>
      <w:proofErr w:type="spellEnd"/>
      <w:r>
        <w:rPr>
          <w:lang w:val="en-GB"/>
        </w:rPr>
        <w:t xml:space="preserve">. </w:t>
      </w:r>
    </w:p>
    <w:p w14:paraId="1B34BC86" w14:textId="077301EA" w:rsidR="009E3FB4" w:rsidRDefault="009E3FB4" w:rsidP="009E3FB4">
      <w:pPr>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6</w:t>
      </w:r>
      <w:r w:rsidRPr="008B0460">
        <w:rPr>
          <w:rFonts w:eastAsia="Batang"/>
          <w:b/>
          <w:szCs w:val="24"/>
          <w:u w:val="single"/>
          <w:lang w:val="en-GB"/>
        </w:rPr>
        <w:fldChar w:fldCharType="end"/>
      </w:r>
      <w:r w:rsidRPr="008B0460">
        <w:rPr>
          <w:b/>
          <w:iCs/>
          <w:szCs w:val="16"/>
          <w:lang w:val="en-GB" w:eastAsia="ko-KR"/>
        </w:rPr>
        <w:t xml:space="preserve">: </w:t>
      </w:r>
      <w:r w:rsidRPr="003B3EC3">
        <w:rPr>
          <w:b/>
          <w:iCs/>
          <w:szCs w:val="16"/>
          <w:lang w:val="en-GB" w:eastAsia="ko-KR"/>
        </w:rPr>
        <w:t xml:space="preserve">For </w:t>
      </w:r>
      <w:r>
        <w:rPr>
          <w:b/>
          <w:iCs/>
          <w:szCs w:val="16"/>
          <w:lang w:val="en-GB" w:eastAsia="ko-KR"/>
        </w:rPr>
        <w:t xml:space="preserve">CLI-RSSI measurements </w:t>
      </w:r>
      <w:r w:rsidRPr="004552C6">
        <w:rPr>
          <w:b/>
        </w:rPr>
        <w:t>within DL subband,</w:t>
      </w:r>
      <w:r w:rsidRPr="003B3EC3">
        <w:rPr>
          <w:b/>
          <w:iCs/>
          <w:szCs w:val="16"/>
          <w:lang w:val="en-GB" w:eastAsia="ko-KR"/>
        </w:rPr>
        <w:t xml:space="preserve"> </w:t>
      </w:r>
      <w:r>
        <w:rPr>
          <w:b/>
          <w:iCs/>
          <w:szCs w:val="16"/>
          <w:lang w:val="en-GB" w:eastAsia="ko-KR"/>
        </w:rPr>
        <w:t>support to discuss Alt #1 and Alt #3</w:t>
      </w:r>
      <w:r>
        <w:rPr>
          <w:rFonts w:eastAsia="Batang"/>
          <w:b/>
          <w:szCs w:val="24"/>
          <w:lang w:val="en-GB"/>
        </w:rPr>
        <w:t xml:space="preserve">. </w:t>
      </w:r>
    </w:p>
    <w:p w14:paraId="513122D7" w14:textId="156343A6" w:rsidR="009E3FB4" w:rsidRDefault="009E3FB4" w:rsidP="009E3FB4">
      <w:pPr>
        <w:rPr>
          <w:rFonts w:eastAsia="Batang"/>
          <w:b/>
          <w:szCs w:val="24"/>
          <w:lang w:val="en-GB"/>
        </w:rPr>
      </w:pPr>
      <w:r w:rsidRPr="008B0460">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C44489">
        <w:rPr>
          <w:rFonts w:eastAsia="Batang"/>
          <w:b/>
          <w:noProof/>
          <w:szCs w:val="24"/>
          <w:u w:val="single"/>
          <w:lang w:val="en-GB"/>
        </w:rPr>
        <w:t>7</w:t>
      </w:r>
      <w:r w:rsidRPr="00F17DD2">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 xml:space="preserve">For Alt#3,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 xml:space="preserve">. </w:t>
      </w:r>
    </w:p>
    <w:p w14:paraId="65127ADA" w14:textId="1E09754F" w:rsidR="009E3FB4" w:rsidRDefault="009E3FB4" w:rsidP="009E3FB4">
      <w:pPr>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8</w:t>
      </w:r>
      <w:r w:rsidRPr="008B0460">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For Alt#3, w</w:t>
      </w:r>
      <w:r w:rsidRPr="00D03116">
        <w:rPr>
          <w:rFonts w:eastAsia="Batang"/>
          <w:b/>
          <w:szCs w:val="24"/>
          <w:lang w:val="en-GB"/>
        </w:rPr>
        <w:t>hen UE is configured to measure and report CLI-RSSI based on non-contiguous CLI-RSSI resource in SBFD symbols</w:t>
      </w:r>
      <w:r>
        <w:rPr>
          <w:rFonts w:eastAsia="Batang"/>
          <w:b/>
          <w:szCs w:val="24"/>
          <w:lang w:val="en-GB"/>
        </w:rPr>
        <w:t xml:space="preserve">, </w:t>
      </w:r>
      <w:r w:rsidRPr="00B87E99">
        <w:rPr>
          <w:rFonts w:eastAsia="Batang"/>
          <w:b/>
          <w:szCs w:val="24"/>
          <w:lang w:val="en-GB"/>
        </w:rPr>
        <w:t xml:space="preserve">the UE may report single wideband RSSI </w:t>
      </w:r>
      <w:r w:rsidRPr="00D84736">
        <w:rPr>
          <w:rFonts w:eastAsia="Batang"/>
          <w:b/>
          <w:szCs w:val="24"/>
          <w:lang w:val="en-GB"/>
        </w:rPr>
        <w:t>measurement</w:t>
      </w:r>
      <w:r w:rsidRPr="00D03116">
        <w:rPr>
          <w:rFonts w:eastAsia="Batang"/>
          <w:b/>
          <w:szCs w:val="24"/>
          <w:lang w:val="en-GB"/>
        </w:rPr>
        <w:t xml:space="preserve"> or per-DL-subband CLI-RSSI measurements</w:t>
      </w:r>
      <w:r>
        <w:rPr>
          <w:rFonts w:eastAsia="Batang"/>
          <w:b/>
          <w:szCs w:val="24"/>
          <w:lang w:val="en-GB"/>
        </w:rPr>
        <w:t>.</w:t>
      </w:r>
    </w:p>
    <w:p w14:paraId="0491EFD6" w14:textId="77777777" w:rsidR="009E3FB4" w:rsidRPr="009E3FB4" w:rsidRDefault="009E3FB4" w:rsidP="009F5567">
      <w:pPr>
        <w:jc w:val="both"/>
        <w:rPr>
          <w:lang w:val="en-GB"/>
        </w:rPr>
      </w:pPr>
    </w:p>
    <w:p w14:paraId="55CEB6F3" w14:textId="0D3A6FB0" w:rsidR="00CE6893" w:rsidRPr="00744B89" w:rsidRDefault="006E358A">
      <w:pPr>
        <w:pStyle w:val="Heading1"/>
        <w:rPr>
          <w:lang w:val="de-DE" w:eastAsia="zh-CN"/>
        </w:rPr>
      </w:pPr>
      <w:bookmarkStart w:id="5" w:name="_Ref525738522"/>
      <w:bookmarkStart w:id="6" w:name="_Ref471731770"/>
      <w:bookmarkStart w:id="7" w:name="_Ref462669569"/>
      <w:r w:rsidRPr="00744B89">
        <w:rPr>
          <w:lang w:val="de-DE" w:eastAsia="zh-CN"/>
        </w:rPr>
        <w:lastRenderedPageBreak/>
        <w:t>Inter-UE CLI handling schemes</w:t>
      </w:r>
    </w:p>
    <w:p w14:paraId="2612CE23" w14:textId="6501A292" w:rsidR="00866630" w:rsidRDefault="00883DAF" w:rsidP="00866630">
      <w:pPr>
        <w:jc w:val="both"/>
      </w:pPr>
      <w:r>
        <w:rPr>
          <w:lang w:eastAsia="ja-JP"/>
        </w:rPr>
        <w:t xml:space="preserve">In R18, </w:t>
      </w:r>
      <w:r w:rsidR="00866630">
        <w:rPr>
          <w:lang w:eastAsia="ja-JP"/>
        </w:rPr>
        <w:t xml:space="preserve">RAN1 </w:t>
      </w:r>
      <w:r>
        <w:rPr>
          <w:lang w:eastAsia="ja-JP"/>
        </w:rPr>
        <w:t>discussed</w:t>
      </w:r>
      <w:r w:rsidR="00866630">
        <w:rPr>
          <w:lang w:eastAsia="ja-JP"/>
        </w:rPr>
        <w:t xml:space="preserve"> a list of </w:t>
      </w:r>
      <w:r w:rsidR="00866630" w:rsidRPr="00C43450">
        <w:t>candidate</w:t>
      </w:r>
      <w:r>
        <w:t xml:space="preserve"> </w:t>
      </w:r>
      <w:r w:rsidR="00B76DE9">
        <w:t>inter-UE CLI handling schemes</w:t>
      </w:r>
      <w:r w:rsidR="00866630" w:rsidRPr="00C43450">
        <w:t xml:space="preserve"> </w:t>
      </w:r>
      <w:r w:rsidR="00B76DE9">
        <w:t>as</w:t>
      </w:r>
      <w:r w:rsidR="00866630" w:rsidRPr="00C43450">
        <w:t xml:space="preserve"> potential enhancement</w:t>
      </w:r>
      <w:r w:rsidR="00B76DE9">
        <w:t>s</w:t>
      </w:r>
      <w:r w:rsidR="00866630" w:rsidRPr="00C43450">
        <w:t xml:space="preserve"> of UE-to-UE CLI handling</w:t>
      </w:r>
      <w:r w:rsidR="00434679">
        <w:t xml:space="preserve">. As agreed in </w:t>
      </w:r>
      <w:r w:rsidR="00434679" w:rsidRPr="00785E35">
        <w:t>RAN plenary #</w:t>
      </w:r>
      <w:r w:rsidR="00434679">
        <w:t>102,</w:t>
      </w:r>
      <w:r w:rsidR="00866630" w:rsidRPr="00C23E31">
        <w:t xml:space="preserve"> </w:t>
      </w:r>
      <w:r w:rsidR="00866630" w:rsidRPr="00C43450">
        <w:t>down-s</w:t>
      </w:r>
      <w:r w:rsidR="00B76DE9">
        <w:t xml:space="preserve">election </w:t>
      </w:r>
      <w:r w:rsidR="00866630" w:rsidRPr="00C43450">
        <w:t xml:space="preserve">of candidate schemes </w:t>
      </w:r>
      <w:r w:rsidR="00434679">
        <w:t xml:space="preserve">for R19 work item </w:t>
      </w:r>
      <w:r w:rsidR="00866630" w:rsidRPr="00C43450">
        <w:t xml:space="preserve">can be </w:t>
      </w:r>
      <w:r w:rsidR="00434679">
        <w:t>discussed</w:t>
      </w:r>
      <w:r w:rsidR="00866630" w:rsidRPr="00C43450">
        <w:t xml:space="preserve"> in </w:t>
      </w:r>
      <w:r w:rsidR="00866630">
        <w:t xml:space="preserve">this </w:t>
      </w:r>
      <w:r w:rsidR="00434679">
        <w:t>R</w:t>
      </w:r>
      <w:r w:rsidR="001F4E26">
        <w:t>AN</w:t>
      </w:r>
      <w:r w:rsidR="00434679">
        <w:t xml:space="preserve">1 </w:t>
      </w:r>
      <w:r w:rsidR="003E6882">
        <w:t>#</w:t>
      </w:r>
      <w:r w:rsidR="00434679">
        <w:t xml:space="preserve">116 </w:t>
      </w:r>
      <w:r w:rsidR="00866630">
        <w:t xml:space="preserve">meeting. </w:t>
      </w:r>
    </w:p>
    <w:p w14:paraId="63F85EB9" w14:textId="3EC7BE9E" w:rsidR="00E122C0" w:rsidRDefault="000022E8" w:rsidP="00865CFD">
      <w:pPr>
        <w:jc w:val="both"/>
      </w:pPr>
      <w:r>
        <w:t>Based on</w:t>
      </w:r>
      <w:r w:rsidR="00C5233B">
        <w:t xml:space="preserve"> </w:t>
      </w:r>
      <w:r w:rsidR="00A522DD">
        <w:t xml:space="preserve">SBFD </w:t>
      </w:r>
      <w:r w:rsidR="000E05EC">
        <w:t xml:space="preserve">system </w:t>
      </w:r>
      <w:r w:rsidR="003B10F9">
        <w:t>evaluation</w:t>
      </w:r>
      <w:r w:rsidR="00216FB4">
        <w:t>s</w:t>
      </w:r>
      <w:r w:rsidR="003B10F9">
        <w:t xml:space="preserve"> </w:t>
      </w:r>
      <w:r w:rsidR="00216FB4">
        <w:t>in</w:t>
      </w:r>
      <w:r w:rsidR="006D4A22">
        <w:t xml:space="preserve"> Rel-18 study on SBFD</w:t>
      </w:r>
      <w:r w:rsidR="00C5233B">
        <w:t xml:space="preserve">, </w:t>
      </w:r>
      <w:r w:rsidR="006D4A22">
        <w:t>RAN1</w:t>
      </w:r>
      <w:r>
        <w:t xml:space="preserve"> concluded </w:t>
      </w:r>
      <w:r w:rsidR="006D4A22">
        <w:t>that</w:t>
      </w:r>
      <w:r w:rsidR="00C5233B">
        <w:t xml:space="preserve"> </w:t>
      </w:r>
      <w:r w:rsidR="000B1844">
        <w:t>t</w:t>
      </w:r>
      <w:r w:rsidR="00C5233B">
        <w:t>here is a</w:t>
      </w:r>
      <w:r w:rsidR="00C047F0">
        <w:t>n impact</w:t>
      </w:r>
      <w:r w:rsidR="00C5233B">
        <w:t xml:space="preserve"> on the DL performance </w:t>
      </w:r>
      <w:r w:rsidR="00F6332B">
        <w:t xml:space="preserve">due to the </w:t>
      </w:r>
      <w:r w:rsidR="00072425">
        <w:t>inter-UE CLI</w:t>
      </w:r>
      <w:r w:rsidR="00B26B85">
        <w:t xml:space="preserve"> as concluded below</w:t>
      </w:r>
      <w:r w:rsidR="007417DC">
        <w:t xml:space="preserve"> in TR 38.858</w:t>
      </w:r>
      <w:r w:rsidR="00B26B85">
        <w:t>:</w:t>
      </w:r>
      <w:r w:rsidR="00072425">
        <w:t xml:space="preserve"> </w:t>
      </w:r>
    </w:p>
    <w:tbl>
      <w:tblPr>
        <w:tblStyle w:val="TableGrid"/>
        <w:tblW w:w="0" w:type="auto"/>
        <w:tblLook w:val="04A0" w:firstRow="1" w:lastRow="0" w:firstColumn="1" w:lastColumn="0" w:noHBand="0" w:noVBand="1"/>
      </w:tblPr>
      <w:tblGrid>
        <w:gridCol w:w="9962"/>
      </w:tblGrid>
      <w:tr w:rsidR="00E122C0" w14:paraId="3F0A6EF8" w14:textId="77777777" w:rsidTr="00E122C0">
        <w:tc>
          <w:tcPr>
            <w:tcW w:w="9962" w:type="dxa"/>
          </w:tcPr>
          <w:p w14:paraId="311FD090" w14:textId="77777777" w:rsidR="00B9181E" w:rsidRPr="0017696F" w:rsidRDefault="00B9181E" w:rsidP="00D572AE">
            <w:pPr>
              <w:shd w:val="clear" w:color="auto" w:fill="FFFFFF"/>
              <w:spacing w:after="0"/>
              <w:rPr>
                <w:rFonts w:eastAsia="Gulim"/>
              </w:rPr>
            </w:pPr>
            <w:r w:rsidRPr="0017696F">
              <w:rPr>
                <w:rFonts w:eastAsia="Gulim" w:hint="eastAsia"/>
              </w:rPr>
              <w:t>R</w:t>
            </w:r>
            <w:r w:rsidRPr="0017696F">
              <w:rPr>
                <w:rFonts w:eastAsia="Gulim"/>
              </w:rPr>
              <w:t xml:space="preserve">AN1 concluded that DL/UL UPT </w:t>
            </w:r>
            <w:proofErr w:type="gramStart"/>
            <w:r w:rsidRPr="0017696F">
              <w:rPr>
                <w:rFonts w:eastAsia="Gulim"/>
              </w:rPr>
              <w:t>gain</w:t>
            </w:r>
            <w:proofErr w:type="gramEnd"/>
            <w:r w:rsidRPr="0017696F">
              <w:rPr>
                <w:rFonts w:eastAsia="Gulim"/>
              </w:rPr>
              <w:t xml:space="preserve"> and loss at least come from the following reasons</w:t>
            </w:r>
          </w:p>
          <w:p w14:paraId="4362F371" w14:textId="69E9DAF6" w:rsidR="00B9181E" w:rsidRDefault="00B9181E" w:rsidP="00FF2CEA">
            <w:pPr>
              <w:pStyle w:val="ListParagraph"/>
              <w:numPr>
                <w:ilvl w:val="0"/>
                <w:numId w:val="16"/>
              </w:numPr>
              <w:shd w:val="clear" w:color="auto" w:fill="FFFFFF"/>
              <w:spacing w:after="180"/>
              <w:rPr>
                <w:rFonts w:eastAsia="Gulim"/>
              </w:rPr>
            </w:pPr>
            <w:r>
              <w:rPr>
                <w:rFonts w:eastAsia="Gulim"/>
              </w:rPr>
              <w:t>…</w:t>
            </w:r>
          </w:p>
          <w:p w14:paraId="1C5D36C2" w14:textId="2B4B1776" w:rsidR="00E122C0" w:rsidRPr="00D572AE" w:rsidRDefault="00B9181E" w:rsidP="00FF2CEA">
            <w:pPr>
              <w:pStyle w:val="ListParagraph"/>
              <w:numPr>
                <w:ilvl w:val="0"/>
                <w:numId w:val="16"/>
              </w:numPr>
              <w:shd w:val="clear" w:color="auto" w:fill="FFFFFF"/>
              <w:spacing w:after="180"/>
              <w:rPr>
                <w:rFonts w:eastAsia="Gulim"/>
                <w:b/>
              </w:rPr>
            </w:pPr>
            <w:r w:rsidRPr="00D572AE">
              <w:rPr>
                <w:rFonts w:ascii="Times New Roman" w:eastAsia="Gulim" w:hAnsi="Times New Roman"/>
                <w:b/>
                <w:sz w:val="20"/>
                <w:szCs w:val="20"/>
              </w:rPr>
              <w:t>The DL UPT loss at least comes from UE-to-UE CLI</w:t>
            </w:r>
            <w:r w:rsidRPr="00D572AE">
              <w:rPr>
                <w:rFonts w:eastAsia="Gulim"/>
                <w:b/>
              </w:rPr>
              <w:t xml:space="preserve">. </w:t>
            </w:r>
          </w:p>
        </w:tc>
      </w:tr>
    </w:tbl>
    <w:p w14:paraId="2903EDE4" w14:textId="77777777" w:rsidR="00E122C0" w:rsidRDefault="00E122C0" w:rsidP="00865CFD">
      <w:pPr>
        <w:jc w:val="both"/>
      </w:pPr>
    </w:p>
    <w:p w14:paraId="1F2978D7" w14:textId="2E5B3D43" w:rsidR="00763DB2" w:rsidRDefault="00763DB2" w:rsidP="00763DB2">
      <w:pPr>
        <w:jc w:val="both"/>
      </w:pPr>
      <w:r>
        <w:t xml:space="preserve">Although the inter-UE CLI has low probability, its impact could be severe when UEs are of close proximity. Our earlier link-level study, shown in </w:t>
      </w:r>
      <w:r>
        <w:fldChar w:fldCharType="begin"/>
      </w:r>
      <w:r>
        <w:instrText xml:space="preserve"> REF _Ref158909120 \h </w:instrText>
      </w:r>
      <w:r>
        <w:fldChar w:fldCharType="separate"/>
      </w:r>
      <w:r w:rsidR="00C44489">
        <w:t xml:space="preserve">Figure </w:t>
      </w:r>
      <w:r w:rsidR="00C44489">
        <w:rPr>
          <w:noProof/>
        </w:rPr>
        <w:t>3</w:t>
      </w:r>
      <w:r w:rsidR="00C44489">
        <w:noBreakHyphen/>
      </w:r>
      <w:r w:rsidR="00C44489">
        <w:rPr>
          <w:noProof/>
        </w:rPr>
        <w:t>1</w:t>
      </w:r>
      <w:r>
        <w:fldChar w:fldCharType="end"/>
      </w:r>
      <w:r>
        <w:rPr>
          <w:rStyle w:val="normaltextrun"/>
          <w:b/>
          <w:bCs/>
        </w:rPr>
        <w:t xml:space="preserve">, </w:t>
      </w:r>
      <w:r>
        <w:t xml:space="preserve">showed the DL throughput impact based on the distance between aggressor and victim UEs between UL and DL. </w:t>
      </w:r>
    </w:p>
    <w:p w14:paraId="150D8D2D" w14:textId="77777777" w:rsidR="00763DB2" w:rsidRDefault="00763DB2" w:rsidP="00763DB2">
      <w:pPr>
        <w:pStyle w:val="paragraph"/>
        <w:keepNext/>
        <w:spacing w:before="0" w:beforeAutospacing="0" w:after="0" w:afterAutospacing="0"/>
        <w:jc w:val="center"/>
        <w:textAlignment w:val="baseline"/>
      </w:pPr>
      <w:r>
        <w:rPr>
          <w:rStyle w:val="eop"/>
          <w:noProof/>
          <w:sz w:val="20"/>
          <w:szCs w:val="20"/>
        </w:rPr>
        <w:drawing>
          <wp:inline distT="0" distB="0" distL="0" distR="0" wp14:anchorId="0FF5CFDF" wp14:editId="7C375E1C">
            <wp:extent cx="1890930" cy="2082999"/>
            <wp:effectExtent l="0" t="0" r="0" b="0"/>
            <wp:docPr id="418627830" name="Picture 418627830" descr="A graph of a number of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627830" name="Picture 418627830" descr="A graph of a number of peopl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9053" cy="2102963"/>
                    </a:xfrm>
                    <a:prstGeom prst="rect">
                      <a:avLst/>
                    </a:prstGeom>
                    <a:noFill/>
                  </pic:spPr>
                </pic:pic>
              </a:graphicData>
            </a:graphic>
          </wp:inline>
        </w:drawing>
      </w:r>
      <w:r>
        <w:rPr>
          <w:rStyle w:val="eop"/>
          <w:sz w:val="20"/>
          <w:szCs w:val="20"/>
        </w:rPr>
        <w:t> </w:t>
      </w:r>
      <w:r w:rsidRPr="00F00240">
        <w:rPr>
          <w:rStyle w:val="eop"/>
          <w:noProof/>
          <w:sz w:val="20"/>
          <w:szCs w:val="20"/>
        </w:rPr>
        <w:drawing>
          <wp:inline distT="0" distB="0" distL="0" distR="0" wp14:anchorId="45D95D93" wp14:editId="3EE7A5F9">
            <wp:extent cx="3044142" cy="1845770"/>
            <wp:effectExtent l="0" t="0" r="4445" b="2540"/>
            <wp:docPr id="1264690442" name="Picture 1264690442" descr="A diagram of a cell phone exchan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73711" name="Picture 1" descr="A diagram of a cell phone exchange&#10;&#10;Description automatically generated with medium confidence"/>
                    <pic:cNvPicPr/>
                  </pic:nvPicPr>
                  <pic:blipFill>
                    <a:blip r:embed="rId14"/>
                    <a:stretch>
                      <a:fillRect/>
                    </a:stretch>
                  </pic:blipFill>
                  <pic:spPr>
                    <a:xfrm>
                      <a:off x="0" y="0"/>
                      <a:ext cx="3090890" cy="1874115"/>
                    </a:xfrm>
                    <a:prstGeom prst="rect">
                      <a:avLst/>
                    </a:prstGeom>
                  </pic:spPr>
                </pic:pic>
              </a:graphicData>
            </a:graphic>
          </wp:inline>
        </w:drawing>
      </w:r>
    </w:p>
    <w:p w14:paraId="43EDAC3F" w14:textId="3D5A6E6C" w:rsidR="00763DB2" w:rsidRDefault="00763DB2" w:rsidP="00763DB2">
      <w:pPr>
        <w:pStyle w:val="Caption"/>
        <w:jc w:val="center"/>
        <w:rPr>
          <w:rFonts w:ascii="Segoe UI" w:hAnsi="Segoe UI" w:cs="Segoe UI"/>
          <w:sz w:val="18"/>
          <w:szCs w:val="18"/>
        </w:rPr>
      </w:pPr>
      <w:bookmarkStart w:id="8" w:name="_Ref158909120"/>
      <w:r>
        <w:t xml:space="preserve">Figure </w:t>
      </w:r>
      <w:r w:rsidR="00A317B5">
        <w:fldChar w:fldCharType="begin"/>
      </w:r>
      <w:r w:rsidR="00A317B5">
        <w:instrText xml:space="preserve"> STYLEREF 1 \s </w:instrText>
      </w:r>
      <w:r w:rsidR="00A317B5">
        <w:fldChar w:fldCharType="separate"/>
      </w:r>
      <w:r w:rsidR="00C44489">
        <w:rPr>
          <w:noProof/>
        </w:rPr>
        <w:t>3</w:t>
      </w:r>
      <w:r w:rsidR="00A317B5">
        <w:rPr>
          <w:noProof/>
        </w:rPr>
        <w:fldChar w:fldCharType="end"/>
      </w:r>
      <w:r w:rsidR="00931F15">
        <w:noBreakHyphen/>
      </w:r>
      <w:r w:rsidR="00A317B5">
        <w:fldChar w:fldCharType="begin"/>
      </w:r>
      <w:r w:rsidR="00A317B5">
        <w:instrText xml:space="preserve"> SEQ Figure \* ARABIC \s 1 </w:instrText>
      </w:r>
      <w:r w:rsidR="00A317B5">
        <w:fldChar w:fldCharType="separate"/>
      </w:r>
      <w:r w:rsidR="00C44489">
        <w:rPr>
          <w:noProof/>
        </w:rPr>
        <w:t>1</w:t>
      </w:r>
      <w:r w:rsidR="00A317B5">
        <w:rPr>
          <w:noProof/>
        </w:rPr>
        <w:fldChar w:fldCharType="end"/>
      </w:r>
      <w:bookmarkEnd w:id="8"/>
      <w:r w:rsidRPr="00D0540E">
        <w:t xml:space="preserve"> </w:t>
      </w:r>
      <w:r>
        <w:rPr>
          <w:rStyle w:val="normaltextrun"/>
        </w:rPr>
        <w:t xml:space="preserve">Achievable TPUT (%) for different distances between aggressor and victim </w:t>
      </w:r>
      <w:proofErr w:type="gramStart"/>
      <w:r>
        <w:rPr>
          <w:rStyle w:val="normaltextrun"/>
        </w:rPr>
        <w:t>UEs</w:t>
      </w:r>
      <w:proofErr w:type="gramEnd"/>
      <w:r>
        <w:rPr>
          <w:rStyle w:val="eop"/>
        </w:rPr>
        <w:t> </w:t>
      </w:r>
    </w:p>
    <w:p w14:paraId="5E2B2119" w14:textId="0F463D45" w:rsidR="00CA26BC" w:rsidRPr="00D673BB" w:rsidRDefault="00537E3F" w:rsidP="00865CFD">
      <w:pPr>
        <w:jc w:val="both"/>
      </w:pPr>
      <w:r>
        <w:t>T</w:t>
      </w:r>
      <w:r w:rsidR="00304A0C" w:rsidRPr="00D673BB">
        <w:t xml:space="preserve">o </w:t>
      </w:r>
      <w:r w:rsidR="001C03B1" w:rsidRPr="00D673BB">
        <w:t>reduce</w:t>
      </w:r>
      <w:r w:rsidR="00304A0C" w:rsidRPr="00D673BB">
        <w:t xml:space="preserve"> the impact of inter-UE CLI, the </w:t>
      </w:r>
      <w:r w:rsidR="00735A92" w:rsidRPr="00D673BB">
        <w:t xml:space="preserve">pairing of the DL and UL UEs in SBFD symbols should be done carefully. </w:t>
      </w:r>
      <w:r w:rsidR="003F363F" w:rsidRPr="00D673BB">
        <w:t xml:space="preserve">However, this requires the knowledge of the </w:t>
      </w:r>
      <w:r w:rsidR="008F49D8" w:rsidRPr="00D673BB">
        <w:t xml:space="preserve">impact of </w:t>
      </w:r>
      <w:r w:rsidR="00A8742E" w:rsidRPr="00D673BB">
        <w:t xml:space="preserve">inter-UE CLI </w:t>
      </w:r>
      <w:r w:rsidR="005E2083" w:rsidRPr="00D673BB">
        <w:t xml:space="preserve">between the </w:t>
      </w:r>
      <w:r w:rsidR="00E257CE" w:rsidRPr="00D673BB">
        <w:t xml:space="preserve">scheduled </w:t>
      </w:r>
      <w:r w:rsidR="008F49D8" w:rsidRPr="00D673BB">
        <w:t xml:space="preserve">pairs of </w:t>
      </w:r>
      <w:r w:rsidR="005E2083" w:rsidRPr="00D673BB">
        <w:t>UL</w:t>
      </w:r>
      <w:r w:rsidR="008F49D8" w:rsidRPr="00D673BB">
        <w:t xml:space="preserve"> and </w:t>
      </w:r>
      <w:r w:rsidR="005E2083" w:rsidRPr="00D673BB">
        <w:t xml:space="preserve">DL </w:t>
      </w:r>
      <w:r w:rsidR="00E257CE" w:rsidRPr="00D673BB">
        <w:t xml:space="preserve">UEs </w:t>
      </w:r>
      <w:r w:rsidR="005E2083" w:rsidRPr="00D673BB">
        <w:t>based on</w:t>
      </w:r>
      <w:r w:rsidR="00A8742E" w:rsidRPr="00D673BB">
        <w:t xml:space="preserve"> </w:t>
      </w:r>
      <w:r w:rsidR="008A0689" w:rsidRPr="00D673BB">
        <w:t>the</w:t>
      </w:r>
      <w:r w:rsidR="000A308E">
        <w:t xml:space="preserve"> inter-UE</w:t>
      </w:r>
      <w:r w:rsidR="005E2083" w:rsidRPr="00D673BB">
        <w:t xml:space="preserve"> </w:t>
      </w:r>
      <w:r w:rsidR="00A8742E" w:rsidRPr="00D673BB">
        <w:t>CLI report</w:t>
      </w:r>
      <w:r w:rsidR="008A0689" w:rsidRPr="00D673BB">
        <w:t>s</w:t>
      </w:r>
      <w:r w:rsidR="00A8742E" w:rsidRPr="00D673BB">
        <w:t xml:space="preserve">. </w:t>
      </w:r>
      <w:r w:rsidR="00016B77" w:rsidRPr="00D673BB">
        <w:t xml:space="preserve">A simple </w:t>
      </w:r>
      <w:r w:rsidR="00337A10" w:rsidRPr="00D572AE">
        <w:t>CLI-aware</w:t>
      </w:r>
      <w:r w:rsidR="00016B77" w:rsidRPr="00D572AE">
        <w:t xml:space="preserve"> </w:t>
      </w:r>
      <w:r w:rsidR="00016B77" w:rsidRPr="00D673BB">
        <w:t>scheduling scheme</w:t>
      </w:r>
      <w:r w:rsidR="00F73304" w:rsidRPr="00D673BB">
        <w:t xml:space="preserve"> shows </w:t>
      </w:r>
      <w:r w:rsidR="00BB7969">
        <w:t>up to</w:t>
      </w:r>
      <w:r w:rsidR="00F73304" w:rsidRPr="00D673BB">
        <w:t xml:space="preserve"> </w:t>
      </w:r>
      <w:r w:rsidR="004775C5">
        <w:t>9</w:t>
      </w:r>
      <w:r w:rsidR="00F73304" w:rsidRPr="00D673BB">
        <w:t xml:space="preserve">0% of </w:t>
      </w:r>
      <w:r w:rsidR="004775C5">
        <w:t xml:space="preserve">DL </w:t>
      </w:r>
      <w:r w:rsidR="00F73304" w:rsidRPr="00D673BB">
        <w:t>performance degradation can be recovered</w:t>
      </w:r>
      <w:r w:rsidR="0069190F">
        <w:t xml:space="preserve"> as shown in </w:t>
      </w:r>
      <w:r w:rsidR="0069190F">
        <w:fldChar w:fldCharType="begin"/>
      </w:r>
      <w:r w:rsidR="0069190F">
        <w:instrText xml:space="preserve"> REF _Ref158909648 \h </w:instrText>
      </w:r>
      <w:r w:rsidR="0069190F">
        <w:fldChar w:fldCharType="separate"/>
      </w:r>
      <w:r w:rsidR="00C44489" w:rsidRPr="00D572AE">
        <w:rPr>
          <w:b/>
          <w:bCs/>
        </w:rPr>
        <w:t xml:space="preserve">Figure </w:t>
      </w:r>
      <w:r w:rsidR="00C44489">
        <w:rPr>
          <w:b/>
          <w:bCs/>
          <w:noProof/>
        </w:rPr>
        <w:t>3</w:t>
      </w:r>
      <w:r w:rsidR="00C44489">
        <w:rPr>
          <w:b/>
          <w:bCs/>
        </w:rPr>
        <w:noBreakHyphen/>
      </w:r>
      <w:r w:rsidR="00C44489">
        <w:rPr>
          <w:b/>
          <w:bCs/>
          <w:noProof/>
        </w:rPr>
        <w:t>2</w:t>
      </w:r>
      <w:r w:rsidR="00C44489" w:rsidRPr="00D572AE">
        <w:rPr>
          <w:b/>
        </w:rPr>
        <w:t xml:space="preserve"> </w:t>
      </w:r>
      <w:r w:rsidR="0069190F">
        <w:fldChar w:fldCharType="end"/>
      </w:r>
      <w:r w:rsidR="0069190F">
        <w:t xml:space="preserve"> </w:t>
      </w:r>
      <w:r w:rsidR="0069190F" w:rsidRPr="00D673BB">
        <w:t xml:space="preserve">for </w:t>
      </w:r>
      <w:r w:rsidR="0069190F">
        <w:t>Urban macro scenario with Alt 4 (X</w:t>
      </w:r>
      <w:r w:rsidR="003F4076">
        <w:t>X</w:t>
      </w:r>
      <w:r w:rsidR="0069190F">
        <w:t>XXX) and small packet</w:t>
      </w:r>
      <w:r w:rsidR="00EA4665">
        <w:t xml:space="preserve"> with different loading levels</w:t>
      </w:r>
      <w:r w:rsidR="0069190F">
        <w:t xml:space="preserve">. </w:t>
      </w:r>
    </w:p>
    <w:p w14:paraId="58136A1E" w14:textId="77777777" w:rsidR="00870A31" w:rsidRDefault="00870A31" w:rsidP="00870A31">
      <w:pPr>
        <w:keepNext/>
        <w:jc w:val="center"/>
      </w:pPr>
      <w:r>
        <w:rPr>
          <w:noProof/>
        </w:rPr>
        <w:lastRenderedPageBreak/>
        <w:drawing>
          <wp:inline distT="0" distB="0" distL="0" distR="0" wp14:anchorId="17A17AD8" wp14:editId="505D47AA">
            <wp:extent cx="2570672" cy="2676872"/>
            <wp:effectExtent l="0" t="0" r="1270" b="9525"/>
            <wp:docPr id="674002579" name="Picture 674002579"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02579" name="Picture 1" descr="A comparison of a graph&#10;&#10;Description automatically generated with medium confidence"/>
                    <pic:cNvPicPr>
                      <a:picLocks noChangeAspect="1" noChangeArrowheads="1"/>
                    </pic:cNvPicPr>
                  </pic:nvPicPr>
                  <pic:blipFill rotWithShape="1">
                    <a:blip r:embed="rId15">
                      <a:extLst>
                        <a:ext uri="{28A0092B-C50C-407E-A947-70E740481C1C}">
                          <a14:useLocalDpi xmlns:a14="http://schemas.microsoft.com/office/drawing/2010/main" val="0"/>
                        </a:ext>
                      </a:extLst>
                    </a:blip>
                    <a:srcRect r="47997"/>
                    <a:stretch/>
                  </pic:blipFill>
                  <pic:spPr bwMode="auto">
                    <a:xfrm>
                      <a:off x="0" y="0"/>
                      <a:ext cx="2588402" cy="2695334"/>
                    </a:xfrm>
                    <a:prstGeom prst="rect">
                      <a:avLst/>
                    </a:prstGeom>
                    <a:noFill/>
                    <a:ln>
                      <a:noFill/>
                    </a:ln>
                    <a:extLst>
                      <a:ext uri="{53640926-AAD7-44D8-BBD7-CCE9431645EC}">
                        <a14:shadowObscured xmlns:a14="http://schemas.microsoft.com/office/drawing/2010/main"/>
                      </a:ext>
                    </a:extLst>
                  </pic:spPr>
                </pic:pic>
              </a:graphicData>
            </a:graphic>
          </wp:inline>
        </w:drawing>
      </w:r>
    </w:p>
    <w:p w14:paraId="667B1AA7" w14:textId="5A65C25A" w:rsidR="00A91027" w:rsidRDefault="00286CE4" w:rsidP="00D572AE">
      <w:pPr>
        <w:jc w:val="center"/>
      </w:pPr>
      <w:bookmarkStart w:id="9" w:name="_Ref158909648"/>
      <w:r w:rsidRPr="00D572AE">
        <w:rPr>
          <w:b/>
          <w:bCs/>
        </w:rPr>
        <w:t xml:space="preserve">Figure </w:t>
      </w:r>
      <w:r w:rsidR="00931F15">
        <w:rPr>
          <w:b/>
          <w:bCs/>
        </w:rPr>
        <w:fldChar w:fldCharType="begin"/>
      </w:r>
      <w:r w:rsidR="00931F15">
        <w:rPr>
          <w:b/>
          <w:bCs/>
        </w:rPr>
        <w:instrText xml:space="preserve"> STYLEREF 1 \s </w:instrText>
      </w:r>
      <w:r w:rsidR="00931F15">
        <w:rPr>
          <w:b/>
          <w:bCs/>
        </w:rPr>
        <w:fldChar w:fldCharType="separate"/>
      </w:r>
      <w:r w:rsidR="00C44489">
        <w:rPr>
          <w:b/>
          <w:bCs/>
          <w:noProof/>
        </w:rPr>
        <w:t>3</w:t>
      </w:r>
      <w:r w:rsidR="00931F15">
        <w:rPr>
          <w:b/>
          <w:bCs/>
        </w:rPr>
        <w:fldChar w:fldCharType="end"/>
      </w:r>
      <w:r w:rsidR="00931F15">
        <w:rPr>
          <w:b/>
          <w:bCs/>
        </w:rPr>
        <w:noBreakHyphen/>
      </w:r>
      <w:r w:rsidR="00931F15">
        <w:rPr>
          <w:b/>
          <w:bCs/>
        </w:rPr>
        <w:fldChar w:fldCharType="begin"/>
      </w:r>
      <w:r w:rsidR="00931F15">
        <w:rPr>
          <w:b/>
          <w:bCs/>
        </w:rPr>
        <w:instrText xml:space="preserve"> SEQ Figure \* ARABIC \s 1 </w:instrText>
      </w:r>
      <w:r w:rsidR="00931F15">
        <w:rPr>
          <w:b/>
          <w:bCs/>
        </w:rPr>
        <w:fldChar w:fldCharType="separate"/>
      </w:r>
      <w:r w:rsidR="00C44489">
        <w:rPr>
          <w:b/>
          <w:bCs/>
          <w:noProof/>
        </w:rPr>
        <w:t>2</w:t>
      </w:r>
      <w:r w:rsidR="00931F15">
        <w:rPr>
          <w:b/>
          <w:bCs/>
        </w:rPr>
        <w:fldChar w:fldCharType="end"/>
      </w:r>
      <w:r w:rsidRPr="00D572AE">
        <w:rPr>
          <w:b/>
        </w:rPr>
        <w:t xml:space="preserve"> </w:t>
      </w:r>
      <w:bookmarkEnd w:id="9"/>
      <w:r w:rsidR="00870A31" w:rsidRPr="00D572AE">
        <w:rPr>
          <w:b/>
          <w:bCs/>
        </w:rPr>
        <w:t xml:space="preserve">Recovery of DL Throughput loss with simple CLI-aware </w:t>
      </w:r>
      <w:proofErr w:type="gramStart"/>
      <w:r w:rsidR="00870A31" w:rsidRPr="00D572AE">
        <w:rPr>
          <w:b/>
          <w:bCs/>
        </w:rPr>
        <w:t>scheduler</w:t>
      </w:r>
      <w:proofErr w:type="gramEnd"/>
    </w:p>
    <w:p w14:paraId="1699D1D0" w14:textId="38CC00E2" w:rsidR="00866630" w:rsidRDefault="0058656E" w:rsidP="00D572AE">
      <w:pPr>
        <w:jc w:val="both"/>
      </w:pPr>
      <w:r>
        <w:t>Therefore, s</w:t>
      </w:r>
      <w:r w:rsidR="00DB45F0">
        <w:t>olutions are needed for inter-UE CLI mitigation</w:t>
      </w:r>
      <w:r w:rsidR="00721549">
        <w:t xml:space="preserve"> for enhanced DL performance</w:t>
      </w:r>
      <w:r w:rsidR="00DB45F0">
        <w:t xml:space="preserve">. </w:t>
      </w:r>
    </w:p>
    <w:p w14:paraId="5795381A" w14:textId="2D1BE535" w:rsidR="00811998" w:rsidRDefault="00811998" w:rsidP="00D572AE">
      <w:pPr>
        <w:jc w:val="both"/>
      </w:pPr>
      <w:r>
        <w:t xml:space="preserve">In RAN1 </w:t>
      </w:r>
      <w:r w:rsidR="006524DF">
        <w:t>#</w:t>
      </w:r>
      <w:r>
        <w:t xml:space="preserve">116 meeting, </w:t>
      </w:r>
      <w:r w:rsidR="00EF1A70">
        <w:t>a list of schemes and a summary</w:t>
      </w:r>
      <w:r w:rsidR="00DE6F34">
        <w:t xml:space="preserve"> table </w:t>
      </w:r>
      <w:r w:rsidR="007D54B7">
        <w:t xml:space="preserve">of inter-UE CLI handling schemes </w:t>
      </w:r>
      <w:r w:rsidR="00DE6F34">
        <w:t>of proposal 3-2a was captured in R1-2401635 for further discussion in next meeting</w:t>
      </w:r>
      <w:r w:rsidR="00977DCE">
        <w:t xml:space="preserve"> as below:</w:t>
      </w:r>
    </w:p>
    <w:tbl>
      <w:tblPr>
        <w:tblStyle w:val="TableGrid"/>
        <w:tblW w:w="0" w:type="auto"/>
        <w:tblLook w:val="04A0" w:firstRow="1" w:lastRow="0" w:firstColumn="1" w:lastColumn="0" w:noHBand="0" w:noVBand="1"/>
      </w:tblPr>
      <w:tblGrid>
        <w:gridCol w:w="9962"/>
      </w:tblGrid>
      <w:tr w:rsidR="00811998" w14:paraId="569898BF" w14:textId="77777777" w:rsidTr="00811998">
        <w:tc>
          <w:tcPr>
            <w:tcW w:w="9962" w:type="dxa"/>
          </w:tcPr>
          <w:p w14:paraId="1BE4D02B" w14:textId="00163AF0" w:rsidR="00100A18" w:rsidRPr="00100A18" w:rsidRDefault="00100A18" w:rsidP="00655D0F">
            <w:pPr>
              <w:spacing w:after="0"/>
              <w:rPr>
                <w:b/>
                <w:bCs/>
              </w:rPr>
            </w:pPr>
            <w:r w:rsidRPr="00100A18">
              <w:rPr>
                <w:b/>
                <w:bCs/>
                <w:lang w:val="en-GB"/>
              </w:rPr>
              <w:t> Agreement</w:t>
            </w:r>
          </w:p>
          <w:p w14:paraId="3412C356" w14:textId="77777777" w:rsidR="00100A18" w:rsidRPr="00655D0F" w:rsidRDefault="00100A18" w:rsidP="00655D0F">
            <w:pPr>
              <w:spacing w:after="0"/>
            </w:pPr>
            <w:r w:rsidRPr="00655D0F">
              <w:rPr>
                <w:lang w:val="en-GB"/>
              </w:rPr>
              <w:t>Consider the following candidate UE-to-UE co-channel CLI handling schemes for further down-</w:t>
            </w:r>
            <w:proofErr w:type="gramStart"/>
            <w:r w:rsidRPr="00655D0F">
              <w:rPr>
                <w:lang w:val="en-GB"/>
              </w:rPr>
              <w:t>selection</w:t>
            </w:r>
            <w:proofErr w:type="gramEnd"/>
          </w:p>
          <w:p w14:paraId="4EDC792E" w14:textId="77777777" w:rsidR="00100A18" w:rsidRPr="00655D0F" w:rsidRDefault="00100A18" w:rsidP="00FF2CEA">
            <w:pPr>
              <w:numPr>
                <w:ilvl w:val="0"/>
                <w:numId w:val="20"/>
              </w:numPr>
              <w:spacing w:after="0"/>
            </w:pPr>
            <w:r w:rsidRPr="00655D0F">
              <w:rPr>
                <w:lang w:val="en-GB"/>
              </w:rPr>
              <w:t>UE-to-UE co-channel CLI measurement and reporting</w:t>
            </w:r>
          </w:p>
          <w:p w14:paraId="7B21C9BA" w14:textId="77777777" w:rsidR="00100A18" w:rsidRPr="00655D0F" w:rsidRDefault="00100A18" w:rsidP="00FF2CEA">
            <w:pPr>
              <w:numPr>
                <w:ilvl w:val="0"/>
                <w:numId w:val="20"/>
              </w:numPr>
              <w:spacing w:after="0"/>
            </w:pPr>
            <w:r w:rsidRPr="00655D0F">
              <w:rPr>
                <w:lang w:val="en-GB"/>
              </w:rPr>
              <w:t xml:space="preserve">Coordinated scheduling in time and/or </w:t>
            </w:r>
            <w:proofErr w:type="gramStart"/>
            <w:r w:rsidRPr="00655D0F">
              <w:rPr>
                <w:lang w:val="en-GB"/>
              </w:rPr>
              <w:t>frequency</w:t>
            </w:r>
            <w:proofErr w:type="gramEnd"/>
          </w:p>
          <w:p w14:paraId="5A44D39D" w14:textId="77777777" w:rsidR="00100A18" w:rsidRPr="00655D0F" w:rsidRDefault="00100A18" w:rsidP="00FF2CEA">
            <w:pPr>
              <w:numPr>
                <w:ilvl w:val="0"/>
                <w:numId w:val="20"/>
              </w:numPr>
              <w:spacing w:after="0"/>
            </w:pPr>
            <w:r w:rsidRPr="00655D0F">
              <w:rPr>
                <w:lang w:val="en-GB"/>
              </w:rPr>
              <w:t xml:space="preserve">Spatial </w:t>
            </w:r>
            <w:proofErr w:type="gramStart"/>
            <w:r w:rsidRPr="00655D0F">
              <w:rPr>
                <w:lang w:val="en-GB"/>
              </w:rPr>
              <w:t>domain based</w:t>
            </w:r>
            <w:proofErr w:type="gramEnd"/>
            <w:r w:rsidRPr="00655D0F">
              <w:rPr>
                <w:lang w:val="en-GB"/>
              </w:rPr>
              <w:t xml:space="preserve"> schemes</w:t>
            </w:r>
          </w:p>
          <w:p w14:paraId="1D770F5F" w14:textId="77777777" w:rsidR="00100A18" w:rsidRPr="00655D0F" w:rsidRDefault="00100A18" w:rsidP="00FF2CEA">
            <w:pPr>
              <w:numPr>
                <w:ilvl w:val="0"/>
                <w:numId w:val="20"/>
              </w:numPr>
              <w:spacing w:after="0"/>
            </w:pPr>
            <w:r w:rsidRPr="00655D0F">
              <w:rPr>
                <w:lang w:val="en-GB"/>
              </w:rPr>
              <w:t xml:space="preserve">Power control based </w:t>
            </w:r>
            <w:proofErr w:type="gramStart"/>
            <w:r w:rsidRPr="00655D0F">
              <w:rPr>
                <w:lang w:val="en-GB"/>
              </w:rPr>
              <w:t>schemes</w:t>
            </w:r>
            <w:proofErr w:type="gramEnd"/>
          </w:p>
          <w:p w14:paraId="7B95611C" w14:textId="77777777" w:rsidR="00100A18" w:rsidRPr="00655D0F" w:rsidRDefault="00100A18" w:rsidP="00FF2CEA">
            <w:pPr>
              <w:numPr>
                <w:ilvl w:val="0"/>
                <w:numId w:val="20"/>
              </w:numPr>
              <w:spacing w:after="0"/>
            </w:pPr>
            <w:r w:rsidRPr="00655D0F">
              <w:rPr>
                <w:lang w:val="en-GB"/>
              </w:rPr>
              <w:t>Note: UE-to-UE co-channel CLI measurement and reporting can be the enablers for some of the above CLI handling schemes.</w:t>
            </w:r>
          </w:p>
          <w:p w14:paraId="635EE311" w14:textId="77777777" w:rsidR="00100A18" w:rsidRDefault="00100A18" w:rsidP="00811998">
            <w:pPr>
              <w:rPr>
                <w:b/>
                <w:bCs/>
                <w:lang w:val="en-GB"/>
              </w:rPr>
            </w:pPr>
          </w:p>
          <w:p w14:paraId="49BC34EE" w14:textId="6B4F7C42" w:rsidR="00811998" w:rsidRPr="00811998" w:rsidRDefault="00811998" w:rsidP="00811998">
            <w:r w:rsidRPr="00811998">
              <w:rPr>
                <w:b/>
                <w:bCs/>
                <w:lang w:val="en-GB"/>
              </w:rPr>
              <w:t>For future meetings:</w:t>
            </w:r>
          </w:p>
          <w:p w14:paraId="293AFA14" w14:textId="289142D5" w:rsidR="00811998" w:rsidRDefault="00811998" w:rsidP="00D572AE">
            <w:r w:rsidRPr="00811998">
              <w:rPr>
                <w:lang w:val="en-GB"/>
              </w:rPr>
              <w:t>Companies are to refer to Proposal 2-2a (</w:t>
            </w:r>
            <w:proofErr w:type="spellStart"/>
            <w:r w:rsidRPr="00811998">
              <w:rPr>
                <w:lang w:val="en-GB"/>
              </w:rPr>
              <w:t>gNB-gNB</w:t>
            </w:r>
            <w:proofErr w:type="spellEnd"/>
            <w:r w:rsidRPr="00811998">
              <w:rPr>
                <w:lang w:val="en-GB"/>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5A6AF142" w14:textId="77777777" w:rsidR="00811998" w:rsidRPr="00B00FC9" w:rsidRDefault="00811998" w:rsidP="00655D0F">
      <w:pPr>
        <w:pStyle w:val="B1"/>
      </w:pPr>
    </w:p>
    <w:tbl>
      <w:tblPr>
        <w:tblStyle w:val="TableGrid"/>
        <w:tblW w:w="5000" w:type="pct"/>
        <w:tblLook w:val="04A0" w:firstRow="1" w:lastRow="0" w:firstColumn="1" w:lastColumn="0" w:noHBand="0" w:noVBand="1"/>
      </w:tblPr>
      <w:tblGrid>
        <w:gridCol w:w="1283"/>
        <w:gridCol w:w="4361"/>
        <w:gridCol w:w="2339"/>
        <w:gridCol w:w="1979"/>
      </w:tblGrid>
      <w:tr w:rsidR="006E7FA8" w:rsidRPr="0061056A" w14:paraId="1740F4E4" w14:textId="77777777">
        <w:tc>
          <w:tcPr>
            <w:tcW w:w="554" w:type="pct"/>
            <w:shd w:val="clear" w:color="auto" w:fill="E7E6E6" w:themeFill="background2"/>
          </w:tcPr>
          <w:p w14:paraId="03C432D1" w14:textId="77777777" w:rsidR="006E7FA8" w:rsidRPr="0061056A" w:rsidRDefault="006E7FA8">
            <w:pPr>
              <w:spacing w:before="93"/>
              <w:jc w:val="center"/>
              <w:rPr>
                <w:b/>
              </w:rPr>
            </w:pPr>
            <w:r w:rsidRPr="0061056A">
              <w:rPr>
                <w:b/>
              </w:rPr>
              <w:t>UE-to-UE co-channel CLI handling schemes</w:t>
            </w:r>
          </w:p>
        </w:tc>
        <w:tc>
          <w:tcPr>
            <w:tcW w:w="2219" w:type="pct"/>
            <w:shd w:val="clear" w:color="auto" w:fill="E7E6E6" w:themeFill="background2"/>
          </w:tcPr>
          <w:p w14:paraId="18DE36E6" w14:textId="77777777" w:rsidR="006E7FA8" w:rsidRPr="0061056A" w:rsidRDefault="006E7FA8">
            <w:pPr>
              <w:spacing w:before="93"/>
              <w:jc w:val="center"/>
              <w:rPr>
                <w:b/>
              </w:rPr>
            </w:pPr>
            <w:r w:rsidRPr="0061056A">
              <w:rPr>
                <w:b/>
              </w:rPr>
              <w:t>Potential specification impact</w:t>
            </w:r>
          </w:p>
        </w:tc>
        <w:tc>
          <w:tcPr>
            <w:tcW w:w="1204" w:type="pct"/>
            <w:shd w:val="clear" w:color="auto" w:fill="E7E6E6" w:themeFill="background2"/>
          </w:tcPr>
          <w:p w14:paraId="1FECC729" w14:textId="77777777" w:rsidR="006E7FA8" w:rsidRPr="0061056A" w:rsidRDefault="006E7FA8">
            <w:pPr>
              <w:spacing w:before="93"/>
              <w:jc w:val="center"/>
              <w:rPr>
                <w:b/>
              </w:rPr>
            </w:pPr>
            <w:r w:rsidRPr="0061056A">
              <w:rPr>
                <w:b/>
              </w:rPr>
              <w:t>Performance evaluations</w:t>
            </w:r>
          </w:p>
        </w:tc>
        <w:tc>
          <w:tcPr>
            <w:tcW w:w="1023" w:type="pct"/>
            <w:shd w:val="clear" w:color="auto" w:fill="E7E6E6" w:themeFill="background2"/>
          </w:tcPr>
          <w:p w14:paraId="59A12CCF" w14:textId="77777777" w:rsidR="006E7FA8" w:rsidRPr="0061056A" w:rsidRDefault="006E7FA8">
            <w:pPr>
              <w:spacing w:before="93"/>
              <w:jc w:val="center"/>
              <w:rPr>
                <w:b/>
              </w:rPr>
            </w:pPr>
            <w:r w:rsidRPr="0061056A">
              <w:rPr>
                <w:b/>
              </w:rPr>
              <w:t>Operational details</w:t>
            </w:r>
          </w:p>
        </w:tc>
      </w:tr>
      <w:tr w:rsidR="006E7FA8" w:rsidRPr="0061056A" w14:paraId="46ED7BE2" w14:textId="77777777">
        <w:tc>
          <w:tcPr>
            <w:tcW w:w="554" w:type="pct"/>
          </w:tcPr>
          <w:p w14:paraId="31FF93B0" w14:textId="77777777" w:rsidR="006E7FA8" w:rsidRPr="0061056A" w:rsidRDefault="006E7FA8">
            <w:pPr>
              <w:spacing w:before="93"/>
              <w:jc w:val="left"/>
            </w:pPr>
            <w:r w:rsidRPr="0061056A">
              <w:lastRenderedPageBreak/>
              <w:t>Coordinated scheduling in time and/or frequency</w:t>
            </w:r>
          </w:p>
        </w:tc>
        <w:tc>
          <w:tcPr>
            <w:tcW w:w="2219" w:type="pct"/>
          </w:tcPr>
          <w:p w14:paraId="34D19E01"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 xml:space="preserve">Information exchange of semi-static SBFD </w:t>
            </w:r>
            <w:r w:rsidRPr="00655D0F">
              <w:rPr>
                <w:rFonts w:ascii="Times New Roman" w:hAnsi="Times New Roman"/>
                <w:sz w:val="20"/>
                <w:szCs w:val="20"/>
                <w:lang w:val="en-GB" w:eastAsia="ja-JP"/>
              </w:rPr>
              <w:t xml:space="preserve">time and frequency </w:t>
            </w:r>
            <w:r w:rsidRPr="00655D0F">
              <w:rPr>
                <w:rFonts w:ascii="Times New Roman" w:hAnsi="Times New Roman"/>
                <w:sz w:val="20"/>
                <w:szCs w:val="20"/>
              </w:rPr>
              <w:t>configuration</w:t>
            </w:r>
          </w:p>
          <w:p w14:paraId="68A768BF"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Information exchange on SRS configuration</w:t>
            </w:r>
          </w:p>
          <w:p w14:paraId="796A662A"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Information exchange of UE timing information</w:t>
            </w:r>
          </w:p>
          <w:p w14:paraId="65B3D6F1"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 xml:space="preserve">L1/L2 based </w:t>
            </w:r>
            <w:r w:rsidRPr="00655D0F">
              <w:rPr>
                <w:rFonts w:ascii="Times New Roman" w:hAnsi="Times New Roman"/>
                <w:sz w:val="20"/>
                <w:szCs w:val="20"/>
                <w:lang w:val="en-GB" w:eastAsia="ja-JP"/>
              </w:rPr>
              <w:t>UE</w:t>
            </w:r>
            <w:r w:rsidRPr="00655D0F">
              <w:rPr>
                <w:rFonts w:ascii="Times New Roman" w:hAnsi="Times New Roman"/>
                <w:sz w:val="20"/>
                <w:szCs w:val="20"/>
              </w:rPr>
              <w:t xml:space="preserve">-to-UE co-channel CLI measurement and </w:t>
            </w:r>
            <w:proofErr w:type="gramStart"/>
            <w:r w:rsidRPr="00655D0F">
              <w:rPr>
                <w:rFonts w:ascii="Times New Roman" w:hAnsi="Times New Roman"/>
                <w:sz w:val="20"/>
                <w:szCs w:val="20"/>
              </w:rPr>
              <w:t>reporting</w:t>
            </w:r>
            <w:proofErr w:type="gramEnd"/>
          </w:p>
          <w:p w14:paraId="3F49D3E3" w14:textId="77777777" w:rsidR="006E7FA8" w:rsidRPr="00655D0F" w:rsidRDefault="006E7FA8" w:rsidP="00FF2CEA">
            <w:pPr>
              <w:pStyle w:val="ListParagraph"/>
              <w:widowControl w:val="0"/>
              <w:numPr>
                <w:ilvl w:val="1"/>
                <w:numId w:val="17"/>
              </w:numPr>
              <w:suppressAutoHyphens/>
              <w:snapToGrid w:val="0"/>
              <w:spacing w:before="93" w:line="60" w:lineRule="atLeast"/>
              <w:jc w:val="left"/>
              <w:rPr>
                <w:rFonts w:ascii="Times New Roman" w:hAnsi="Times New Roman"/>
                <w:sz w:val="20"/>
                <w:szCs w:val="20"/>
              </w:rPr>
            </w:pPr>
            <w:r w:rsidRPr="00655D0F">
              <w:rPr>
                <w:rFonts w:ascii="Times New Roman" w:hAnsi="Times New Roman"/>
                <w:sz w:val="20"/>
                <w:szCs w:val="20"/>
                <w:lang w:val="en-GB" w:eastAsia="ja-JP"/>
              </w:rPr>
              <w:t>Measurement</w:t>
            </w:r>
            <w:r w:rsidRPr="00655D0F">
              <w:rPr>
                <w:rFonts w:ascii="Times New Roman" w:hAnsi="Times New Roman"/>
                <w:sz w:val="20"/>
                <w:szCs w:val="20"/>
              </w:rPr>
              <w:t xml:space="preserve"> resources</w:t>
            </w:r>
          </w:p>
          <w:p w14:paraId="0E527A5E"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Periodic, semi-persistent, or aperiodic, e.g., SRS, CLI-RSSI measurement resources, CLI-IMR, CSI-IM</w:t>
            </w:r>
          </w:p>
          <w:p w14:paraId="0D2D25E5" w14:textId="77777777" w:rsidR="006E7FA8" w:rsidRPr="00655D0F" w:rsidRDefault="006E7FA8" w:rsidP="00FF2CEA">
            <w:pPr>
              <w:pStyle w:val="ListParagraph"/>
              <w:widowControl w:val="0"/>
              <w:numPr>
                <w:ilvl w:val="2"/>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Reference signals for measurement</w:t>
            </w:r>
            <w:proofErr w:type="gramStart"/>
            <w:r w:rsidRPr="00655D0F">
              <w:rPr>
                <w:rFonts w:ascii="Times New Roman" w:hAnsi="Times New Roman"/>
                <w:sz w:val="20"/>
                <w:szCs w:val="20"/>
              </w:rPr>
              <w:t>, .</w:t>
            </w:r>
            <w:proofErr w:type="gramEnd"/>
            <w:r w:rsidRPr="00655D0F">
              <w:rPr>
                <w:rFonts w:ascii="Times New Roman" w:hAnsi="Times New Roman"/>
                <w:sz w:val="20"/>
                <w:szCs w:val="20"/>
              </w:rPr>
              <w:t xml:space="preserve">e.g., Periodic, semi-persistent, or aperiodic with dedicated usage for CLI measurement </w:t>
            </w:r>
          </w:p>
          <w:p w14:paraId="18136915" w14:textId="77777777" w:rsidR="006E7FA8" w:rsidRPr="00655D0F" w:rsidRDefault="006E7FA8" w:rsidP="00FF2CEA">
            <w:pPr>
              <w:pStyle w:val="ListParagraph"/>
              <w:widowControl w:val="0"/>
              <w:numPr>
                <w:ilvl w:val="1"/>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Measurement reporting</w:t>
            </w:r>
          </w:p>
          <w:p w14:paraId="3BB30885" w14:textId="77777777" w:rsidR="006E7FA8" w:rsidRPr="00655D0F" w:rsidRDefault="006E7FA8" w:rsidP="00FF2CEA">
            <w:pPr>
              <w:pStyle w:val="ListParagraph"/>
              <w:widowControl w:val="0"/>
              <w:numPr>
                <w:ilvl w:val="2"/>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Periodic, semi-persistent, aperiodic and event-triggered reporting on PUCCH/PUSCH</w:t>
            </w:r>
          </w:p>
          <w:p w14:paraId="5E5AB181"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Reporting quantity, e.g., SRS-RSRP, CLI-RSSI, CQI, L1-SINR, RS indexes, L1-RSRP</w:t>
            </w:r>
          </w:p>
          <w:p w14:paraId="58587DE0"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 xml:space="preserve">UCI bits generation including ordering and multiplexing with other types of </w:t>
            </w:r>
            <w:proofErr w:type="gramStart"/>
            <w:r w:rsidRPr="00655D0F">
              <w:rPr>
                <w:rFonts w:ascii="Times New Roman" w:hAnsi="Times New Roman"/>
                <w:sz w:val="20"/>
                <w:szCs w:val="20"/>
              </w:rPr>
              <w:t>UCI</w:t>
            </w:r>
            <w:proofErr w:type="gramEnd"/>
          </w:p>
          <w:p w14:paraId="55E1D650"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Subband CLI reporting (Similar to subband CSI)</w:t>
            </w:r>
          </w:p>
          <w:p w14:paraId="53E79008"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 xml:space="preserve">UCI omission rule </w:t>
            </w:r>
          </w:p>
          <w:p w14:paraId="758D5BFE"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 xml:space="preserve">Priority for overlapping </w:t>
            </w:r>
            <w:proofErr w:type="gramStart"/>
            <w:r w:rsidRPr="00655D0F">
              <w:rPr>
                <w:rFonts w:ascii="Times New Roman" w:hAnsi="Times New Roman"/>
                <w:sz w:val="20"/>
                <w:szCs w:val="20"/>
              </w:rPr>
              <w:t>handling</w:t>
            </w:r>
            <w:proofErr w:type="gramEnd"/>
          </w:p>
          <w:p w14:paraId="4B0F1E5A"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CSI processing unit and CPU occupation rule.</w:t>
            </w:r>
          </w:p>
          <w:p w14:paraId="1E0C3EEF"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Timeline and related UE behaviors</w:t>
            </w:r>
          </w:p>
          <w:p w14:paraId="56D7214D" w14:textId="77777777" w:rsidR="006E7FA8" w:rsidRPr="00655D0F" w:rsidRDefault="006E7FA8" w:rsidP="00FF2CEA">
            <w:pPr>
              <w:pStyle w:val="ListParagraph"/>
              <w:widowControl w:val="0"/>
              <w:numPr>
                <w:ilvl w:val="1"/>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Triggering mechanism for measurement and reporting</w:t>
            </w:r>
          </w:p>
        </w:tc>
        <w:tc>
          <w:tcPr>
            <w:tcW w:w="1204" w:type="pct"/>
          </w:tcPr>
          <w:p w14:paraId="162575F2" w14:textId="77777777" w:rsidR="006E7FA8" w:rsidRPr="0061056A" w:rsidRDefault="006E7FA8">
            <w:pPr>
              <w:spacing w:before="93"/>
              <w:rPr>
                <w:rFonts w:eastAsia="DengXian"/>
                <w:b/>
                <w:lang w:val="en-GB"/>
              </w:rPr>
            </w:pPr>
            <w:r w:rsidRPr="0061056A">
              <w:rPr>
                <w:rFonts w:eastAsia="DengXian"/>
                <w:b/>
                <w:lang w:val="en-GB"/>
              </w:rPr>
              <w:t>Section 7.4.3 of TR 38.858</w:t>
            </w:r>
          </w:p>
          <w:p w14:paraId="362A78C4" w14:textId="77777777" w:rsidR="006E7FA8" w:rsidRPr="0061056A" w:rsidRDefault="006E7FA8">
            <w:pPr>
              <w:spacing w:before="93"/>
              <w:rPr>
                <w:rFonts w:eastAsia="DengXian"/>
                <w:lang w:val="en-GB"/>
              </w:rPr>
            </w:pPr>
            <w:r w:rsidRPr="0061056A">
              <w:rPr>
                <w:rFonts w:eastAsia="DengXian"/>
                <w:lang w:val="en-GB"/>
              </w:rPr>
              <w:t>Coordinated scheduling based on L3 UE-UE CLI measurement has similar DL average-UPT gain compared to coordinated scheduling based on L1 UE-UE CLI measurement for all load levels.</w:t>
            </w:r>
          </w:p>
          <w:p w14:paraId="1667C55B" w14:textId="77777777" w:rsidR="006E7FA8" w:rsidRPr="0061056A" w:rsidRDefault="006E7FA8">
            <w:pPr>
              <w:spacing w:before="93"/>
            </w:pPr>
          </w:p>
          <w:p w14:paraId="260AF8D8" w14:textId="77777777" w:rsidR="006E7FA8" w:rsidRPr="0061056A" w:rsidRDefault="006E7FA8">
            <w:pPr>
              <w:spacing w:before="93"/>
              <w:rPr>
                <w:b/>
              </w:rPr>
            </w:pPr>
            <w:r w:rsidRPr="0061056A">
              <w:rPr>
                <w:b/>
              </w:rPr>
              <w:t>Section 2.2.1 of R1-2400689 [11]</w:t>
            </w:r>
          </w:p>
          <w:p w14:paraId="0DF94692" w14:textId="77777777" w:rsidR="006E7FA8" w:rsidRPr="0061056A" w:rsidRDefault="006E7FA8">
            <w:pPr>
              <w:spacing w:before="93"/>
            </w:pPr>
            <w:r w:rsidRPr="0061056A">
              <w:t xml:space="preserve">The use of a L1/L2 measurement and reporting (Scheme 2) provides the </w:t>
            </w:r>
            <w:proofErr w:type="spellStart"/>
            <w:r w:rsidRPr="0061056A">
              <w:t>gNB</w:t>
            </w:r>
            <w:proofErr w:type="spellEnd"/>
            <w:r w:rsidRPr="0061056A">
              <w:t xml:space="preserve"> with a more accurate picture of current UE-to UE CLI, allowing the </w:t>
            </w:r>
            <w:proofErr w:type="spellStart"/>
            <w:r w:rsidRPr="0061056A">
              <w:t>gNB</w:t>
            </w:r>
            <w:proofErr w:type="spellEnd"/>
            <w:r w:rsidRPr="0061056A">
              <w:t xml:space="preserve">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23" w:type="pct"/>
          </w:tcPr>
          <w:p w14:paraId="2F15092F"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 xml:space="preserve">Coordinated scheduling in time and frequency domain has a larger potential at low and medium </w:t>
            </w:r>
            <w:proofErr w:type="gramStart"/>
            <w:r w:rsidRPr="00655D0F">
              <w:rPr>
                <w:rFonts w:ascii="Times New Roman" w:hAnsi="Times New Roman"/>
                <w:sz w:val="20"/>
                <w:szCs w:val="20"/>
              </w:rPr>
              <w:t>loads</w:t>
            </w:r>
            <w:proofErr w:type="gramEnd"/>
          </w:p>
          <w:p w14:paraId="1B25CAC9"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 xml:space="preserve">L1/L2 based UE-to-UE CLI measurement can be optimized for short term interference measurement and low </w:t>
            </w:r>
            <w:proofErr w:type="gramStart"/>
            <w:r w:rsidRPr="00655D0F">
              <w:rPr>
                <w:rFonts w:ascii="Times New Roman" w:hAnsi="Times New Roman"/>
                <w:sz w:val="20"/>
                <w:szCs w:val="20"/>
              </w:rPr>
              <w:t>latency</w:t>
            </w:r>
            <w:proofErr w:type="gramEnd"/>
            <w:r w:rsidRPr="00655D0F">
              <w:rPr>
                <w:rFonts w:ascii="Times New Roman" w:hAnsi="Times New Roman"/>
                <w:sz w:val="20"/>
                <w:szCs w:val="20"/>
              </w:rPr>
              <w:t xml:space="preserve"> </w:t>
            </w:r>
          </w:p>
          <w:p w14:paraId="44E9584E" w14:textId="3DEF11CD"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The above does not imply that L3 based measurement and reporting cannot be used for similar purposes.</w:t>
            </w:r>
          </w:p>
        </w:tc>
      </w:tr>
      <w:tr w:rsidR="006E7FA8" w:rsidRPr="0061056A" w14:paraId="2D5B41D1" w14:textId="77777777">
        <w:tc>
          <w:tcPr>
            <w:tcW w:w="554" w:type="pct"/>
          </w:tcPr>
          <w:p w14:paraId="1FB654E3" w14:textId="77777777" w:rsidR="006E7FA8" w:rsidRPr="0061056A" w:rsidRDefault="006E7FA8">
            <w:pPr>
              <w:spacing w:before="93"/>
              <w:jc w:val="left"/>
            </w:pPr>
            <w:r w:rsidRPr="0061056A">
              <w:t xml:space="preserve">Spatial </w:t>
            </w:r>
            <w:proofErr w:type="gramStart"/>
            <w:r w:rsidRPr="0061056A">
              <w:t>domain based</w:t>
            </w:r>
            <w:proofErr w:type="gramEnd"/>
            <w:r w:rsidRPr="0061056A">
              <w:t xml:space="preserve"> schemes</w:t>
            </w:r>
          </w:p>
        </w:tc>
        <w:tc>
          <w:tcPr>
            <w:tcW w:w="2219" w:type="pct"/>
          </w:tcPr>
          <w:p w14:paraId="30E33C64" w14:textId="4248DCD2" w:rsidR="006E7FA8" w:rsidRPr="0061056A" w:rsidRDefault="006E7FA8">
            <w:pPr>
              <w:spacing w:before="93"/>
            </w:pPr>
            <w:r w:rsidRPr="0061056A">
              <w:t xml:space="preserve">Rx beam configuration can be configured for the L1/L2/L3 based UE-to-UE CLI measurement </w:t>
            </w:r>
          </w:p>
        </w:tc>
        <w:tc>
          <w:tcPr>
            <w:tcW w:w="1204" w:type="pct"/>
          </w:tcPr>
          <w:p w14:paraId="18909D73" w14:textId="77777777" w:rsidR="006E7FA8" w:rsidRPr="0061056A" w:rsidRDefault="006E7FA8">
            <w:pPr>
              <w:spacing w:before="93"/>
            </w:pPr>
            <w:r w:rsidRPr="0061056A">
              <w:t>No evaluation results for SBFD</w:t>
            </w:r>
          </w:p>
        </w:tc>
        <w:tc>
          <w:tcPr>
            <w:tcW w:w="1023" w:type="pct"/>
          </w:tcPr>
          <w:p w14:paraId="7EF50570"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eastAsia="DengXian" w:hAnsi="Times New Roman"/>
                <w:sz w:val="20"/>
                <w:szCs w:val="20"/>
                <w:lang w:val="en-GB"/>
              </w:rPr>
            </w:pPr>
            <w:r w:rsidRPr="00655D0F">
              <w:rPr>
                <w:rFonts w:ascii="Times New Roman" w:eastAsia="DengXian" w:hAnsi="Times New Roman"/>
                <w:sz w:val="20"/>
                <w:szCs w:val="20"/>
                <w:lang w:val="en-GB"/>
              </w:rPr>
              <w:t xml:space="preserve">Implementing spatial domain coordination for UE-to-UE CLI may increase measurement complexity. </w:t>
            </w:r>
          </w:p>
          <w:p w14:paraId="18DE9087"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eastAsia="DengXian" w:hAnsi="Times New Roman"/>
                <w:sz w:val="20"/>
                <w:szCs w:val="20"/>
                <w:lang w:val="en-GB"/>
              </w:rPr>
            </w:pPr>
            <w:r w:rsidRPr="00655D0F">
              <w:rPr>
                <w:rFonts w:ascii="Times New Roman" w:eastAsia="DengXian" w:hAnsi="Times New Roman"/>
                <w:sz w:val="20"/>
                <w:szCs w:val="20"/>
                <w:lang w:val="en-GB"/>
              </w:rPr>
              <w:t xml:space="preserve">The effectiveness of the coordination method can vary based on user mobility and </w:t>
            </w:r>
            <w:r w:rsidRPr="00655D0F">
              <w:rPr>
                <w:rFonts w:ascii="Times New Roman" w:eastAsia="DengXian" w:hAnsi="Times New Roman"/>
                <w:sz w:val="20"/>
                <w:szCs w:val="20"/>
                <w:lang w:val="en-GB"/>
              </w:rPr>
              <w:lastRenderedPageBreak/>
              <w:t>channel variation.</w:t>
            </w:r>
          </w:p>
        </w:tc>
      </w:tr>
      <w:tr w:rsidR="006E7FA8" w:rsidRPr="0061056A" w14:paraId="4DEB3EF7" w14:textId="77777777">
        <w:tc>
          <w:tcPr>
            <w:tcW w:w="554" w:type="pct"/>
          </w:tcPr>
          <w:p w14:paraId="20F8C04D" w14:textId="77777777" w:rsidR="006E7FA8" w:rsidRPr="0061056A" w:rsidRDefault="006E7FA8">
            <w:pPr>
              <w:spacing w:before="93"/>
              <w:jc w:val="left"/>
            </w:pPr>
            <w:r w:rsidRPr="0061056A">
              <w:lastRenderedPageBreak/>
              <w:t xml:space="preserve">Power </w:t>
            </w:r>
            <w:proofErr w:type="gramStart"/>
            <w:r w:rsidRPr="0061056A">
              <w:t>control based</w:t>
            </w:r>
            <w:proofErr w:type="gramEnd"/>
            <w:r w:rsidRPr="0061056A">
              <w:t xml:space="preserve"> schemes</w:t>
            </w:r>
          </w:p>
        </w:tc>
        <w:tc>
          <w:tcPr>
            <w:tcW w:w="2219" w:type="pct"/>
          </w:tcPr>
          <w:p w14:paraId="01F6077E"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iCs/>
                <w:sz w:val="20"/>
                <w:szCs w:val="20"/>
              </w:rPr>
              <w:t>Separate power control parameters in SBFD and non-SBFD symbols</w:t>
            </w:r>
          </w:p>
          <w:p w14:paraId="568A251E"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proofErr w:type="spellStart"/>
            <w:r w:rsidRPr="00655D0F">
              <w:rPr>
                <w:rFonts w:ascii="Times New Roman" w:eastAsia="Malgun Gothic" w:hAnsi="Times New Roman"/>
                <w:sz w:val="20"/>
                <w:szCs w:val="20"/>
                <w:lang w:val="en-GB" w:eastAsia="ko-KR"/>
              </w:rPr>
              <w:t>gNB</w:t>
            </w:r>
            <w:proofErr w:type="spellEnd"/>
            <w:r w:rsidRPr="00655D0F">
              <w:rPr>
                <w:rFonts w:ascii="Times New Roman" w:eastAsia="Malgun Gothic" w:hAnsi="Times New Roman"/>
                <w:sz w:val="20"/>
                <w:szCs w:val="20"/>
                <w:lang w:val="en-GB" w:eastAsia="ko-KR"/>
              </w:rPr>
              <w:t xml:space="preserve"> indicate UE to reduce TX power the UL UE is adjacent to the DL scheduling UE. UT TX power is </w:t>
            </w:r>
            <w:proofErr w:type="gramStart"/>
            <w:r w:rsidRPr="00655D0F">
              <w:rPr>
                <w:rFonts w:ascii="Times New Roman" w:eastAsia="Malgun Gothic" w:hAnsi="Times New Roman"/>
                <w:sz w:val="20"/>
                <w:szCs w:val="20"/>
                <w:lang w:val="en-GB" w:eastAsia="ko-KR"/>
              </w:rPr>
              <w:t>upper-limited</w:t>
            </w:r>
            <w:proofErr w:type="gramEnd"/>
            <w:r w:rsidRPr="00655D0F">
              <w:rPr>
                <w:rFonts w:ascii="Times New Roman" w:eastAsia="Malgun Gothic" w:hAnsi="Times New Roman"/>
                <w:sz w:val="20"/>
                <w:szCs w:val="20"/>
                <w:lang w:val="en-GB" w:eastAsia="ko-KR"/>
              </w:rPr>
              <w:t xml:space="preserve"> to reduce CLI.</w:t>
            </w:r>
          </w:p>
        </w:tc>
        <w:tc>
          <w:tcPr>
            <w:tcW w:w="1204" w:type="pct"/>
          </w:tcPr>
          <w:p w14:paraId="0CBEE085" w14:textId="77777777" w:rsidR="006E7FA8" w:rsidRPr="00995630" w:rsidRDefault="006E7FA8">
            <w:pPr>
              <w:spacing w:before="93"/>
              <w:jc w:val="left"/>
            </w:pPr>
            <w:r w:rsidRPr="0061056A">
              <w:t>No evaluation results for SBFD</w:t>
            </w:r>
          </w:p>
        </w:tc>
        <w:tc>
          <w:tcPr>
            <w:tcW w:w="1023" w:type="pct"/>
          </w:tcPr>
          <w:p w14:paraId="11B81906"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iCs/>
                <w:sz w:val="20"/>
                <w:szCs w:val="20"/>
              </w:rPr>
              <w:t>Potential impact to UL performance</w:t>
            </w:r>
          </w:p>
          <w:p w14:paraId="5EA4B253"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iCs/>
                <w:sz w:val="20"/>
                <w:szCs w:val="20"/>
              </w:rPr>
              <w:t xml:space="preserve">Same specification impact if separate power control for PUSCH for SBFD and non-SBFD is supported in </w:t>
            </w:r>
            <w:proofErr w:type="gramStart"/>
            <w:r w:rsidRPr="00655D0F">
              <w:rPr>
                <w:rFonts w:ascii="Times New Roman" w:hAnsi="Times New Roman"/>
                <w:iCs/>
                <w:sz w:val="20"/>
                <w:szCs w:val="20"/>
              </w:rPr>
              <w:t>9.3.1</w:t>
            </w:r>
            <w:proofErr w:type="gramEnd"/>
          </w:p>
          <w:p w14:paraId="6F5A0E5D"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sz w:val="20"/>
                <w:szCs w:val="20"/>
              </w:rPr>
              <w:t xml:space="preserve">Different UE TX power for w/wo CLI by </w:t>
            </w:r>
            <w:proofErr w:type="spellStart"/>
            <w:r w:rsidRPr="00655D0F">
              <w:rPr>
                <w:rFonts w:ascii="Times New Roman" w:hAnsi="Times New Roman"/>
                <w:sz w:val="20"/>
                <w:szCs w:val="20"/>
              </w:rPr>
              <w:t>gNB</w:t>
            </w:r>
            <w:proofErr w:type="spellEnd"/>
            <w:r w:rsidRPr="00655D0F">
              <w:rPr>
                <w:rFonts w:ascii="Times New Roman" w:hAnsi="Times New Roman"/>
                <w:sz w:val="20"/>
                <w:szCs w:val="20"/>
              </w:rPr>
              <w:t xml:space="preserve"> scheduling</w:t>
            </w:r>
          </w:p>
          <w:p w14:paraId="6CE5FB6C"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sz w:val="20"/>
                <w:szCs w:val="20"/>
              </w:rPr>
              <w:t xml:space="preserve">UE PHR report considering CLI  </w:t>
            </w:r>
          </w:p>
        </w:tc>
      </w:tr>
      <w:tr w:rsidR="006E7FA8" w:rsidRPr="0061056A" w14:paraId="3897CC5C" w14:textId="77777777">
        <w:tc>
          <w:tcPr>
            <w:tcW w:w="554" w:type="pct"/>
          </w:tcPr>
          <w:p w14:paraId="54DB76C0" w14:textId="77777777" w:rsidR="006E7FA8" w:rsidRPr="0061056A" w:rsidRDefault="006E7FA8">
            <w:pPr>
              <w:spacing w:before="93"/>
              <w:jc w:val="left"/>
            </w:pPr>
            <w:r w:rsidRPr="0061056A">
              <w:t>UE-to-UE co-channel CLI measurement and reporting</w:t>
            </w:r>
          </w:p>
        </w:tc>
        <w:tc>
          <w:tcPr>
            <w:tcW w:w="2219" w:type="pct"/>
          </w:tcPr>
          <w:p w14:paraId="0267889C" w14:textId="77777777" w:rsidR="006E7FA8" w:rsidRPr="0061056A" w:rsidRDefault="006E7FA8">
            <w:pPr>
              <w:tabs>
                <w:tab w:val="left" w:pos="0"/>
              </w:tabs>
              <w:spacing w:before="93"/>
              <w:jc w:val="left"/>
              <w:rPr>
                <w:iCs/>
              </w:rPr>
            </w:pPr>
            <w:r w:rsidRPr="0061056A">
              <w:rPr>
                <w:iCs/>
              </w:rPr>
              <w:t>Note: The potential specification impact listed for c</w:t>
            </w:r>
            <w:r w:rsidRPr="0061056A">
              <w:t xml:space="preserve">oordinated scheduling in time and/or frequency also applies here. </w:t>
            </w:r>
          </w:p>
        </w:tc>
        <w:tc>
          <w:tcPr>
            <w:tcW w:w="1204" w:type="pct"/>
          </w:tcPr>
          <w:p w14:paraId="58F06884" w14:textId="77777777" w:rsidR="006E7FA8" w:rsidRPr="0061056A" w:rsidRDefault="006E7FA8">
            <w:pPr>
              <w:spacing w:before="93"/>
              <w:jc w:val="left"/>
            </w:pPr>
            <w:r w:rsidRPr="0061056A">
              <w:rPr>
                <w:iCs/>
              </w:rPr>
              <w:t>Note: The evaluations results are provided for c</w:t>
            </w:r>
            <w:r w:rsidRPr="0061056A">
              <w:t>oordinated scheduling in time and/or frequency.</w:t>
            </w:r>
          </w:p>
        </w:tc>
        <w:tc>
          <w:tcPr>
            <w:tcW w:w="1023" w:type="pct"/>
          </w:tcPr>
          <w:p w14:paraId="19E6715D" w14:textId="77777777" w:rsidR="006E7FA8" w:rsidRPr="0061056A" w:rsidRDefault="006E7FA8">
            <w:pPr>
              <w:tabs>
                <w:tab w:val="left" w:pos="0"/>
              </w:tabs>
              <w:spacing w:before="93"/>
              <w:jc w:val="left"/>
              <w:rPr>
                <w:iCs/>
              </w:rPr>
            </w:pPr>
            <w:r w:rsidRPr="0061056A">
              <w:rPr>
                <w:iCs/>
              </w:rPr>
              <w:t>Note: The operation details listed for c</w:t>
            </w:r>
            <w:r w:rsidRPr="0061056A">
              <w:t>oordinated scheduling in time and/or frequency</w:t>
            </w:r>
            <w:r w:rsidRPr="0061056A">
              <w:rPr>
                <w:iCs/>
              </w:rPr>
              <w:t xml:space="preserve"> also applies here.</w:t>
            </w:r>
          </w:p>
        </w:tc>
      </w:tr>
    </w:tbl>
    <w:p w14:paraId="1C31857B" w14:textId="77777777" w:rsidR="006E7FA8" w:rsidRDefault="006E7FA8" w:rsidP="006E7FA8">
      <w:pPr>
        <w:spacing w:before="93"/>
      </w:pPr>
      <w:r w:rsidRPr="00F54433">
        <w:t>Note: The above does not imply that all listed potential specification impacts for a given CLI handling scheme will be specified.</w:t>
      </w:r>
    </w:p>
    <w:p w14:paraId="284805A3" w14:textId="7FD35F02" w:rsidR="007E3D52" w:rsidRPr="008A6265" w:rsidRDefault="00552C03" w:rsidP="008A6265">
      <w:pPr>
        <w:jc w:val="both"/>
        <w:rPr>
          <w:lang w:eastAsia="zh-CN"/>
        </w:rPr>
      </w:pPr>
      <w:r w:rsidRPr="008A6265">
        <w:rPr>
          <w:lang w:eastAsia="zh-CN"/>
        </w:rPr>
        <w:t>To summarize</w:t>
      </w:r>
      <w:r w:rsidR="009913F3" w:rsidRPr="008A6265">
        <w:rPr>
          <w:lang w:eastAsia="zh-CN"/>
        </w:rPr>
        <w:t xml:space="preserve"> our views on the schemes </w:t>
      </w:r>
      <w:r w:rsidRPr="008A6265">
        <w:rPr>
          <w:lang w:eastAsia="zh-CN"/>
        </w:rPr>
        <w:t xml:space="preserve">captured in the table of </w:t>
      </w:r>
      <w:r w:rsidRPr="008A6265">
        <w:rPr>
          <w:lang w:val="en-GB"/>
        </w:rPr>
        <w:t>Proposal 3-2a (UE to UE CLI handling) in R1-2401635 for this meeting</w:t>
      </w:r>
      <w:r w:rsidR="000543C4" w:rsidRPr="008A6265">
        <w:rPr>
          <w:lang w:val="en-GB"/>
        </w:rPr>
        <w:t xml:space="preserve"> discussion</w:t>
      </w:r>
      <w:r w:rsidR="009913F3" w:rsidRPr="008A6265">
        <w:rPr>
          <w:lang w:eastAsia="zh-CN"/>
        </w:rPr>
        <w:t>:</w:t>
      </w:r>
    </w:p>
    <w:p w14:paraId="099EC89B" w14:textId="34F3628A" w:rsidR="009913F3" w:rsidRDefault="009913F3" w:rsidP="009913F3">
      <w:pPr>
        <w:jc w:val="both"/>
        <w:rPr>
          <w:lang w:eastAsia="zh-CN"/>
        </w:rPr>
      </w:pPr>
      <w:r>
        <w:rPr>
          <w:lang w:eastAsia="zh-CN"/>
        </w:rPr>
        <w:t>1.</w:t>
      </w:r>
      <w:r w:rsidR="00F9382A">
        <w:rPr>
          <w:lang w:eastAsia="zh-CN"/>
        </w:rPr>
        <w:t xml:space="preserve"> </w:t>
      </w:r>
      <w:r w:rsidR="00516156">
        <w:rPr>
          <w:lang w:eastAsia="zh-CN"/>
        </w:rPr>
        <w:t xml:space="preserve">We support </w:t>
      </w:r>
      <w:r w:rsidR="00516156" w:rsidRPr="006D35F2">
        <w:t xml:space="preserve">L1/L2 based </w:t>
      </w:r>
      <w:r w:rsidR="00516156" w:rsidRPr="006D35F2">
        <w:rPr>
          <w:lang w:val="en-GB" w:eastAsia="ja-JP"/>
        </w:rPr>
        <w:t>UE</w:t>
      </w:r>
      <w:r w:rsidR="00516156" w:rsidRPr="006D35F2">
        <w:t>-to-UE co-channel CLI measurement and reporting</w:t>
      </w:r>
      <w:r w:rsidR="00F9382A">
        <w:rPr>
          <w:lang w:eastAsia="zh-CN"/>
        </w:rPr>
        <w:t xml:space="preserve">. </w:t>
      </w:r>
      <w:r w:rsidR="00516156">
        <w:rPr>
          <w:lang w:eastAsia="zh-CN"/>
        </w:rPr>
        <w:t>We present the d</w:t>
      </w:r>
      <w:r w:rsidR="00F9382A">
        <w:rPr>
          <w:lang w:eastAsia="zh-CN"/>
        </w:rPr>
        <w:t>etailed reasoning</w:t>
      </w:r>
      <w:r w:rsidR="00516156">
        <w:rPr>
          <w:lang w:eastAsia="zh-CN"/>
        </w:rPr>
        <w:t>s</w:t>
      </w:r>
      <w:r w:rsidR="00F9382A">
        <w:rPr>
          <w:lang w:eastAsia="zh-CN"/>
        </w:rPr>
        <w:t xml:space="preserve"> and proposals in section </w:t>
      </w:r>
      <w:r w:rsidR="00516156">
        <w:rPr>
          <w:lang w:eastAsia="zh-CN"/>
        </w:rPr>
        <w:t>2.1.</w:t>
      </w:r>
      <w:r w:rsidR="001738CE">
        <w:rPr>
          <w:lang w:eastAsia="zh-CN"/>
        </w:rPr>
        <w:t xml:space="preserve"> </w:t>
      </w:r>
    </w:p>
    <w:p w14:paraId="4BB32CE6" w14:textId="573574FD" w:rsidR="009A618F" w:rsidRDefault="009A618F" w:rsidP="00512B7B">
      <w:pPr>
        <w:widowControl w:val="0"/>
        <w:tabs>
          <w:tab w:val="left" w:pos="0"/>
        </w:tabs>
        <w:suppressAutoHyphens/>
        <w:snapToGrid w:val="0"/>
        <w:spacing w:before="93" w:line="60" w:lineRule="atLeast"/>
        <w:rPr>
          <w:lang w:eastAsia="zh-CN"/>
        </w:rPr>
      </w:pPr>
      <w:r>
        <w:rPr>
          <w:lang w:eastAsia="zh-CN"/>
        </w:rPr>
        <w:t xml:space="preserve">In addition, </w:t>
      </w:r>
      <w:r w:rsidR="008A6265">
        <w:rPr>
          <w:lang w:eastAsia="zh-CN"/>
        </w:rPr>
        <w:t>we proposed certain changes</w:t>
      </w:r>
      <w:r w:rsidR="000A3601">
        <w:rPr>
          <w:lang w:eastAsia="zh-CN"/>
        </w:rPr>
        <w:t xml:space="preserve"> in the table</w:t>
      </w:r>
      <w:r w:rsidR="008A6265">
        <w:rPr>
          <w:lang w:eastAsia="zh-CN"/>
        </w:rPr>
        <w:t xml:space="preserve"> related to </w:t>
      </w:r>
      <w:r w:rsidR="008A6265" w:rsidRPr="006D35F2">
        <w:t xml:space="preserve">L1/L2 based </w:t>
      </w:r>
      <w:r w:rsidR="008A6265" w:rsidRPr="006D35F2">
        <w:rPr>
          <w:lang w:val="en-GB" w:eastAsia="ja-JP"/>
        </w:rPr>
        <w:t>UE</w:t>
      </w:r>
      <w:r w:rsidR="008A6265" w:rsidRPr="006D35F2">
        <w:t>-to-UE co-channel CLI measurement and reporting</w:t>
      </w:r>
      <w:r w:rsidR="00613ADF">
        <w:t>:</w:t>
      </w:r>
    </w:p>
    <w:p w14:paraId="6A1DE627" w14:textId="388A5FEC" w:rsidR="004D56E0" w:rsidRDefault="00EE0B07" w:rsidP="004D56E0">
      <w:pPr>
        <w:widowControl w:val="0"/>
        <w:tabs>
          <w:tab w:val="left" w:pos="0"/>
        </w:tabs>
        <w:suppressAutoHyphens/>
        <w:snapToGrid w:val="0"/>
        <w:spacing w:before="93" w:line="60" w:lineRule="atLeast"/>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9</w:t>
      </w:r>
      <w:r w:rsidRPr="008B0460">
        <w:rPr>
          <w:rFonts w:eastAsia="Batang"/>
          <w:b/>
          <w:szCs w:val="24"/>
          <w:u w:val="single"/>
          <w:lang w:val="en-GB"/>
        </w:rPr>
        <w:fldChar w:fldCharType="end"/>
      </w:r>
      <w:r w:rsidR="00613ADF" w:rsidRPr="007A1306">
        <w:rPr>
          <w:rFonts w:eastAsia="Batang"/>
          <w:b/>
          <w:szCs w:val="24"/>
          <w:lang w:val="en-GB"/>
        </w:rPr>
        <w:t xml:space="preserve">: </w:t>
      </w:r>
      <w:r w:rsidR="0092478C" w:rsidRPr="00655D0F">
        <w:rPr>
          <w:b/>
          <w:lang w:val="en-GB" w:eastAsia="zh-CN"/>
        </w:rPr>
        <w:t>Propose</w:t>
      </w:r>
      <w:r w:rsidR="0092478C" w:rsidRPr="00655D0F">
        <w:rPr>
          <w:b/>
          <w:lang w:eastAsia="zh-CN"/>
        </w:rPr>
        <w:t xml:space="preserve"> </w:t>
      </w:r>
      <w:r w:rsidR="0034174F" w:rsidRPr="0034174F">
        <w:rPr>
          <w:b/>
          <w:highlight w:val="yellow"/>
          <w:lang w:eastAsia="zh-CN"/>
        </w:rPr>
        <w:t>the following</w:t>
      </w:r>
      <w:r w:rsidR="0092478C" w:rsidRPr="00655D0F">
        <w:rPr>
          <w:b/>
          <w:highlight w:val="yellow"/>
          <w:lang w:eastAsia="zh-CN"/>
        </w:rPr>
        <w:t xml:space="preserve"> changes</w:t>
      </w:r>
      <w:r w:rsidR="0092478C" w:rsidRPr="00655D0F">
        <w:rPr>
          <w:b/>
          <w:lang w:eastAsia="zh-CN"/>
        </w:rPr>
        <w:t xml:space="preserve"> related to </w:t>
      </w:r>
      <w:r w:rsidR="0092478C" w:rsidRPr="00655D0F">
        <w:rPr>
          <w:b/>
        </w:rPr>
        <w:t xml:space="preserve">L1/L2 based </w:t>
      </w:r>
      <w:r w:rsidR="0092478C" w:rsidRPr="00655D0F">
        <w:rPr>
          <w:b/>
          <w:lang w:val="en-GB" w:eastAsia="ja-JP"/>
        </w:rPr>
        <w:t>UE</w:t>
      </w:r>
      <w:r w:rsidR="0092478C" w:rsidRPr="00655D0F">
        <w:rPr>
          <w:b/>
        </w:rPr>
        <w:t>-to-UE co-channel CLI measurement and reporting</w:t>
      </w:r>
      <w:r w:rsidR="00136011" w:rsidRPr="00136011">
        <w:rPr>
          <w:lang w:val="en-GB"/>
        </w:rPr>
        <w:t xml:space="preserve"> </w:t>
      </w:r>
      <w:r w:rsidR="001C306A" w:rsidRPr="001C306A">
        <w:rPr>
          <w:b/>
          <w:bCs/>
          <w:lang w:val="en-GB"/>
        </w:rPr>
        <w:t xml:space="preserve">related to </w:t>
      </w:r>
      <w:r w:rsidR="00136011" w:rsidRPr="001C306A">
        <w:rPr>
          <w:b/>
          <w:bCs/>
          <w:lang w:val="en-GB"/>
        </w:rPr>
        <w:t xml:space="preserve">Proposal 3-2a (UE to UE CLI handling) </w:t>
      </w:r>
      <w:r w:rsidR="001C306A" w:rsidRPr="001C306A">
        <w:rPr>
          <w:b/>
          <w:bCs/>
          <w:lang w:val="en-GB"/>
        </w:rPr>
        <w:t>of</w:t>
      </w:r>
      <w:r w:rsidR="00136011" w:rsidRPr="001C306A">
        <w:rPr>
          <w:b/>
          <w:bCs/>
          <w:lang w:val="en-GB"/>
        </w:rPr>
        <w:t xml:space="preserve"> R1-2401635</w:t>
      </w:r>
      <w:r w:rsidR="0092478C" w:rsidRPr="00655D0F">
        <w:rPr>
          <w:b/>
        </w:rPr>
        <w:t>:</w:t>
      </w:r>
    </w:p>
    <w:p w14:paraId="14BE1A6E" w14:textId="4C0867DB" w:rsidR="003E3BCD" w:rsidRPr="00655D0F" w:rsidRDefault="00EE0B07"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 xml:space="preserve">Change </w:t>
      </w:r>
      <w:r w:rsidR="00C31005" w:rsidRPr="00655D0F">
        <w:rPr>
          <w:rFonts w:ascii="Times New Roman" w:eastAsia="SimSun" w:hAnsi="Times New Roman"/>
          <w:b/>
          <w:sz w:val="20"/>
          <w:szCs w:val="20"/>
          <w:lang w:val="en-GB" w:eastAsia="zh-CN"/>
        </w:rPr>
        <w:t xml:space="preserve">1) </w:t>
      </w:r>
      <w:r w:rsidR="00283701" w:rsidRPr="00655D0F">
        <w:rPr>
          <w:rFonts w:ascii="Times New Roman" w:eastAsia="SimSun" w:hAnsi="Times New Roman"/>
          <w:b/>
          <w:sz w:val="20"/>
          <w:szCs w:val="20"/>
          <w:lang w:val="en-GB" w:eastAsia="zh-CN"/>
        </w:rPr>
        <w:t>We suggest having L1/L2 based UE-to-UE co-channel CLI measurement and reporting under scheme of “UE-to-UE co-channel CLI measurement and reporting” instead of “coordinated scheduling”.</w:t>
      </w:r>
      <w:r w:rsidR="00A42BA0" w:rsidRPr="00655D0F">
        <w:rPr>
          <w:rFonts w:ascii="Times New Roman" w:eastAsia="SimSun" w:hAnsi="Times New Roman"/>
          <w:b/>
          <w:sz w:val="20"/>
          <w:szCs w:val="20"/>
          <w:lang w:val="en-GB" w:eastAsia="zh-CN"/>
        </w:rPr>
        <w:t xml:space="preserve"> Because for intra-cell </w:t>
      </w:r>
      <w:r w:rsidR="002B0C88" w:rsidRPr="00655D0F">
        <w:rPr>
          <w:rFonts w:ascii="Times New Roman" w:eastAsia="SimSun" w:hAnsi="Times New Roman"/>
          <w:b/>
          <w:sz w:val="20"/>
          <w:szCs w:val="20"/>
          <w:lang w:val="en-GB" w:eastAsia="zh-CN"/>
        </w:rPr>
        <w:t>L1/L2 based UE-to-UE co-channel CLI measurement and reporting</w:t>
      </w:r>
      <w:r w:rsidR="00070912" w:rsidRPr="00655D0F">
        <w:rPr>
          <w:rFonts w:ascii="Times New Roman" w:eastAsia="SimSun" w:hAnsi="Times New Roman"/>
          <w:b/>
          <w:sz w:val="20"/>
          <w:szCs w:val="20"/>
          <w:lang w:val="en-GB" w:eastAsia="zh-CN"/>
        </w:rPr>
        <w:t>, it</w:t>
      </w:r>
      <w:r w:rsidR="002B0C88" w:rsidRPr="00655D0F">
        <w:rPr>
          <w:rFonts w:ascii="Times New Roman" w:eastAsia="SimSun" w:hAnsi="Times New Roman"/>
          <w:b/>
          <w:sz w:val="20"/>
          <w:szCs w:val="20"/>
          <w:lang w:val="en-GB" w:eastAsia="zh-CN"/>
        </w:rPr>
        <w:t xml:space="preserve"> </w:t>
      </w:r>
      <w:r w:rsidR="003E3BCD" w:rsidRPr="00655D0F">
        <w:rPr>
          <w:rFonts w:ascii="Times New Roman" w:eastAsia="SimSun" w:hAnsi="Times New Roman"/>
          <w:b/>
          <w:sz w:val="20"/>
          <w:szCs w:val="20"/>
          <w:lang w:val="en-GB" w:eastAsia="zh-CN"/>
        </w:rPr>
        <w:t>does not require coordinated scheduling</w:t>
      </w:r>
      <w:r w:rsidR="00070912" w:rsidRPr="00655D0F">
        <w:rPr>
          <w:rFonts w:ascii="Times New Roman" w:eastAsia="SimSun" w:hAnsi="Times New Roman"/>
          <w:b/>
          <w:sz w:val="20"/>
          <w:szCs w:val="20"/>
          <w:lang w:val="en-GB" w:eastAsia="zh-CN"/>
        </w:rPr>
        <w:t xml:space="preserve"> between </w:t>
      </w:r>
      <w:proofErr w:type="spellStart"/>
      <w:r w:rsidR="00070912" w:rsidRPr="00655D0F">
        <w:rPr>
          <w:rFonts w:ascii="Times New Roman" w:eastAsia="SimSun" w:hAnsi="Times New Roman"/>
          <w:b/>
          <w:sz w:val="20"/>
          <w:szCs w:val="20"/>
          <w:lang w:val="en-GB" w:eastAsia="zh-CN"/>
        </w:rPr>
        <w:t>gNBs</w:t>
      </w:r>
      <w:proofErr w:type="spellEnd"/>
      <w:r w:rsidR="00C26688" w:rsidRPr="00655D0F">
        <w:rPr>
          <w:rFonts w:ascii="Times New Roman" w:eastAsia="SimSun" w:hAnsi="Times New Roman"/>
          <w:b/>
          <w:sz w:val="20"/>
          <w:szCs w:val="20"/>
          <w:lang w:val="en-GB" w:eastAsia="zh-CN"/>
        </w:rPr>
        <w:t xml:space="preserve"> for UE-to-UE co-channel CLI measurement and reporting</w:t>
      </w:r>
      <w:r w:rsidR="003E3BCD" w:rsidRPr="00655D0F">
        <w:rPr>
          <w:rFonts w:ascii="Times New Roman" w:eastAsia="SimSun" w:hAnsi="Times New Roman"/>
          <w:b/>
          <w:sz w:val="20"/>
          <w:szCs w:val="20"/>
          <w:lang w:val="en-GB" w:eastAsia="zh-CN"/>
        </w:rPr>
        <w:t>.</w:t>
      </w:r>
    </w:p>
    <w:p w14:paraId="2D1AFCCC" w14:textId="054AA98F" w:rsidR="001738CE" w:rsidRPr="00655D0F" w:rsidRDefault="00EE0B07"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 xml:space="preserve">Change </w:t>
      </w:r>
      <w:r w:rsidR="003E3BCD" w:rsidRPr="00655D0F">
        <w:rPr>
          <w:rFonts w:ascii="Times New Roman" w:eastAsia="SimSun" w:hAnsi="Times New Roman"/>
          <w:b/>
          <w:sz w:val="20"/>
          <w:szCs w:val="20"/>
          <w:lang w:val="en-GB" w:eastAsia="zh-CN"/>
        </w:rPr>
        <w:t>2)</w:t>
      </w:r>
      <w:r w:rsidR="00283701" w:rsidRPr="00655D0F">
        <w:rPr>
          <w:rFonts w:ascii="Times New Roman" w:eastAsia="SimSun" w:hAnsi="Times New Roman"/>
          <w:b/>
          <w:sz w:val="20"/>
          <w:szCs w:val="20"/>
          <w:lang w:val="en-GB" w:eastAsia="zh-CN"/>
        </w:rPr>
        <w:t xml:space="preserve"> </w:t>
      </w:r>
      <w:r w:rsidR="001738CE" w:rsidRPr="00655D0F">
        <w:rPr>
          <w:rFonts w:ascii="Times New Roman" w:eastAsia="SimSun" w:hAnsi="Times New Roman"/>
          <w:b/>
          <w:sz w:val="20"/>
          <w:szCs w:val="20"/>
          <w:lang w:val="en-GB" w:eastAsia="zh-CN"/>
        </w:rPr>
        <w:t xml:space="preserve">In addition, </w:t>
      </w:r>
      <w:r w:rsidR="005746EC" w:rsidRPr="00655D0F">
        <w:rPr>
          <w:rFonts w:ascii="Times New Roman" w:eastAsia="SimSun" w:hAnsi="Times New Roman"/>
          <w:b/>
          <w:sz w:val="20"/>
          <w:szCs w:val="20"/>
          <w:lang w:val="en-GB" w:eastAsia="zh-CN"/>
        </w:rPr>
        <w:t xml:space="preserve">we suggest </w:t>
      </w:r>
      <w:r w:rsidR="005866E3" w:rsidRPr="00655D0F">
        <w:rPr>
          <w:rFonts w:ascii="Times New Roman" w:eastAsia="SimSun" w:hAnsi="Times New Roman"/>
          <w:b/>
          <w:sz w:val="20"/>
          <w:szCs w:val="20"/>
          <w:lang w:val="en-GB" w:eastAsia="zh-CN"/>
        </w:rPr>
        <w:t>separating</w:t>
      </w:r>
      <w:r w:rsidR="005746EC" w:rsidRPr="00655D0F">
        <w:rPr>
          <w:rFonts w:ascii="Times New Roman" w:eastAsia="SimSun" w:hAnsi="Times New Roman"/>
          <w:b/>
          <w:sz w:val="20"/>
          <w:szCs w:val="20"/>
          <w:lang w:val="en-GB" w:eastAsia="zh-CN"/>
        </w:rPr>
        <w:t xml:space="preserve"> </w:t>
      </w:r>
      <w:r w:rsidR="005030FE" w:rsidRPr="00655D0F">
        <w:rPr>
          <w:rFonts w:ascii="Times New Roman" w:eastAsia="SimSun" w:hAnsi="Times New Roman"/>
          <w:b/>
          <w:sz w:val="20"/>
          <w:szCs w:val="20"/>
          <w:lang w:val="en-GB" w:eastAsia="zh-CN"/>
        </w:rPr>
        <w:t>L1/L2 based UE-to-UE co-channel CLI measurement and reporting</w:t>
      </w:r>
      <w:r w:rsidR="00512B7B" w:rsidRPr="00655D0F">
        <w:rPr>
          <w:rFonts w:ascii="Times New Roman" w:eastAsia="SimSun" w:hAnsi="Times New Roman"/>
          <w:b/>
          <w:sz w:val="20"/>
          <w:szCs w:val="20"/>
          <w:lang w:val="en-GB" w:eastAsia="zh-CN"/>
        </w:rPr>
        <w:t xml:space="preserve"> </w:t>
      </w:r>
      <w:r w:rsidR="005746EC" w:rsidRPr="00655D0F">
        <w:rPr>
          <w:rFonts w:ascii="Times New Roman" w:eastAsia="SimSun" w:hAnsi="Times New Roman"/>
          <w:b/>
          <w:sz w:val="20"/>
          <w:szCs w:val="20"/>
          <w:lang w:val="en-GB" w:eastAsia="zh-CN"/>
        </w:rPr>
        <w:t xml:space="preserve">schemes </w:t>
      </w:r>
      <w:r w:rsidR="00512B7B" w:rsidRPr="00655D0F">
        <w:rPr>
          <w:rFonts w:ascii="Times New Roman" w:eastAsia="SimSun" w:hAnsi="Times New Roman"/>
          <w:b/>
          <w:sz w:val="20"/>
          <w:szCs w:val="20"/>
          <w:lang w:val="en-GB" w:eastAsia="zh-CN"/>
        </w:rPr>
        <w:t xml:space="preserve">to </w:t>
      </w:r>
      <w:r w:rsidR="00070912" w:rsidRPr="00655D0F">
        <w:rPr>
          <w:rFonts w:ascii="Times New Roman" w:eastAsia="SimSun" w:hAnsi="Times New Roman"/>
          <w:b/>
          <w:sz w:val="20"/>
          <w:szCs w:val="20"/>
          <w:lang w:val="en-GB" w:eastAsia="zh-CN"/>
        </w:rPr>
        <w:t xml:space="preserve">at least </w:t>
      </w:r>
      <w:r w:rsidR="00512B7B" w:rsidRPr="00655D0F">
        <w:rPr>
          <w:rFonts w:ascii="Times New Roman" w:eastAsia="SimSun" w:hAnsi="Times New Roman"/>
          <w:b/>
          <w:sz w:val="20"/>
          <w:szCs w:val="20"/>
          <w:lang w:val="en-GB" w:eastAsia="zh-CN"/>
        </w:rPr>
        <w:t>two</w:t>
      </w:r>
      <w:r w:rsidR="00D74484" w:rsidRPr="00655D0F">
        <w:rPr>
          <w:rFonts w:ascii="Times New Roman" w:eastAsia="SimSun" w:hAnsi="Times New Roman"/>
          <w:b/>
          <w:sz w:val="20"/>
          <w:szCs w:val="20"/>
          <w:lang w:val="en-GB" w:eastAsia="zh-CN"/>
        </w:rPr>
        <w:t xml:space="preserve"> scheme</w:t>
      </w:r>
      <w:r w:rsidR="00512B7B" w:rsidRPr="00655D0F">
        <w:rPr>
          <w:rFonts w:ascii="Times New Roman" w:eastAsia="SimSun" w:hAnsi="Times New Roman"/>
          <w:b/>
          <w:sz w:val="20"/>
          <w:szCs w:val="20"/>
          <w:lang w:val="en-GB" w:eastAsia="zh-CN"/>
        </w:rPr>
        <w:t>s</w:t>
      </w:r>
      <w:r w:rsidR="00D74484" w:rsidRPr="00655D0F">
        <w:rPr>
          <w:rFonts w:ascii="Times New Roman" w:eastAsia="SimSun" w:hAnsi="Times New Roman"/>
          <w:b/>
          <w:sz w:val="20"/>
          <w:szCs w:val="20"/>
          <w:lang w:val="en-GB" w:eastAsia="zh-CN"/>
        </w:rPr>
        <w:t xml:space="preserve">: </w:t>
      </w:r>
      <w:r w:rsidR="00070912" w:rsidRPr="00655D0F">
        <w:rPr>
          <w:rFonts w:ascii="Times New Roman" w:eastAsia="SimSun" w:hAnsi="Times New Roman"/>
          <w:b/>
          <w:sz w:val="20"/>
          <w:szCs w:val="20"/>
          <w:lang w:val="en-GB" w:eastAsia="zh-CN"/>
        </w:rPr>
        <w:t xml:space="preserve">CLI either </w:t>
      </w:r>
      <w:r w:rsidR="005746EC" w:rsidRPr="00655D0F">
        <w:rPr>
          <w:rFonts w:ascii="Times New Roman" w:eastAsia="SimSun" w:hAnsi="Times New Roman"/>
          <w:b/>
          <w:sz w:val="20"/>
          <w:szCs w:val="20"/>
          <w:lang w:val="en-GB" w:eastAsia="zh-CN"/>
        </w:rPr>
        <w:t>explicitly captured in SRS</w:t>
      </w:r>
      <w:r w:rsidR="00DA41E6">
        <w:rPr>
          <w:rFonts w:ascii="Times New Roman" w:eastAsia="SimSun" w:hAnsi="Times New Roman"/>
          <w:b/>
          <w:sz w:val="20"/>
          <w:szCs w:val="20"/>
          <w:lang w:val="en-GB" w:eastAsia="zh-CN"/>
        </w:rPr>
        <w:t>-RSRP</w:t>
      </w:r>
      <w:r w:rsidR="005746EC" w:rsidRPr="00655D0F">
        <w:rPr>
          <w:rFonts w:ascii="Times New Roman" w:eastAsia="SimSun" w:hAnsi="Times New Roman"/>
          <w:b/>
          <w:sz w:val="20"/>
          <w:szCs w:val="20"/>
          <w:lang w:val="en-GB" w:eastAsia="zh-CN"/>
        </w:rPr>
        <w:t>, CLI-RSSI and/or implicitly captured in CQI, L1-SINR</w:t>
      </w:r>
      <w:r w:rsidR="00D74484" w:rsidRPr="00655D0F">
        <w:rPr>
          <w:rFonts w:ascii="Times New Roman" w:eastAsia="SimSun" w:hAnsi="Times New Roman"/>
          <w:b/>
          <w:sz w:val="20"/>
          <w:szCs w:val="20"/>
          <w:lang w:val="en-GB" w:eastAsia="zh-CN"/>
        </w:rPr>
        <w:t xml:space="preserve"> with adding CLI</w:t>
      </w:r>
      <w:r w:rsidR="005076A4">
        <w:rPr>
          <w:rFonts w:ascii="Times New Roman" w:eastAsia="SimSun" w:hAnsi="Times New Roman"/>
          <w:b/>
          <w:sz w:val="20"/>
          <w:szCs w:val="20"/>
          <w:lang w:val="en-GB" w:eastAsia="zh-CN"/>
        </w:rPr>
        <w:t>-</w:t>
      </w:r>
      <w:r w:rsidR="00D74484" w:rsidRPr="00655D0F">
        <w:rPr>
          <w:rFonts w:ascii="Times New Roman" w:eastAsia="SimSun" w:hAnsi="Times New Roman"/>
          <w:b/>
          <w:sz w:val="20"/>
          <w:szCs w:val="20"/>
          <w:lang w:val="en-GB" w:eastAsia="zh-CN"/>
        </w:rPr>
        <w:t>IMR</w:t>
      </w:r>
      <w:r w:rsidR="005746EC" w:rsidRPr="00655D0F">
        <w:rPr>
          <w:rFonts w:ascii="Times New Roman" w:eastAsia="SimSun" w:hAnsi="Times New Roman"/>
          <w:b/>
          <w:sz w:val="20"/>
          <w:szCs w:val="20"/>
          <w:lang w:val="en-GB" w:eastAsia="zh-CN"/>
        </w:rPr>
        <w:t xml:space="preserve">. </w:t>
      </w:r>
      <w:r w:rsidR="00A319F2" w:rsidRPr="00655D0F">
        <w:rPr>
          <w:rFonts w:ascii="Times New Roman" w:eastAsia="SimSun" w:hAnsi="Times New Roman"/>
          <w:b/>
          <w:sz w:val="20"/>
          <w:szCs w:val="20"/>
          <w:lang w:val="en-GB" w:eastAsia="zh-CN"/>
        </w:rPr>
        <w:t xml:space="preserve">The table captures both schemes; however, </w:t>
      </w:r>
      <w:r w:rsidR="00D74484" w:rsidRPr="00655D0F">
        <w:rPr>
          <w:rFonts w:ascii="Times New Roman" w:eastAsia="SimSun" w:hAnsi="Times New Roman"/>
          <w:b/>
          <w:sz w:val="20"/>
          <w:szCs w:val="20"/>
          <w:lang w:val="en-GB" w:eastAsia="zh-CN"/>
        </w:rPr>
        <w:t xml:space="preserve">the </w:t>
      </w:r>
      <w:r w:rsidR="005866E3" w:rsidRPr="00655D0F">
        <w:rPr>
          <w:rFonts w:ascii="Times New Roman" w:eastAsia="SimSun" w:hAnsi="Times New Roman"/>
          <w:b/>
          <w:sz w:val="20"/>
          <w:szCs w:val="20"/>
          <w:lang w:val="en-GB" w:eastAsia="zh-CN"/>
        </w:rPr>
        <w:t xml:space="preserve">two </w:t>
      </w:r>
      <w:r w:rsidR="00D74484" w:rsidRPr="00655D0F">
        <w:rPr>
          <w:rFonts w:ascii="Times New Roman" w:eastAsia="SimSun" w:hAnsi="Times New Roman"/>
          <w:b/>
          <w:sz w:val="20"/>
          <w:szCs w:val="20"/>
          <w:lang w:val="en-GB" w:eastAsia="zh-CN"/>
        </w:rPr>
        <w:t xml:space="preserve">schemes </w:t>
      </w:r>
      <w:r w:rsidR="00BC77BC" w:rsidRPr="00655D0F">
        <w:rPr>
          <w:rFonts w:ascii="Times New Roman" w:eastAsia="SimSun" w:hAnsi="Times New Roman"/>
          <w:b/>
          <w:sz w:val="20"/>
          <w:szCs w:val="20"/>
          <w:lang w:val="en-GB" w:eastAsia="zh-CN"/>
        </w:rPr>
        <w:t xml:space="preserve">indeed </w:t>
      </w:r>
      <w:r w:rsidR="00D74484" w:rsidRPr="00655D0F">
        <w:rPr>
          <w:rFonts w:ascii="Times New Roman" w:eastAsia="SimSun" w:hAnsi="Times New Roman"/>
          <w:b/>
          <w:sz w:val="20"/>
          <w:szCs w:val="20"/>
          <w:lang w:val="en-GB" w:eastAsia="zh-CN"/>
        </w:rPr>
        <w:t>have different spec impact</w:t>
      </w:r>
      <w:r w:rsidR="00670517" w:rsidRPr="00655D0F">
        <w:rPr>
          <w:rFonts w:ascii="Times New Roman" w:eastAsia="SimSun" w:hAnsi="Times New Roman"/>
          <w:b/>
          <w:sz w:val="20"/>
          <w:szCs w:val="20"/>
          <w:lang w:val="en-GB" w:eastAsia="zh-CN"/>
        </w:rPr>
        <w:t>.</w:t>
      </w:r>
      <w:r w:rsidR="00D74484" w:rsidRPr="00655D0F">
        <w:rPr>
          <w:rFonts w:ascii="Times New Roman" w:eastAsia="SimSun" w:hAnsi="Times New Roman"/>
          <w:b/>
          <w:sz w:val="20"/>
          <w:szCs w:val="20"/>
          <w:lang w:val="en-GB" w:eastAsia="zh-CN"/>
        </w:rPr>
        <w:t xml:space="preserve"> </w:t>
      </w:r>
      <w:r w:rsidR="00670517" w:rsidRPr="00655D0F">
        <w:rPr>
          <w:rFonts w:ascii="Times New Roman" w:eastAsia="SimSun" w:hAnsi="Times New Roman"/>
          <w:b/>
          <w:sz w:val="20"/>
          <w:szCs w:val="20"/>
          <w:lang w:val="en-GB" w:eastAsia="zh-CN"/>
        </w:rPr>
        <w:t>F</w:t>
      </w:r>
      <w:r w:rsidR="00D74484" w:rsidRPr="00655D0F">
        <w:rPr>
          <w:rFonts w:ascii="Times New Roman" w:eastAsia="SimSun" w:hAnsi="Times New Roman"/>
          <w:b/>
          <w:sz w:val="20"/>
          <w:szCs w:val="20"/>
          <w:lang w:val="en-GB" w:eastAsia="zh-CN"/>
        </w:rPr>
        <w:t>or example, i</w:t>
      </w:r>
      <w:r w:rsidR="005746EC" w:rsidRPr="00655D0F">
        <w:rPr>
          <w:rFonts w:ascii="Times New Roman" w:eastAsia="SimSun" w:hAnsi="Times New Roman"/>
          <w:b/>
          <w:sz w:val="20"/>
          <w:szCs w:val="20"/>
          <w:lang w:val="en-GB" w:eastAsia="zh-CN"/>
        </w:rPr>
        <w:t>f</w:t>
      </w:r>
      <w:r w:rsidR="00BC77BC" w:rsidRPr="00655D0F">
        <w:rPr>
          <w:rFonts w:ascii="Times New Roman" w:eastAsia="SimSun" w:hAnsi="Times New Roman"/>
          <w:b/>
          <w:sz w:val="20"/>
          <w:szCs w:val="20"/>
          <w:lang w:val="en-GB" w:eastAsia="zh-CN"/>
        </w:rPr>
        <w:t xml:space="preserve"> CLI is</w:t>
      </w:r>
      <w:r w:rsidR="005746EC" w:rsidRPr="00655D0F">
        <w:rPr>
          <w:rFonts w:ascii="Times New Roman" w:eastAsia="SimSun" w:hAnsi="Times New Roman"/>
          <w:b/>
          <w:sz w:val="20"/>
          <w:szCs w:val="20"/>
          <w:lang w:val="en-GB" w:eastAsia="zh-CN"/>
        </w:rPr>
        <w:t xml:space="preserve"> implicitly captured, then there</w:t>
      </w:r>
      <w:r w:rsidR="00D74484" w:rsidRPr="00655D0F">
        <w:rPr>
          <w:rFonts w:ascii="Times New Roman" w:eastAsia="SimSun" w:hAnsi="Times New Roman"/>
          <w:b/>
          <w:sz w:val="20"/>
          <w:szCs w:val="20"/>
          <w:lang w:val="en-GB" w:eastAsia="zh-CN"/>
        </w:rPr>
        <w:t xml:space="preserve"> shall be</w:t>
      </w:r>
      <w:r w:rsidR="005746EC" w:rsidRPr="00655D0F">
        <w:rPr>
          <w:rFonts w:ascii="Times New Roman" w:eastAsia="SimSun" w:hAnsi="Times New Roman"/>
          <w:b/>
          <w:sz w:val="20"/>
          <w:szCs w:val="20"/>
          <w:lang w:val="en-GB" w:eastAsia="zh-CN"/>
        </w:rPr>
        <w:t xml:space="preserve"> no spec impact on report quantity, UCI</w:t>
      </w:r>
      <w:r w:rsidR="005866E3" w:rsidRPr="00655D0F">
        <w:rPr>
          <w:rFonts w:ascii="Times New Roman" w:eastAsia="SimSun" w:hAnsi="Times New Roman"/>
          <w:b/>
          <w:sz w:val="20"/>
          <w:szCs w:val="20"/>
          <w:lang w:val="en-GB" w:eastAsia="zh-CN"/>
        </w:rPr>
        <w:t xml:space="preserve"> multiplexing</w:t>
      </w:r>
      <w:r w:rsidR="000317DC" w:rsidRPr="00655D0F">
        <w:rPr>
          <w:rFonts w:ascii="Times New Roman" w:eastAsia="SimSun" w:hAnsi="Times New Roman"/>
          <w:b/>
          <w:sz w:val="20"/>
          <w:szCs w:val="20"/>
          <w:lang w:val="en-GB" w:eastAsia="zh-CN"/>
        </w:rPr>
        <w:t>, CPU</w:t>
      </w:r>
      <w:r w:rsidR="005866E3" w:rsidRPr="00655D0F">
        <w:rPr>
          <w:rFonts w:ascii="Times New Roman" w:eastAsia="SimSun" w:hAnsi="Times New Roman"/>
          <w:b/>
          <w:sz w:val="20"/>
          <w:szCs w:val="20"/>
          <w:lang w:val="en-GB" w:eastAsia="zh-CN"/>
        </w:rPr>
        <w:t xml:space="preserve"> compu</w:t>
      </w:r>
      <w:r w:rsidR="00DD1072" w:rsidRPr="00655D0F">
        <w:rPr>
          <w:rFonts w:ascii="Times New Roman" w:eastAsia="SimSun" w:hAnsi="Times New Roman"/>
          <w:b/>
          <w:sz w:val="20"/>
          <w:szCs w:val="20"/>
          <w:lang w:val="en-GB" w:eastAsia="zh-CN"/>
        </w:rPr>
        <w:t>tation rule</w:t>
      </w:r>
      <w:r w:rsidR="00A04D4E" w:rsidRPr="00655D0F">
        <w:rPr>
          <w:rFonts w:ascii="Times New Roman" w:eastAsia="SimSun" w:hAnsi="Times New Roman"/>
          <w:b/>
          <w:sz w:val="20"/>
          <w:szCs w:val="20"/>
          <w:lang w:val="en-GB" w:eastAsia="zh-CN"/>
        </w:rPr>
        <w:t xml:space="preserve"> and timeline</w:t>
      </w:r>
      <w:r w:rsidR="005746EC" w:rsidRPr="00655D0F">
        <w:rPr>
          <w:rFonts w:ascii="Times New Roman" w:eastAsia="SimSun" w:hAnsi="Times New Roman"/>
          <w:b/>
          <w:sz w:val="20"/>
          <w:szCs w:val="20"/>
          <w:lang w:val="en-GB" w:eastAsia="zh-CN"/>
        </w:rPr>
        <w:t>.</w:t>
      </w:r>
    </w:p>
    <w:p w14:paraId="0918692E" w14:textId="45AF2570" w:rsidR="00D048C2" w:rsidRPr="00655D0F" w:rsidRDefault="00EE0B07" w:rsidP="00FF2CEA">
      <w:pPr>
        <w:pStyle w:val="ListParagraph"/>
        <w:widowControl w:val="0"/>
        <w:numPr>
          <w:ilvl w:val="0"/>
          <w:numId w:val="25"/>
        </w:numPr>
        <w:tabs>
          <w:tab w:val="left" w:pos="0"/>
        </w:tabs>
        <w:suppressAutoHyphens/>
        <w:snapToGrid w:val="0"/>
        <w:spacing w:before="93" w:after="120" w:line="60" w:lineRule="atLeast"/>
        <w:rPr>
          <w:rFonts w:eastAsia="SimSun"/>
          <w:b/>
          <w:lang w:val="en-GB" w:eastAsia="zh-CN"/>
        </w:rPr>
      </w:pPr>
      <w:r w:rsidRPr="00655D0F">
        <w:rPr>
          <w:rFonts w:ascii="Times New Roman" w:eastAsia="SimSun" w:hAnsi="Times New Roman"/>
          <w:b/>
          <w:sz w:val="20"/>
          <w:szCs w:val="20"/>
          <w:lang w:val="en-GB" w:eastAsia="zh-CN"/>
        </w:rPr>
        <w:t xml:space="preserve">Change </w:t>
      </w:r>
      <w:r w:rsidR="003E3BCD" w:rsidRPr="00655D0F">
        <w:rPr>
          <w:rFonts w:ascii="Times New Roman" w:eastAsia="SimSun" w:hAnsi="Times New Roman"/>
          <w:b/>
          <w:sz w:val="20"/>
          <w:szCs w:val="20"/>
          <w:lang w:val="en-GB" w:eastAsia="zh-CN"/>
        </w:rPr>
        <w:t>3) Lastly</w:t>
      </w:r>
      <w:r w:rsidR="002A5054" w:rsidRPr="00655D0F">
        <w:rPr>
          <w:rFonts w:ascii="Times New Roman" w:eastAsia="SimSun" w:hAnsi="Times New Roman"/>
          <w:b/>
          <w:sz w:val="20"/>
          <w:szCs w:val="20"/>
          <w:lang w:val="en-GB" w:eastAsia="zh-CN"/>
        </w:rPr>
        <w:t xml:space="preserve">, operational details shall capture </w:t>
      </w:r>
      <w:r w:rsidR="003E3BCD" w:rsidRPr="00655D0F">
        <w:rPr>
          <w:rFonts w:ascii="Times New Roman" w:eastAsia="SimSun" w:hAnsi="Times New Roman"/>
          <w:b/>
          <w:sz w:val="20"/>
          <w:szCs w:val="20"/>
          <w:lang w:val="en-GB" w:eastAsia="zh-CN"/>
        </w:rPr>
        <w:t>“</w:t>
      </w:r>
      <w:r w:rsidR="002A5054" w:rsidRPr="00655D0F">
        <w:rPr>
          <w:rFonts w:ascii="Times New Roman" w:eastAsia="SimSun" w:hAnsi="Times New Roman"/>
          <w:b/>
          <w:sz w:val="20"/>
          <w:szCs w:val="20"/>
          <w:lang w:val="en-GB" w:eastAsia="zh-CN"/>
        </w:rPr>
        <w:t xml:space="preserve">facilitate </w:t>
      </w:r>
      <w:proofErr w:type="spellStart"/>
      <w:r w:rsidR="002A5054" w:rsidRPr="00655D0F">
        <w:rPr>
          <w:rFonts w:ascii="Times New Roman" w:eastAsia="SimSun" w:hAnsi="Times New Roman"/>
          <w:b/>
          <w:sz w:val="20"/>
          <w:szCs w:val="20"/>
          <w:lang w:val="en-GB" w:eastAsia="zh-CN"/>
        </w:rPr>
        <w:t>gNB</w:t>
      </w:r>
      <w:proofErr w:type="spellEnd"/>
      <w:r w:rsidR="002A5054" w:rsidRPr="00655D0F">
        <w:rPr>
          <w:rFonts w:ascii="Times New Roman" w:eastAsia="SimSun" w:hAnsi="Times New Roman"/>
          <w:b/>
          <w:sz w:val="20"/>
          <w:szCs w:val="20"/>
          <w:lang w:val="en-GB" w:eastAsia="zh-CN"/>
        </w:rPr>
        <w:t xml:space="preserve"> adjusting UE scheduling</w:t>
      </w:r>
      <w:r w:rsidR="003E3BCD" w:rsidRPr="00655D0F">
        <w:rPr>
          <w:rFonts w:ascii="Times New Roman" w:eastAsia="SimSun" w:hAnsi="Times New Roman"/>
          <w:b/>
          <w:sz w:val="20"/>
          <w:szCs w:val="20"/>
          <w:lang w:val="en-GB" w:eastAsia="zh-CN"/>
        </w:rPr>
        <w:t>”</w:t>
      </w:r>
      <w:r w:rsidR="005F70F6" w:rsidRPr="00655D0F">
        <w:rPr>
          <w:rFonts w:ascii="Times New Roman" w:eastAsia="SimSun" w:hAnsi="Times New Roman"/>
          <w:b/>
          <w:sz w:val="20"/>
          <w:szCs w:val="20"/>
          <w:lang w:val="en-GB" w:eastAsia="zh-CN"/>
        </w:rPr>
        <w:t xml:space="preserve"> in first bullet</w:t>
      </w:r>
      <w:r w:rsidR="002A5054" w:rsidRPr="00655D0F">
        <w:rPr>
          <w:rFonts w:ascii="Times New Roman" w:eastAsia="SimSun" w:hAnsi="Times New Roman"/>
          <w:b/>
          <w:sz w:val="20"/>
          <w:szCs w:val="20"/>
          <w:lang w:val="en-GB" w:eastAsia="zh-CN"/>
        </w:rPr>
        <w:t xml:space="preserve"> as</w:t>
      </w:r>
      <w:r w:rsidR="005F70F6" w:rsidRPr="00655D0F">
        <w:rPr>
          <w:rFonts w:ascii="Times New Roman" w:eastAsia="SimSun" w:hAnsi="Times New Roman"/>
          <w:b/>
          <w:sz w:val="20"/>
          <w:szCs w:val="20"/>
          <w:lang w:val="en-GB" w:eastAsia="zh-CN"/>
        </w:rPr>
        <w:t xml:space="preserve"> it was</w:t>
      </w:r>
      <w:r w:rsidR="002A5054" w:rsidRPr="00655D0F">
        <w:rPr>
          <w:rFonts w:ascii="Times New Roman" w:eastAsia="SimSun" w:hAnsi="Times New Roman"/>
          <w:b/>
          <w:sz w:val="20"/>
          <w:szCs w:val="20"/>
          <w:lang w:val="en-GB" w:eastAsia="zh-CN"/>
        </w:rPr>
        <w:t xml:space="preserve"> capture</w:t>
      </w:r>
      <w:r w:rsidR="005F70F6" w:rsidRPr="00655D0F">
        <w:rPr>
          <w:rFonts w:ascii="Times New Roman" w:eastAsia="SimSun" w:hAnsi="Times New Roman"/>
          <w:b/>
          <w:sz w:val="20"/>
          <w:szCs w:val="20"/>
          <w:lang w:val="en-GB" w:eastAsia="zh-CN"/>
        </w:rPr>
        <w:t>d</w:t>
      </w:r>
      <w:r w:rsidR="002A5054" w:rsidRPr="00655D0F">
        <w:rPr>
          <w:rFonts w:ascii="Times New Roman" w:eastAsia="SimSun" w:hAnsi="Times New Roman"/>
          <w:b/>
          <w:sz w:val="20"/>
          <w:szCs w:val="20"/>
          <w:lang w:val="en-GB" w:eastAsia="zh-CN"/>
        </w:rPr>
        <w:t xml:space="preserve"> in TR 38.858</w:t>
      </w:r>
      <w:r w:rsidR="005F70F6" w:rsidRPr="00655D0F">
        <w:rPr>
          <w:rFonts w:ascii="Times New Roman" w:eastAsia="SimSun" w:hAnsi="Times New Roman"/>
          <w:b/>
          <w:sz w:val="20"/>
          <w:szCs w:val="20"/>
          <w:lang w:val="en-GB" w:eastAsia="zh-CN"/>
        </w:rPr>
        <w:t xml:space="preserve"> </w:t>
      </w:r>
      <w:r w:rsidR="00A703FD" w:rsidRPr="00655D0F">
        <w:rPr>
          <w:rFonts w:ascii="Times New Roman" w:eastAsia="SimSun" w:hAnsi="Times New Roman"/>
          <w:b/>
          <w:bCs/>
          <w:sz w:val="20"/>
          <w:szCs w:val="20"/>
          <w:lang w:val="en-GB" w:eastAsia="zh-CN"/>
        </w:rPr>
        <w:t>together with</w:t>
      </w:r>
      <w:r w:rsidR="008F38E1" w:rsidRPr="00655D0F">
        <w:rPr>
          <w:rFonts w:ascii="Times New Roman" w:eastAsia="SimSun" w:hAnsi="Times New Roman"/>
          <w:b/>
          <w:sz w:val="20"/>
          <w:szCs w:val="20"/>
          <w:lang w:val="en-GB" w:eastAsia="zh-CN"/>
        </w:rPr>
        <w:t xml:space="preserve"> short term interference measurement and low latency</w:t>
      </w:r>
      <w:r w:rsidR="002A5054" w:rsidRPr="00655D0F">
        <w:rPr>
          <w:rFonts w:ascii="Times New Roman" w:eastAsia="SimSun" w:hAnsi="Times New Roman"/>
          <w:b/>
          <w:sz w:val="20"/>
          <w:szCs w:val="20"/>
          <w:lang w:val="en-GB" w:eastAsia="zh-CN"/>
        </w:rPr>
        <w:t>.</w:t>
      </w:r>
      <w:r w:rsidR="00F544BC" w:rsidRPr="00655D0F">
        <w:rPr>
          <w:rFonts w:ascii="Times New Roman" w:eastAsia="SimSun" w:hAnsi="Times New Roman"/>
          <w:b/>
          <w:sz w:val="20"/>
          <w:szCs w:val="20"/>
          <w:lang w:val="en-GB" w:eastAsia="zh-CN"/>
        </w:rPr>
        <w:t xml:space="preserve"> </w:t>
      </w:r>
    </w:p>
    <w:p w14:paraId="6EE6DA15" w14:textId="31838D09" w:rsidR="002A5054" w:rsidRPr="00655D0F" w:rsidRDefault="00F544BC" w:rsidP="00655D0F">
      <w:pPr>
        <w:jc w:val="both"/>
        <w:rPr>
          <w:rFonts w:eastAsia="Malgun Gothic" w:cs="SimSun"/>
          <w:b/>
          <w:lang w:val="en-GB" w:eastAsia="ko-KR"/>
        </w:rPr>
      </w:pPr>
      <w:r w:rsidRPr="00655D0F">
        <w:rPr>
          <w:rFonts w:eastAsia="Batang"/>
          <w:b/>
        </w:rPr>
        <w:t>The</w:t>
      </w:r>
      <w:r w:rsidR="00D048C2" w:rsidRPr="00655D0F">
        <w:rPr>
          <w:rFonts w:eastAsia="Batang"/>
          <w:b/>
        </w:rPr>
        <w:t xml:space="preserve"> suggested</w:t>
      </w:r>
      <w:r w:rsidRPr="00655D0F">
        <w:rPr>
          <w:rFonts w:eastAsia="Batang"/>
          <w:b/>
        </w:rPr>
        <w:t xml:space="preserve"> edits are highlighted in yellow</w:t>
      </w:r>
      <w:r w:rsidR="00A703FD" w:rsidRPr="00655D0F">
        <w:rPr>
          <w:rFonts w:eastAsia="Batang"/>
          <w:b/>
          <w:bCs/>
        </w:rPr>
        <w:t>:</w:t>
      </w:r>
    </w:p>
    <w:tbl>
      <w:tblPr>
        <w:tblStyle w:val="TableGrid"/>
        <w:tblW w:w="5000" w:type="pct"/>
        <w:jc w:val="center"/>
        <w:tblLook w:val="04A0" w:firstRow="1" w:lastRow="0" w:firstColumn="1" w:lastColumn="0" w:noHBand="0" w:noVBand="1"/>
      </w:tblPr>
      <w:tblGrid>
        <w:gridCol w:w="1283"/>
        <w:gridCol w:w="3443"/>
        <w:gridCol w:w="3124"/>
        <w:gridCol w:w="2112"/>
      </w:tblGrid>
      <w:tr w:rsidR="00D14256" w:rsidRPr="0061056A" w14:paraId="3C8F5264" w14:textId="393FA914" w:rsidTr="00655D0F">
        <w:trPr>
          <w:jc w:val="center"/>
        </w:trPr>
        <w:tc>
          <w:tcPr>
            <w:tcW w:w="605" w:type="pct"/>
            <w:shd w:val="clear" w:color="auto" w:fill="E7E6E6" w:themeFill="background2"/>
          </w:tcPr>
          <w:p w14:paraId="6844DB7C" w14:textId="77777777" w:rsidR="00D14256" w:rsidRPr="0061056A" w:rsidRDefault="00D14256" w:rsidP="00D14256">
            <w:pPr>
              <w:spacing w:before="93"/>
              <w:jc w:val="center"/>
              <w:rPr>
                <w:b/>
              </w:rPr>
            </w:pPr>
            <w:r w:rsidRPr="0061056A">
              <w:rPr>
                <w:b/>
              </w:rPr>
              <w:t xml:space="preserve">UE-to-UE co-channel CLI </w:t>
            </w:r>
            <w:r w:rsidRPr="0061056A">
              <w:rPr>
                <w:b/>
              </w:rPr>
              <w:lastRenderedPageBreak/>
              <w:t>handling schemes</w:t>
            </w:r>
          </w:p>
        </w:tc>
        <w:tc>
          <w:tcPr>
            <w:tcW w:w="1741" w:type="pct"/>
            <w:shd w:val="clear" w:color="auto" w:fill="E7E6E6" w:themeFill="background2"/>
          </w:tcPr>
          <w:p w14:paraId="34A517D0" w14:textId="77777777" w:rsidR="00D14256" w:rsidRPr="0061056A" w:rsidRDefault="00D14256" w:rsidP="00D14256">
            <w:pPr>
              <w:spacing w:before="93"/>
              <w:jc w:val="center"/>
              <w:rPr>
                <w:b/>
              </w:rPr>
            </w:pPr>
            <w:r w:rsidRPr="0061056A">
              <w:rPr>
                <w:b/>
              </w:rPr>
              <w:lastRenderedPageBreak/>
              <w:t>Potential specification impact</w:t>
            </w:r>
          </w:p>
        </w:tc>
        <w:tc>
          <w:tcPr>
            <w:tcW w:w="1581" w:type="pct"/>
            <w:shd w:val="clear" w:color="auto" w:fill="E7E6E6" w:themeFill="background2"/>
          </w:tcPr>
          <w:p w14:paraId="608CB61F" w14:textId="253AC596" w:rsidR="00D14256" w:rsidRPr="0061056A" w:rsidRDefault="00D14256" w:rsidP="00D14256">
            <w:pPr>
              <w:spacing w:before="93"/>
              <w:jc w:val="center"/>
              <w:rPr>
                <w:b/>
              </w:rPr>
            </w:pPr>
            <w:r w:rsidRPr="0061056A">
              <w:rPr>
                <w:b/>
              </w:rPr>
              <w:t>Performance evaluations</w:t>
            </w:r>
          </w:p>
        </w:tc>
        <w:tc>
          <w:tcPr>
            <w:tcW w:w="1073" w:type="pct"/>
            <w:shd w:val="clear" w:color="auto" w:fill="E7E6E6" w:themeFill="background2"/>
          </w:tcPr>
          <w:p w14:paraId="5A46333D" w14:textId="5ABAD273" w:rsidR="00D14256" w:rsidRPr="0061056A" w:rsidRDefault="00D14256" w:rsidP="00D14256">
            <w:pPr>
              <w:spacing w:before="93"/>
              <w:jc w:val="center"/>
              <w:rPr>
                <w:b/>
              </w:rPr>
            </w:pPr>
            <w:r w:rsidRPr="0061056A">
              <w:rPr>
                <w:b/>
              </w:rPr>
              <w:t>Operational details</w:t>
            </w:r>
          </w:p>
        </w:tc>
      </w:tr>
      <w:tr w:rsidR="00D14256" w:rsidRPr="006D35F2" w14:paraId="41D10DCC" w14:textId="10191CBB" w:rsidTr="00655D0F">
        <w:trPr>
          <w:jc w:val="center"/>
        </w:trPr>
        <w:tc>
          <w:tcPr>
            <w:tcW w:w="605" w:type="pct"/>
          </w:tcPr>
          <w:p w14:paraId="61589946" w14:textId="70D9F63A" w:rsidR="00D14256" w:rsidRPr="0061056A" w:rsidRDefault="00904678" w:rsidP="00D14256">
            <w:pPr>
              <w:spacing w:before="93"/>
              <w:jc w:val="left"/>
            </w:pPr>
            <w:r w:rsidRPr="00655D0F">
              <w:rPr>
                <w:highlight w:val="yellow"/>
              </w:rPr>
              <w:t>UE-to-UE co-channel CLI measurement and reporting</w:t>
            </w:r>
          </w:p>
        </w:tc>
        <w:tc>
          <w:tcPr>
            <w:tcW w:w="1741" w:type="pct"/>
          </w:tcPr>
          <w:p w14:paraId="50AD4D8A" w14:textId="77777777" w:rsidR="00AB663F" w:rsidRPr="006F02C9" w:rsidRDefault="00AB663F"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F02C9">
              <w:rPr>
                <w:rFonts w:ascii="Times New Roman" w:hAnsi="Times New Roman"/>
                <w:sz w:val="20"/>
                <w:szCs w:val="20"/>
              </w:rPr>
              <w:t xml:space="preserve">L1/L2 based </w:t>
            </w:r>
            <w:r w:rsidRPr="006F02C9">
              <w:rPr>
                <w:rFonts w:ascii="Times New Roman" w:hAnsi="Times New Roman"/>
                <w:sz w:val="20"/>
                <w:szCs w:val="20"/>
                <w:lang w:val="en-GB" w:eastAsia="ja-JP"/>
              </w:rPr>
              <w:t>UE</w:t>
            </w:r>
            <w:r w:rsidRPr="006F02C9">
              <w:rPr>
                <w:rFonts w:ascii="Times New Roman" w:hAnsi="Times New Roman"/>
                <w:sz w:val="20"/>
                <w:szCs w:val="20"/>
              </w:rPr>
              <w:t xml:space="preserve">-to-UE co-channel CLI measurement and </w:t>
            </w:r>
            <w:proofErr w:type="gramStart"/>
            <w:r w:rsidRPr="006F02C9">
              <w:rPr>
                <w:rFonts w:ascii="Times New Roman" w:hAnsi="Times New Roman"/>
                <w:sz w:val="20"/>
                <w:szCs w:val="20"/>
              </w:rPr>
              <w:t>reporting</w:t>
            </w:r>
            <w:proofErr w:type="gramEnd"/>
          </w:p>
          <w:p w14:paraId="6BE26E11" w14:textId="77777777" w:rsidR="00D14256" w:rsidRPr="00655D0F" w:rsidRDefault="00D14256"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rPr>
              <w:t>Measurement resources</w:t>
            </w:r>
          </w:p>
          <w:p w14:paraId="68A578DC" w14:textId="77777777"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Implicitly scheme: Periodic, semi-persistent, or aperiodic, e.g., CLI-IMR</w:t>
            </w:r>
          </w:p>
          <w:p w14:paraId="2F1A8556" w14:textId="1BC82494"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Periodic, semi-persistent, or aperiodic, e.g., SRS-RSRP, CLI-RSSI</w:t>
            </w:r>
          </w:p>
          <w:p w14:paraId="2779FFEC" w14:textId="77777777" w:rsidR="00D14256" w:rsidRPr="00655D0F" w:rsidRDefault="00D14256"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Measurement reporting:</w:t>
            </w:r>
          </w:p>
          <w:p w14:paraId="0E5BC5BF" w14:textId="77777777"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Implicitly scheme: reuse CQI, L1-SINR as in current spec </w:t>
            </w:r>
          </w:p>
          <w:p w14:paraId="71BDEF06" w14:textId="32FF4C8B"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reporting quantity, e.g., SRS-RSRP, CLI-RSSI</w:t>
            </w:r>
          </w:p>
          <w:p w14:paraId="5705402D" w14:textId="77777777" w:rsidR="00D14256" w:rsidRPr="00655D0F" w:rsidRDefault="00D14256"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Periodic, semi-persistent, aperiodic and event-triggered reporting on PUCCH/PUSCH</w:t>
            </w:r>
          </w:p>
          <w:p w14:paraId="7F7BE4FF" w14:textId="77777777" w:rsidR="00D14256" w:rsidRPr="00655D0F" w:rsidRDefault="00D14256"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Subband CLI reporting </w:t>
            </w:r>
          </w:p>
          <w:p w14:paraId="6DE69438" w14:textId="32AD381A" w:rsidR="00D14256" w:rsidRPr="00655D0F" w:rsidRDefault="00D14256"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highlight w:val="yellow"/>
              </w:rPr>
              <w:t>UCI multiplexing</w:t>
            </w:r>
            <w:r w:rsidR="00D50AAF">
              <w:rPr>
                <w:rFonts w:ascii="Times New Roman" w:hAnsi="Times New Roman"/>
                <w:sz w:val="20"/>
                <w:szCs w:val="20"/>
                <w:highlight w:val="yellow"/>
              </w:rPr>
              <w:t xml:space="preserve"> </w:t>
            </w:r>
            <w:r w:rsidRPr="00655D0F">
              <w:rPr>
                <w:rFonts w:ascii="Times New Roman" w:hAnsi="Times New Roman"/>
                <w:sz w:val="20"/>
                <w:szCs w:val="20"/>
                <w:highlight w:val="yellow"/>
              </w:rPr>
              <w:t>priority rule, CPU occupation rule</w:t>
            </w:r>
            <w:r w:rsidR="00D50AAF" w:rsidRPr="00655D0F">
              <w:rPr>
                <w:rFonts w:ascii="Times New Roman" w:hAnsi="Times New Roman"/>
                <w:sz w:val="20"/>
                <w:szCs w:val="20"/>
                <w:highlight w:val="yellow"/>
              </w:rPr>
              <w:t>, timeline and related UE behavior</w:t>
            </w:r>
          </w:p>
        </w:tc>
        <w:tc>
          <w:tcPr>
            <w:tcW w:w="1581" w:type="pct"/>
          </w:tcPr>
          <w:p w14:paraId="4C286024" w14:textId="77777777" w:rsidR="00D14256" w:rsidRPr="0061056A" w:rsidRDefault="00D14256" w:rsidP="00D14256">
            <w:pPr>
              <w:spacing w:before="93"/>
              <w:rPr>
                <w:rFonts w:eastAsia="DengXian"/>
                <w:b/>
                <w:lang w:val="en-GB"/>
              </w:rPr>
            </w:pPr>
            <w:r w:rsidRPr="0061056A">
              <w:rPr>
                <w:rFonts w:eastAsia="DengXian"/>
                <w:b/>
                <w:lang w:val="en-GB"/>
              </w:rPr>
              <w:t>Section 7.4.3 of TR 38.858</w:t>
            </w:r>
          </w:p>
          <w:p w14:paraId="43FD212A" w14:textId="77777777" w:rsidR="00D14256" w:rsidRPr="0061056A" w:rsidRDefault="00D14256" w:rsidP="00D14256">
            <w:pPr>
              <w:spacing w:before="93"/>
              <w:rPr>
                <w:rFonts w:eastAsia="DengXian"/>
                <w:lang w:val="en-GB"/>
              </w:rPr>
            </w:pPr>
            <w:r w:rsidRPr="0061056A">
              <w:rPr>
                <w:rFonts w:eastAsia="DengXian"/>
                <w:lang w:val="en-GB"/>
              </w:rPr>
              <w:t>Coordinated scheduling based on L3 UE-UE CLI measurement has similar DL average-UPT gain compared to coordinated scheduling based on L1 UE-UE CLI measurement for all load levels.</w:t>
            </w:r>
          </w:p>
          <w:p w14:paraId="60EE2B29" w14:textId="77777777" w:rsidR="00D14256" w:rsidRPr="0061056A" w:rsidRDefault="00D14256" w:rsidP="00D14256">
            <w:pPr>
              <w:spacing w:before="93"/>
            </w:pPr>
          </w:p>
          <w:p w14:paraId="2BFABB1B" w14:textId="77777777" w:rsidR="00D14256" w:rsidRPr="0061056A" w:rsidRDefault="00D14256" w:rsidP="00D14256">
            <w:pPr>
              <w:spacing w:before="93"/>
              <w:rPr>
                <w:b/>
              </w:rPr>
            </w:pPr>
            <w:r w:rsidRPr="0061056A">
              <w:rPr>
                <w:b/>
              </w:rPr>
              <w:t>Section 2.2.1 of R1-2400689 [11]</w:t>
            </w:r>
          </w:p>
          <w:p w14:paraId="7BBD48E7" w14:textId="4CE8D446" w:rsidR="00D14256" w:rsidRPr="006D35F2" w:rsidRDefault="00D14256"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1056A">
              <w:rPr>
                <w:rFonts w:ascii="Times New Roman" w:hAnsi="Times New Roman"/>
                <w:sz w:val="20"/>
                <w:szCs w:val="20"/>
              </w:rPr>
              <w:t xml:space="preserve">The use of a L1/L2 measurement and reporting (Scheme 2) provides the </w:t>
            </w:r>
            <w:proofErr w:type="spellStart"/>
            <w:r w:rsidRPr="0061056A">
              <w:rPr>
                <w:rFonts w:ascii="Times New Roman" w:hAnsi="Times New Roman"/>
                <w:sz w:val="20"/>
                <w:szCs w:val="20"/>
              </w:rPr>
              <w:t>gNB</w:t>
            </w:r>
            <w:proofErr w:type="spellEnd"/>
            <w:r w:rsidRPr="0061056A">
              <w:rPr>
                <w:rFonts w:ascii="Times New Roman" w:hAnsi="Times New Roman"/>
                <w:sz w:val="20"/>
                <w:szCs w:val="20"/>
              </w:rPr>
              <w:t xml:space="preserve"> with a more accurate picture of current UE-to UE CLI, allowing the </w:t>
            </w:r>
            <w:proofErr w:type="spellStart"/>
            <w:r w:rsidRPr="0061056A">
              <w:rPr>
                <w:rFonts w:ascii="Times New Roman" w:hAnsi="Times New Roman"/>
                <w:sz w:val="20"/>
                <w:szCs w:val="20"/>
              </w:rPr>
              <w:t>gNB</w:t>
            </w:r>
            <w:proofErr w:type="spellEnd"/>
            <w:r w:rsidRPr="0061056A">
              <w:rPr>
                <w:rFonts w:ascii="Times New Roman" w:hAnsi="Times New Roman"/>
                <w:sz w:val="20"/>
                <w:szCs w:val="20"/>
              </w:rPr>
              <w:t xml:space="preserve">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73" w:type="pct"/>
          </w:tcPr>
          <w:p w14:paraId="5C1BFFC1" w14:textId="4993F889" w:rsidR="00D14256" w:rsidRPr="006D35F2" w:rsidRDefault="00D14256"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D35F2">
              <w:rPr>
                <w:rFonts w:ascii="Times New Roman" w:hAnsi="Times New Roman"/>
                <w:sz w:val="20"/>
                <w:szCs w:val="20"/>
              </w:rPr>
              <w:t xml:space="preserve">L1/L2 based UE-to-UE CLI measurement can be optimized for short term interference measurement and </w:t>
            </w:r>
            <w:r w:rsidRPr="006A2A70">
              <w:rPr>
                <w:rFonts w:ascii="Times New Roman" w:hAnsi="Times New Roman"/>
                <w:sz w:val="20"/>
                <w:szCs w:val="20"/>
              </w:rPr>
              <w:t xml:space="preserve">low latency </w:t>
            </w:r>
            <w:r w:rsidR="002A5054" w:rsidRPr="00655D0F">
              <w:rPr>
                <w:rFonts w:ascii="Times New Roman" w:hAnsi="Times New Roman"/>
                <w:sz w:val="20"/>
                <w:szCs w:val="20"/>
                <w:highlight w:val="yellow"/>
              </w:rPr>
              <w:t xml:space="preserve">and facilitate </w:t>
            </w:r>
            <w:proofErr w:type="spellStart"/>
            <w:r w:rsidR="002A5054" w:rsidRPr="00655D0F">
              <w:rPr>
                <w:rFonts w:ascii="Times New Roman" w:hAnsi="Times New Roman"/>
                <w:sz w:val="20"/>
                <w:szCs w:val="20"/>
                <w:highlight w:val="yellow"/>
              </w:rPr>
              <w:t>gNB</w:t>
            </w:r>
            <w:proofErr w:type="spellEnd"/>
            <w:r w:rsidR="002A5054" w:rsidRPr="00655D0F">
              <w:rPr>
                <w:rFonts w:ascii="Times New Roman" w:hAnsi="Times New Roman"/>
                <w:sz w:val="20"/>
                <w:szCs w:val="20"/>
                <w:highlight w:val="yellow"/>
              </w:rPr>
              <w:t xml:space="preserve"> adjusting UE scheduling.</w:t>
            </w:r>
          </w:p>
          <w:p w14:paraId="2E6FE350" w14:textId="392F81D4" w:rsidR="00D14256" w:rsidRPr="006D35F2" w:rsidRDefault="00D14256"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D35F2">
              <w:rPr>
                <w:rFonts w:ascii="Times New Roman" w:hAnsi="Times New Roman"/>
                <w:sz w:val="20"/>
                <w:szCs w:val="20"/>
              </w:rPr>
              <w:t>The above does not imply that L3 based measurement and reporting cannot be used for similar purposes.</w:t>
            </w:r>
          </w:p>
        </w:tc>
      </w:tr>
    </w:tbl>
    <w:p w14:paraId="47BD42D0" w14:textId="77777777" w:rsidR="006E6B27" w:rsidRDefault="006E6B27" w:rsidP="006E6B27">
      <w:pPr>
        <w:jc w:val="both"/>
      </w:pPr>
    </w:p>
    <w:p w14:paraId="0C8B95DC" w14:textId="2CC9A7BA" w:rsidR="00014878" w:rsidRPr="00014878" w:rsidRDefault="009913F3" w:rsidP="00655D0F">
      <w:pPr>
        <w:jc w:val="both"/>
        <w:rPr>
          <w:lang w:eastAsia="zh-CN"/>
        </w:rPr>
      </w:pPr>
      <w:r>
        <w:rPr>
          <w:lang w:eastAsia="zh-CN"/>
        </w:rPr>
        <w:t>2.</w:t>
      </w:r>
      <w:r w:rsidR="008F0CB4">
        <w:rPr>
          <w:lang w:eastAsia="zh-CN"/>
        </w:rPr>
        <w:t xml:space="preserve"> Support </w:t>
      </w:r>
      <w:r w:rsidR="008F0CB4" w:rsidRPr="00610776">
        <w:t>coordinated scheduling in time and frequency domain</w:t>
      </w:r>
      <w:r w:rsidR="00014878" w:rsidRPr="00610776">
        <w:t xml:space="preserve">. Support </w:t>
      </w:r>
      <w:r w:rsidR="00F0500B">
        <w:t>i</w:t>
      </w:r>
      <w:r w:rsidR="00014878" w:rsidRPr="00014878">
        <w:t xml:space="preserve">nformation exchange of semi-static SBFD </w:t>
      </w:r>
      <w:r w:rsidR="00014878" w:rsidRPr="00014878">
        <w:rPr>
          <w:lang w:val="en-GB" w:eastAsia="ja-JP"/>
        </w:rPr>
        <w:t xml:space="preserve">time and frequency </w:t>
      </w:r>
      <w:r w:rsidR="00014878" w:rsidRPr="00014878">
        <w:t>configuration</w:t>
      </w:r>
      <w:r w:rsidR="00F0500B">
        <w:t xml:space="preserve"> and </w:t>
      </w:r>
      <w:r w:rsidR="00F0500B" w:rsidRPr="00610776">
        <w:t>i</w:t>
      </w:r>
      <w:r w:rsidR="00014878" w:rsidRPr="00760CE5">
        <w:t>nformation exchange on SRS configuration</w:t>
      </w:r>
      <w:r w:rsidR="00F0500B" w:rsidRPr="00610776">
        <w:t>.</w:t>
      </w:r>
      <w:r w:rsidR="00B00FC9" w:rsidRPr="00610776">
        <w:t xml:space="preserve"> </w:t>
      </w:r>
      <w:r w:rsidR="00B00FC9">
        <w:rPr>
          <w:lang w:eastAsia="zh-CN"/>
        </w:rPr>
        <w:t>We present the detailed reasonings and proposals in section 2.</w:t>
      </w:r>
      <w:r w:rsidR="00091B90">
        <w:rPr>
          <w:lang w:eastAsia="zh-CN"/>
        </w:rPr>
        <w:t>3</w:t>
      </w:r>
      <w:r w:rsidR="00B00FC9">
        <w:rPr>
          <w:lang w:eastAsia="zh-CN"/>
        </w:rPr>
        <w:t xml:space="preserve">. </w:t>
      </w:r>
    </w:p>
    <w:p w14:paraId="7E115245" w14:textId="0921CE9C" w:rsidR="009913F3" w:rsidRPr="00610776" w:rsidRDefault="00714D3C" w:rsidP="009913F3">
      <w:pPr>
        <w:jc w:val="both"/>
      </w:pPr>
      <w:r>
        <w:rPr>
          <w:lang w:eastAsia="zh-CN"/>
        </w:rPr>
        <w:t xml:space="preserve">Clarification is needed on </w:t>
      </w:r>
      <w:r w:rsidRPr="00610776">
        <w:t>information exchange of UE timing information.</w:t>
      </w:r>
    </w:p>
    <w:p w14:paraId="7B491555" w14:textId="79E1434E" w:rsidR="00AA2293" w:rsidRDefault="00AA2293" w:rsidP="00AA2293">
      <w:pPr>
        <w:jc w:val="both"/>
        <w:rPr>
          <w:rFonts w:eastAsia="Malgun Gothic" w:cs="SimSun"/>
          <w:lang w:val="en-GB" w:eastAsia="ko-KR"/>
        </w:rPr>
      </w:pPr>
      <w:r>
        <w:rPr>
          <w:rFonts w:eastAsia="Batang"/>
        </w:rPr>
        <w:t xml:space="preserve">The suggested edit </w:t>
      </w:r>
      <w:r w:rsidR="00A23CBA">
        <w:rPr>
          <w:rFonts w:eastAsia="Batang"/>
        </w:rPr>
        <w:t xml:space="preserve">in table row of </w:t>
      </w:r>
      <w:r w:rsidR="00A23CBA" w:rsidRPr="00610776">
        <w:t>coordinated scheduling is as below</w:t>
      </w:r>
      <w:r w:rsidR="00A23CBA">
        <w:rPr>
          <w:rFonts w:eastAsia="Batang"/>
        </w:rPr>
        <w:t>:</w:t>
      </w:r>
    </w:p>
    <w:tbl>
      <w:tblPr>
        <w:tblStyle w:val="TableGrid"/>
        <w:tblW w:w="5000" w:type="pct"/>
        <w:tblLook w:val="04A0" w:firstRow="1" w:lastRow="0" w:firstColumn="1" w:lastColumn="0" w:noHBand="0" w:noVBand="1"/>
      </w:tblPr>
      <w:tblGrid>
        <w:gridCol w:w="1206"/>
        <w:gridCol w:w="4387"/>
        <w:gridCol w:w="2365"/>
        <w:gridCol w:w="2004"/>
      </w:tblGrid>
      <w:tr w:rsidR="00C26324" w:rsidRPr="002377E4" w14:paraId="1907A5C5" w14:textId="77777777" w:rsidTr="00C26324">
        <w:tc>
          <w:tcPr>
            <w:tcW w:w="605" w:type="pct"/>
          </w:tcPr>
          <w:p w14:paraId="30BDA959" w14:textId="77777777" w:rsidR="00C26324" w:rsidRPr="00655D0F" w:rsidRDefault="00C26324" w:rsidP="00C26324">
            <w:pPr>
              <w:spacing w:before="93"/>
              <w:jc w:val="left"/>
              <w:rPr>
                <w:highlight w:val="yellow"/>
              </w:rPr>
            </w:pPr>
            <w:r w:rsidRPr="00655D0F">
              <w:rPr>
                <w:highlight w:val="yellow"/>
              </w:rPr>
              <w:t>Coordinated scheduling in time and/or frequency</w:t>
            </w:r>
          </w:p>
        </w:tc>
        <w:tc>
          <w:tcPr>
            <w:tcW w:w="2202" w:type="pct"/>
          </w:tcPr>
          <w:p w14:paraId="77169A6A" w14:textId="77777777"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 xml:space="preserve">Information exchange of semi-static SBFD </w:t>
            </w:r>
            <w:r w:rsidRPr="00655D0F">
              <w:rPr>
                <w:rFonts w:ascii="Times New Roman" w:hAnsi="Times New Roman"/>
                <w:sz w:val="20"/>
                <w:szCs w:val="20"/>
                <w:highlight w:val="yellow"/>
                <w:lang w:val="en-GB" w:eastAsia="ja-JP"/>
              </w:rPr>
              <w:t xml:space="preserve">time and frequency </w:t>
            </w:r>
            <w:r w:rsidRPr="00655D0F">
              <w:rPr>
                <w:rFonts w:ascii="Times New Roman" w:hAnsi="Times New Roman"/>
                <w:sz w:val="20"/>
                <w:szCs w:val="20"/>
                <w:highlight w:val="yellow"/>
              </w:rPr>
              <w:t>configuration</w:t>
            </w:r>
          </w:p>
          <w:p w14:paraId="392ED89B" w14:textId="77777777"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Information exchange on SRS configuration</w:t>
            </w:r>
          </w:p>
          <w:p w14:paraId="6321BE03" w14:textId="6FB6CB0A"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Information exchange of UE timing information</w:t>
            </w:r>
          </w:p>
        </w:tc>
        <w:tc>
          <w:tcPr>
            <w:tcW w:w="1187" w:type="pct"/>
          </w:tcPr>
          <w:p w14:paraId="0ECD0BD0" w14:textId="719F1FCC" w:rsidR="00C26324" w:rsidRPr="00655D0F" w:rsidRDefault="00C26324" w:rsidP="00C26324">
            <w:pPr>
              <w:spacing w:before="93"/>
              <w:rPr>
                <w:highlight w:val="yellow"/>
              </w:rPr>
            </w:pPr>
            <w:r w:rsidRPr="00655D0F">
              <w:rPr>
                <w:highlight w:val="yellow"/>
              </w:rPr>
              <w:t>No evaluation results for SBFD</w:t>
            </w:r>
          </w:p>
        </w:tc>
        <w:tc>
          <w:tcPr>
            <w:tcW w:w="1006" w:type="pct"/>
          </w:tcPr>
          <w:p w14:paraId="07711A39" w14:textId="7A30874C"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Coordinated scheduling in time and frequency domain has a larger potential at low and medium loads</w:t>
            </w:r>
          </w:p>
        </w:tc>
      </w:tr>
    </w:tbl>
    <w:p w14:paraId="0F69EA2C" w14:textId="77777777" w:rsidR="00C26324" w:rsidRDefault="00C26324" w:rsidP="009913F3">
      <w:pPr>
        <w:jc w:val="both"/>
        <w:rPr>
          <w:lang w:eastAsia="zh-CN"/>
        </w:rPr>
      </w:pPr>
    </w:p>
    <w:p w14:paraId="2C9EEBEF" w14:textId="282E3311" w:rsidR="009913F3" w:rsidRDefault="009913F3" w:rsidP="009913F3">
      <w:pPr>
        <w:jc w:val="both"/>
        <w:rPr>
          <w:lang w:eastAsia="zh-CN"/>
        </w:rPr>
      </w:pPr>
      <w:r>
        <w:rPr>
          <w:lang w:eastAsia="zh-CN"/>
        </w:rPr>
        <w:t>3.</w:t>
      </w:r>
      <w:r w:rsidR="001C6981">
        <w:rPr>
          <w:lang w:eastAsia="zh-CN"/>
        </w:rPr>
        <w:t xml:space="preserve"> Support </w:t>
      </w:r>
      <w:r w:rsidR="001C6981" w:rsidRPr="0061056A">
        <w:t>Rx beam configuration for the L1/L2/L3 based UE-to-UE CLI measurement</w:t>
      </w:r>
      <w:r w:rsidR="00B00FC9">
        <w:t xml:space="preserve">. </w:t>
      </w:r>
      <w:r w:rsidR="00091B90">
        <w:rPr>
          <w:lang w:eastAsia="zh-CN"/>
        </w:rPr>
        <w:t xml:space="preserve">We present the detailed reasonings and proposals in section 2.2. </w:t>
      </w:r>
    </w:p>
    <w:p w14:paraId="775B15BB" w14:textId="1104AE62" w:rsidR="00F638A6" w:rsidRDefault="00C60C4D" w:rsidP="009913F3">
      <w:pPr>
        <w:jc w:val="both"/>
        <w:rPr>
          <w:lang w:eastAsia="zh-CN"/>
        </w:rPr>
      </w:pPr>
      <w:r>
        <w:rPr>
          <w:lang w:eastAsia="zh-CN"/>
        </w:rPr>
        <w:t xml:space="preserve">4. Support UE power </w:t>
      </w:r>
      <w:proofErr w:type="gramStart"/>
      <w:r>
        <w:rPr>
          <w:lang w:eastAsia="zh-CN"/>
        </w:rPr>
        <w:t>control based</w:t>
      </w:r>
      <w:proofErr w:type="gramEnd"/>
      <w:r>
        <w:rPr>
          <w:lang w:eastAsia="zh-CN"/>
        </w:rPr>
        <w:t xml:space="preserve"> scheme, and we discuss the details in </w:t>
      </w:r>
      <w:r w:rsidR="00661694">
        <w:rPr>
          <w:lang w:eastAsia="zh-CN"/>
        </w:rPr>
        <w:t xml:space="preserve">our contribution </w:t>
      </w:r>
      <w:r w:rsidR="00AA4C7F">
        <w:rPr>
          <w:lang w:eastAsia="zh-CN"/>
        </w:rPr>
        <w:t>of</w:t>
      </w:r>
      <w:r w:rsidR="00661694">
        <w:rPr>
          <w:lang w:eastAsia="zh-CN"/>
        </w:rPr>
        <w:t xml:space="preserve"> agenda 9.3.1.</w:t>
      </w:r>
    </w:p>
    <w:p w14:paraId="66319E68" w14:textId="3913E709" w:rsidR="00E253C7" w:rsidRPr="005E5439" w:rsidRDefault="00E253C7" w:rsidP="007D54B7">
      <w:pPr>
        <w:jc w:val="both"/>
        <w:rPr>
          <w:rFonts w:eastAsia="Batang"/>
          <w:szCs w:val="24"/>
          <w:lang w:val="en-GB"/>
        </w:rPr>
      </w:pPr>
      <w:r w:rsidRPr="005E5439">
        <w:rPr>
          <w:rFonts w:eastAsia="Batang"/>
          <w:bCs/>
          <w:szCs w:val="24"/>
          <w:lang w:val="en-GB"/>
        </w:rPr>
        <w:t>T</w:t>
      </w:r>
      <w:r w:rsidR="001316CF" w:rsidRPr="005E5439">
        <w:rPr>
          <w:rFonts w:eastAsia="Batang"/>
          <w:bCs/>
          <w:szCs w:val="24"/>
          <w:lang w:val="en-GB"/>
        </w:rPr>
        <w:t>o</w:t>
      </w:r>
      <w:r w:rsidRPr="005E5439">
        <w:rPr>
          <w:rFonts w:eastAsia="Batang"/>
          <w:bCs/>
          <w:szCs w:val="24"/>
          <w:lang w:val="en-GB"/>
        </w:rPr>
        <w:t xml:space="preserve"> summ</w:t>
      </w:r>
      <w:r w:rsidR="00015DF6" w:rsidRPr="005E5439">
        <w:rPr>
          <w:rFonts w:eastAsia="Batang"/>
          <w:bCs/>
          <w:szCs w:val="24"/>
          <w:lang w:val="en-GB"/>
        </w:rPr>
        <w:t>arize our supported schemes:</w:t>
      </w:r>
    </w:p>
    <w:p w14:paraId="7B066C9B" w14:textId="0F1767EB" w:rsidR="006A3496" w:rsidRDefault="002E3BB4" w:rsidP="007D54B7">
      <w:pPr>
        <w:jc w:val="both"/>
        <w:rPr>
          <w:b/>
          <w:lang w:val="en-GB" w:eastAsia="zh-CN"/>
        </w:rPr>
      </w:pPr>
      <w:r w:rsidRPr="008B0460">
        <w:rPr>
          <w:rFonts w:eastAsia="Batang"/>
          <w:b/>
          <w:szCs w:val="24"/>
          <w:u w:val="single"/>
          <w:lang w:val="en-GB"/>
        </w:rPr>
        <w:lastRenderedPageBreak/>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10</w:t>
      </w:r>
      <w:r w:rsidRPr="008B0460">
        <w:rPr>
          <w:rFonts w:eastAsia="Batang"/>
          <w:b/>
          <w:szCs w:val="24"/>
          <w:u w:val="single"/>
          <w:lang w:val="en-GB"/>
        </w:rPr>
        <w:fldChar w:fldCharType="end"/>
      </w:r>
      <w:r w:rsidRPr="007A1306">
        <w:rPr>
          <w:rFonts w:eastAsia="Batang"/>
          <w:b/>
          <w:szCs w:val="24"/>
          <w:lang w:val="en-GB"/>
        </w:rPr>
        <w:t xml:space="preserve">: </w:t>
      </w:r>
      <w:r w:rsidR="00FF1A25">
        <w:rPr>
          <w:b/>
          <w:bCs/>
          <w:lang w:val="en-GB" w:eastAsia="zh-CN"/>
        </w:rPr>
        <w:t>S</w:t>
      </w:r>
      <w:r w:rsidR="00D64D1B">
        <w:rPr>
          <w:b/>
          <w:bCs/>
          <w:lang w:val="en-GB" w:eastAsia="zh-CN"/>
        </w:rPr>
        <w:t>upport following schemes in the table:</w:t>
      </w:r>
    </w:p>
    <w:p w14:paraId="1F5B3850" w14:textId="4F74C251" w:rsidR="00D64D1B" w:rsidRPr="00655D0F" w:rsidRDefault="00D64D1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 xml:space="preserve">L1/L2 based UE-to-UE co-channel CLI measurement and </w:t>
      </w:r>
      <w:proofErr w:type="gramStart"/>
      <w:r w:rsidRPr="00655D0F">
        <w:rPr>
          <w:rFonts w:ascii="Times New Roman" w:eastAsia="SimSun" w:hAnsi="Times New Roman"/>
          <w:b/>
          <w:sz w:val="20"/>
          <w:szCs w:val="20"/>
          <w:lang w:val="en-GB" w:eastAsia="zh-CN"/>
        </w:rPr>
        <w:t>reporting</w:t>
      </w:r>
      <w:proofErr w:type="gramEnd"/>
    </w:p>
    <w:p w14:paraId="3CFCEE01" w14:textId="554BEAE9" w:rsidR="00D64D1B" w:rsidRPr="00655D0F" w:rsidRDefault="00D64D1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 xml:space="preserve">coordinated scheduling in time and frequency </w:t>
      </w:r>
      <w:proofErr w:type="gramStart"/>
      <w:r w:rsidRPr="00655D0F">
        <w:rPr>
          <w:rFonts w:ascii="Times New Roman" w:eastAsia="SimSun" w:hAnsi="Times New Roman"/>
          <w:b/>
          <w:sz w:val="20"/>
          <w:szCs w:val="20"/>
          <w:lang w:val="en-GB" w:eastAsia="zh-CN"/>
        </w:rPr>
        <w:t>domain</w:t>
      </w:r>
      <w:proofErr w:type="gramEnd"/>
    </w:p>
    <w:p w14:paraId="0CD41482" w14:textId="74B9B4E6" w:rsidR="00E253C7" w:rsidRPr="00655D0F" w:rsidRDefault="00E253C7" w:rsidP="00FF2CEA">
      <w:pPr>
        <w:pStyle w:val="ListParagraph"/>
        <w:numPr>
          <w:ilvl w:val="0"/>
          <w:numId w:val="26"/>
        </w:numPr>
        <w:jc w:val="both"/>
        <w:rPr>
          <w:b/>
          <w:lang w:val="en-GB" w:eastAsia="zh-CN"/>
        </w:rPr>
      </w:pPr>
      <w:r w:rsidRPr="00655D0F">
        <w:rPr>
          <w:rFonts w:ascii="Times New Roman" w:eastAsia="SimSun" w:hAnsi="Times New Roman"/>
          <w:b/>
          <w:bCs/>
          <w:sz w:val="20"/>
          <w:szCs w:val="20"/>
          <w:lang w:val="en-GB" w:eastAsia="zh-CN"/>
        </w:rPr>
        <w:t xml:space="preserve">Rx beam configuration for the L1/L2/L3 based UE-to-UE CLI </w:t>
      </w:r>
      <w:proofErr w:type="gramStart"/>
      <w:r w:rsidRPr="00655D0F">
        <w:rPr>
          <w:rFonts w:ascii="Times New Roman" w:eastAsia="SimSun" w:hAnsi="Times New Roman"/>
          <w:b/>
          <w:bCs/>
          <w:sz w:val="20"/>
          <w:szCs w:val="20"/>
          <w:lang w:val="en-GB" w:eastAsia="zh-CN"/>
        </w:rPr>
        <w:t>measurement</w:t>
      </w:r>
      <w:proofErr w:type="gramEnd"/>
    </w:p>
    <w:p w14:paraId="4BF79443" w14:textId="14F126B1" w:rsidR="00E253C7" w:rsidRPr="00655D0F" w:rsidRDefault="00E253C7" w:rsidP="00FF2CEA">
      <w:pPr>
        <w:pStyle w:val="ListParagraph"/>
        <w:numPr>
          <w:ilvl w:val="0"/>
          <w:numId w:val="26"/>
        </w:numPr>
        <w:spacing w:after="120"/>
        <w:jc w:val="both"/>
        <w:rPr>
          <w:b/>
          <w:lang w:val="en-GB" w:eastAsia="zh-CN"/>
        </w:rPr>
      </w:pPr>
      <w:r w:rsidRPr="00655D0F">
        <w:rPr>
          <w:rFonts w:ascii="Times New Roman" w:eastAsia="SimSun" w:hAnsi="Times New Roman"/>
          <w:b/>
          <w:bCs/>
          <w:sz w:val="20"/>
          <w:szCs w:val="20"/>
          <w:lang w:val="en-GB" w:eastAsia="zh-CN"/>
        </w:rPr>
        <w:t xml:space="preserve">UE power control based </w:t>
      </w:r>
      <w:proofErr w:type="gramStart"/>
      <w:r w:rsidRPr="00655D0F">
        <w:rPr>
          <w:rFonts w:ascii="Times New Roman" w:eastAsia="SimSun" w:hAnsi="Times New Roman"/>
          <w:b/>
          <w:bCs/>
          <w:sz w:val="20"/>
          <w:szCs w:val="20"/>
          <w:lang w:val="en-GB" w:eastAsia="zh-CN"/>
        </w:rPr>
        <w:t>scheme</w:t>
      </w:r>
      <w:proofErr w:type="gramEnd"/>
    </w:p>
    <w:p w14:paraId="7751E4E7" w14:textId="1C57830E" w:rsidR="007D54B7" w:rsidRDefault="007D54B7" w:rsidP="007D54B7">
      <w:pPr>
        <w:jc w:val="both"/>
      </w:pPr>
      <w:r>
        <w:t>In section 2, the proposed schemes can mitigate the inter-UE CLI. We will present the proposed inter-UE CLI handling schemes in priority order from our view</w:t>
      </w:r>
      <w:r w:rsidR="00F638A6">
        <w:t xml:space="preserve"> We also </w:t>
      </w:r>
      <w:r w:rsidR="00192D5D">
        <w:t>discussed our view on SBFD specific inter-subband CLI measurement and reporting in section 2.4.</w:t>
      </w:r>
    </w:p>
    <w:p w14:paraId="1A76DF1A" w14:textId="77777777" w:rsidR="007D54B7" w:rsidRPr="00866630" w:rsidRDefault="007D54B7" w:rsidP="009913F3">
      <w:pPr>
        <w:jc w:val="both"/>
        <w:rPr>
          <w:lang w:eastAsia="zh-CN"/>
        </w:rPr>
      </w:pPr>
    </w:p>
    <w:p w14:paraId="4D25A818" w14:textId="602B6F11" w:rsidR="00CE6893" w:rsidRPr="00D572AE" w:rsidRDefault="00A84B8D" w:rsidP="00961212">
      <w:pPr>
        <w:pStyle w:val="Heading2"/>
      </w:pPr>
      <w:r w:rsidRPr="00D572AE">
        <w:t>UE-to-UE co-channel CLI measurement and reporting</w:t>
      </w:r>
    </w:p>
    <w:p w14:paraId="7C6EC534" w14:textId="7F020829" w:rsidR="0005248D" w:rsidRDefault="0005248D" w:rsidP="0005248D">
      <w:pPr>
        <w:jc w:val="both"/>
      </w:pPr>
      <w:r>
        <w:t xml:space="preserve">During R18 RAN1 meetings, there are discussions on L1/L2 based potential enhancements to UE-to-UE CLI measurement and reporting and following </w:t>
      </w:r>
      <w:r w:rsidR="00775030">
        <w:t>example related</w:t>
      </w:r>
      <w:r>
        <w:t xml:space="preserve"> agreements have been made throughout different RAN1 meetings.</w:t>
      </w:r>
    </w:p>
    <w:p w14:paraId="01A98EAA" w14:textId="02F93E13" w:rsidR="00552518" w:rsidRDefault="0005248D" w:rsidP="00552518">
      <w:r>
        <w:t xml:space="preserve">L1/L2 based UE-to-UE CLI measurement and reporting turns to be </w:t>
      </w:r>
      <w:r>
        <w:rPr>
          <w:iCs/>
          <w:szCs w:val="16"/>
          <w:lang w:val="en-GB" w:eastAsia="ko-KR"/>
        </w:rPr>
        <w:t>t</w:t>
      </w:r>
      <w:r w:rsidR="00552518">
        <w:rPr>
          <w:iCs/>
          <w:szCs w:val="16"/>
          <w:lang w:val="en-GB" w:eastAsia="ko-KR"/>
        </w:rPr>
        <w:t>he most important solution</w:t>
      </w:r>
      <w:r>
        <w:rPr>
          <w:iCs/>
          <w:szCs w:val="16"/>
          <w:lang w:val="en-GB" w:eastAsia="ko-KR"/>
        </w:rPr>
        <w:t xml:space="preserve"> that </w:t>
      </w:r>
      <w:r w:rsidR="00406F96">
        <w:rPr>
          <w:iCs/>
          <w:szCs w:val="16"/>
          <w:lang w:val="en-GB" w:eastAsia="ko-KR"/>
        </w:rPr>
        <w:t>attracts most companies’ support</w:t>
      </w:r>
      <w:r w:rsidR="00552518">
        <w:rPr>
          <w:iCs/>
          <w:szCs w:val="16"/>
          <w:lang w:val="en-GB" w:eastAsia="ko-KR"/>
        </w:rPr>
        <w:t xml:space="preserve"> </w:t>
      </w:r>
      <w:r w:rsidR="00406F96">
        <w:rPr>
          <w:iCs/>
          <w:szCs w:val="16"/>
          <w:lang w:val="en-GB" w:eastAsia="ko-KR"/>
        </w:rPr>
        <w:t>to</w:t>
      </w:r>
      <w:r w:rsidR="00552518">
        <w:rPr>
          <w:iCs/>
          <w:szCs w:val="16"/>
          <w:lang w:val="en-GB" w:eastAsia="ko-KR"/>
        </w:rPr>
        <w:t xml:space="preserve"> </w:t>
      </w:r>
      <w:r w:rsidR="00552518" w:rsidRPr="0085587F">
        <w:rPr>
          <w:lang w:val="en-GB"/>
        </w:rPr>
        <w:t>potential</w:t>
      </w:r>
      <w:r w:rsidR="00406F96">
        <w:rPr>
          <w:lang w:val="en-GB"/>
        </w:rPr>
        <w:t>ly enhance</w:t>
      </w:r>
      <w:r w:rsidR="00552518" w:rsidRPr="0085587F">
        <w:rPr>
          <w:lang w:val="en-GB"/>
        </w:rPr>
        <w:t xml:space="preserve"> UE-to-UE CLI measurement/reporting</w:t>
      </w:r>
      <w:r w:rsidR="00552518">
        <w:t>.</w:t>
      </w:r>
    </w:p>
    <w:p w14:paraId="4C0CAD6B" w14:textId="54A70E07" w:rsidR="00235311" w:rsidRPr="007B1320" w:rsidRDefault="00235311" w:rsidP="00235311">
      <w:pPr>
        <w:jc w:val="both"/>
        <w:rPr>
          <w:lang w:val="en-GB"/>
        </w:rPr>
      </w:pPr>
      <w:r w:rsidRPr="007B1320">
        <w:rPr>
          <w:lang w:val="en-GB"/>
        </w:rPr>
        <w:t xml:space="preserve">Based on the discussions of R18 RAN1 meetings related to </w:t>
      </w:r>
      <w:r w:rsidRPr="007B1320">
        <w:rPr>
          <w:rFonts w:eastAsia="Batang"/>
          <w:szCs w:val="24"/>
          <w:lang w:val="en-GB"/>
        </w:rPr>
        <w:t xml:space="preserve">L1/L2 </w:t>
      </w:r>
      <w:r w:rsidRPr="007B1320">
        <w:rPr>
          <w:lang w:val="en-GB"/>
        </w:rPr>
        <w:t xml:space="preserve">CLI measurement and reporting, RAN1 acknowledged the benefits in R18 study in terms of </w:t>
      </w:r>
    </w:p>
    <w:p w14:paraId="1D65C17B"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 xml:space="preserve">The L1/L2 based UE-to-UE CLI measurement can be optimized for short term interference </w:t>
      </w:r>
      <w:proofErr w:type="gramStart"/>
      <w:r w:rsidRPr="007B1320">
        <w:rPr>
          <w:lang w:val="en-GB" w:eastAsia="ko-KR"/>
        </w:rPr>
        <w:t>measurement</w:t>
      </w:r>
      <w:proofErr w:type="gramEnd"/>
    </w:p>
    <w:p w14:paraId="63BC5CD4"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 xml:space="preserve">The L1/L2 based UE-to-UE CLI measurement can be optimized for low </w:t>
      </w:r>
      <w:proofErr w:type="gramStart"/>
      <w:r w:rsidRPr="007B1320">
        <w:rPr>
          <w:lang w:val="en-GB" w:eastAsia="ko-KR"/>
        </w:rPr>
        <w:t>latency</w:t>
      </w:r>
      <w:proofErr w:type="gramEnd"/>
      <w:r w:rsidRPr="007B1320">
        <w:rPr>
          <w:lang w:val="en-GB" w:eastAsia="ko-KR"/>
        </w:rPr>
        <w:t xml:space="preserve"> </w:t>
      </w:r>
    </w:p>
    <w:p w14:paraId="4C42265A"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 xml:space="preserve">The L1/L2 based UE-to-UE CLI measurement and reporting can facilitate </w:t>
      </w:r>
      <w:proofErr w:type="spellStart"/>
      <w:r w:rsidRPr="007B1320">
        <w:rPr>
          <w:lang w:val="en-GB" w:eastAsia="ko-KR"/>
        </w:rPr>
        <w:t>gNB</w:t>
      </w:r>
      <w:proofErr w:type="spellEnd"/>
      <w:r w:rsidRPr="007B1320">
        <w:rPr>
          <w:lang w:val="en-GB" w:eastAsia="ko-KR"/>
        </w:rPr>
        <w:t xml:space="preserve"> adjusting UE scheduling for inter-UE CLI reduction.</w:t>
      </w:r>
    </w:p>
    <w:p w14:paraId="31B74C7E" w14:textId="6681E829" w:rsidR="00F97D6A" w:rsidRDefault="00235311" w:rsidP="00235311">
      <w:pPr>
        <w:jc w:val="both"/>
        <w:rPr>
          <w:rFonts w:eastAsia="Batang"/>
          <w:szCs w:val="24"/>
        </w:rPr>
      </w:pPr>
      <w:r w:rsidRPr="007B1320">
        <w:rPr>
          <w:rFonts w:eastAsia="Batang"/>
          <w:szCs w:val="24"/>
        </w:rPr>
        <w:t xml:space="preserve">RAN1 </w:t>
      </w:r>
      <w:r w:rsidR="007B1320" w:rsidRPr="007B1320">
        <w:rPr>
          <w:lang w:val="en-GB"/>
        </w:rPr>
        <w:t xml:space="preserve">in R18 study </w:t>
      </w:r>
      <w:r w:rsidR="008B0C67" w:rsidRPr="007B1320">
        <w:rPr>
          <w:rFonts w:eastAsia="Batang"/>
          <w:szCs w:val="24"/>
        </w:rPr>
        <w:t xml:space="preserve">also </w:t>
      </w:r>
      <w:r w:rsidRPr="007B1320">
        <w:rPr>
          <w:rFonts w:eastAsia="Batang"/>
          <w:szCs w:val="24"/>
        </w:rPr>
        <w:t>agreed that for L1/L2 based UE-to-UE co-channel CLI measurement and reporting mechanism, use existing CSI framework as the baseline.</w:t>
      </w:r>
    </w:p>
    <w:p w14:paraId="4940CF33" w14:textId="724461D9" w:rsidR="00B55056" w:rsidRPr="00D572AE" w:rsidRDefault="00870AF3" w:rsidP="00A96F22">
      <w:pPr>
        <w:pStyle w:val="pf0"/>
        <w:spacing w:before="120" w:beforeAutospacing="0" w:after="120" w:afterAutospacing="0"/>
        <w:rPr>
          <w:rFonts w:eastAsia="Batang"/>
          <w:sz w:val="20"/>
          <w:lang w:eastAsia="en-US"/>
        </w:rPr>
      </w:pPr>
      <w:r>
        <w:rPr>
          <w:rFonts w:eastAsia="Batang"/>
          <w:sz w:val="20"/>
          <w:lang w:eastAsia="en-US"/>
        </w:rPr>
        <w:t>First of all, t</w:t>
      </w:r>
      <w:r w:rsidR="00111769" w:rsidRPr="00D572AE">
        <w:rPr>
          <w:rFonts w:eastAsia="Batang"/>
          <w:sz w:val="20"/>
          <w:lang w:eastAsia="en-US"/>
        </w:rPr>
        <w:t>he performance of SBFD operation will depend on the handling of inter-UE CLI, which has significant impact on the DL performance, especially due to intra-cell inter-UE CLI.</w:t>
      </w:r>
      <w:r w:rsidR="007A3240" w:rsidRPr="00D572AE">
        <w:rPr>
          <w:rFonts w:eastAsia="Batang"/>
          <w:sz w:val="20"/>
          <w:lang w:eastAsia="en-US"/>
        </w:rPr>
        <w:t xml:space="preserve"> </w:t>
      </w:r>
      <w:r w:rsidR="00865CFD">
        <w:rPr>
          <w:rFonts w:eastAsia="Batang"/>
          <w:sz w:val="20"/>
          <w:lang w:eastAsia="en-US"/>
        </w:rPr>
        <w:t xml:space="preserve">Therefore, </w:t>
      </w:r>
      <w:r w:rsidR="00306ECE">
        <w:rPr>
          <w:rFonts w:eastAsia="Batang"/>
          <w:sz w:val="20"/>
          <w:lang w:eastAsia="en-US"/>
        </w:rPr>
        <w:t>having</w:t>
      </w:r>
      <w:r w:rsidR="007A3240" w:rsidRPr="00D572AE">
        <w:rPr>
          <w:rFonts w:eastAsia="Batang"/>
          <w:sz w:val="20"/>
          <w:lang w:eastAsia="en-US"/>
        </w:rPr>
        <w:t xml:space="preserve"> a scheme to reduce intra-cell inter-UE CLI is important</w:t>
      </w:r>
      <w:r w:rsidR="00306ECE">
        <w:rPr>
          <w:rFonts w:eastAsia="Batang"/>
          <w:sz w:val="20"/>
          <w:lang w:eastAsia="en-US"/>
        </w:rPr>
        <w:t xml:space="preserve"> </w:t>
      </w:r>
      <w:r w:rsidR="001632AE">
        <w:rPr>
          <w:rFonts w:eastAsia="Batang"/>
          <w:sz w:val="20"/>
          <w:lang w:eastAsia="en-US"/>
        </w:rPr>
        <w:t>for SBFD operation</w:t>
      </w:r>
      <w:r w:rsidR="007A3240" w:rsidRPr="00D572AE">
        <w:rPr>
          <w:rFonts w:eastAsia="Batang"/>
          <w:sz w:val="20"/>
          <w:lang w:eastAsia="en-US"/>
        </w:rPr>
        <w:t xml:space="preserve">, </w:t>
      </w:r>
      <w:r w:rsidR="001632AE">
        <w:rPr>
          <w:rFonts w:eastAsia="Batang"/>
          <w:sz w:val="20"/>
          <w:lang w:eastAsia="en-US"/>
        </w:rPr>
        <w:t>which can</w:t>
      </w:r>
      <w:r w:rsidR="007A3240" w:rsidRPr="00D572AE">
        <w:rPr>
          <w:rFonts w:eastAsia="Batang"/>
          <w:sz w:val="20"/>
          <w:lang w:eastAsia="en-US"/>
        </w:rPr>
        <w:t xml:space="preserve"> aid in faster CLI aware </w:t>
      </w:r>
      <w:proofErr w:type="spellStart"/>
      <w:r w:rsidR="007A3240" w:rsidRPr="00D572AE">
        <w:rPr>
          <w:rFonts w:eastAsia="Batang"/>
          <w:sz w:val="20"/>
          <w:lang w:eastAsia="en-US"/>
        </w:rPr>
        <w:t>gNB</w:t>
      </w:r>
      <w:proofErr w:type="spellEnd"/>
      <w:r w:rsidR="007A3240" w:rsidRPr="00D572AE">
        <w:rPr>
          <w:rFonts w:eastAsia="Batang"/>
          <w:sz w:val="20"/>
          <w:lang w:eastAsia="en-US"/>
        </w:rPr>
        <w:t xml:space="preserve"> scheduling and</w:t>
      </w:r>
      <w:r w:rsidR="008D436B">
        <w:rPr>
          <w:rFonts w:eastAsia="Batang"/>
          <w:sz w:val="20"/>
          <w:lang w:eastAsia="en-US"/>
        </w:rPr>
        <w:t xml:space="preserve"> intra-cell</w:t>
      </w:r>
      <w:r w:rsidR="00F04ED0">
        <w:rPr>
          <w:rFonts w:eastAsia="Batang"/>
          <w:sz w:val="20"/>
          <w:lang w:eastAsia="en-US"/>
        </w:rPr>
        <w:t xml:space="preserve"> DL</w:t>
      </w:r>
      <w:r w:rsidR="008D436B">
        <w:rPr>
          <w:rFonts w:eastAsia="Batang"/>
          <w:sz w:val="20"/>
          <w:lang w:eastAsia="en-US"/>
        </w:rPr>
        <w:t>/</w:t>
      </w:r>
      <w:r w:rsidR="00F04ED0">
        <w:rPr>
          <w:rFonts w:eastAsia="Batang"/>
          <w:sz w:val="20"/>
          <w:lang w:eastAsia="en-US"/>
        </w:rPr>
        <w:t>UL</w:t>
      </w:r>
      <w:r w:rsidR="007A3240" w:rsidRPr="00D572AE">
        <w:rPr>
          <w:rFonts w:eastAsia="Batang"/>
          <w:sz w:val="20"/>
          <w:lang w:eastAsia="en-US"/>
        </w:rPr>
        <w:t xml:space="preserve"> UE pairing</w:t>
      </w:r>
      <w:r w:rsidR="00C167A4">
        <w:rPr>
          <w:rFonts w:eastAsia="Batang"/>
          <w:sz w:val="20"/>
          <w:lang w:eastAsia="en-US"/>
        </w:rPr>
        <w:t xml:space="preserve"> for SBFD operation</w:t>
      </w:r>
      <w:r w:rsidR="00FD27A0">
        <w:rPr>
          <w:rFonts w:eastAsia="Batang"/>
          <w:sz w:val="20"/>
          <w:lang w:eastAsia="en-US"/>
        </w:rPr>
        <w:t xml:space="preserve">. In which case, the current R16 L3 based CLI measurement and reporting </w:t>
      </w:r>
      <w:r w:rsidR="0002069F">
        <w:rPr>
          <w:rFonts w:eastAsia="Batang"/>
          <w:sz w:val="20"/>
          <w:lang w:eastAsia="en-US"/>
        </w:rPr>
        <w:t>cannot</w:t>
      </w:r>
      <w:r w:rsidR="00FD27A0">
        <w:rPr>
          <w:rFonts w:eastAsia="Batang"/>
          <w:sz w:val="20"/>
          <w:lang w:eastAsia="en-US"/>
        </w:rPr>
        <w:t xml:space="preserve"> </w:t>
      </w:r>
      <w:r w:rsidR="007D630D">
        <w:rPr>
          <w:rFonts w:eastAsia="Batang"/>
          <w:sz w:val="20"/>
          <w:lang w:eastAsia="en-US"/>
        </w:rPr>
        <w:t>achieve this</w:t>
      </w:r>
      <w:r w:rsidR="00A914DA">
        <w:rPr>
          <w:rFonts w:eastAsia="Batang"/>
          <w:sz w:val="20"/>
          <w:lang w:eastAsia="en-US"/>
        </w:rPr>
        <w:t xml:space="preserve">, especially with fast variation environment </w:t>
      </w:r>
      <w:r w:rsidR="00B65638">
        <w:rPr>
          <w:rFonts w:eastAsia="Batang"/>
          <w:sz w:val="20"/>
          <w:lang w:eastAsia="en-US"/>
        </w:rPr>
        <w:t xml:space="preserve">e.g. with mobility or </w:t>
      </w:r>
      <w:r w:rsidR="0004003E">
        <w:rPr>
          <w:rFonts w:eastAsia="Batang"/>
          <w:sz w:val="20"/>
          <w:lang w:eastAsia="en-US"/>
        </w:rPr>
        <w:t xml:space="preserve">a scenario </w:t>
      </w:r>
      <w:r w:rsidR="00B65638">
        <w:rPr>
          <w:rFonts w:eastAsia="Batang"/>
          <w:sz w:val="20"/>
          <w:lang w:eastAsia="en-US"/>
        </w:rPr>
        <w:t>under blocking.</w:t>
      </w:r>
      <w:r w:rsidR="00A96F22">
        <w:rPr>
          <w:rFonts w:eastAsia="Batang"/>
          <w:sz w:val="20"/>
          <w:lang w:eastAsia="en-US"/>
        </w:rPr>
        <w:t xml:space="preserve"> </w:t>
      </w:r>
      <w:r w:rsidR="00C634C9">
        <w:rPr>
          <w:rFonts w:eastAsia="Batang"/>
          <w:sz w:val="20"/>
          <w:lang w:eastAsia="en-US"/>
        </w:rPr>
        <w:t>Hence, L1/L2 based inter-</w:t>
      </w:r>
      <w:r w:rsidR="00CE6D56">
        <w:rPr>
          <w:rFonts w:eastAsia="Batang"/>
          <w:sz w:val="20"/>
          <w:lang w:eastAsia="en-US"/>
        </w:rPr>
        <w:t xml:space="preserve">UE CLI </w:t>
      </w:r>
      <w:r w:rsidR="007C2FEC">
        <w:rPr>
          <w:rFonts w:eastAsia="Batang"/>
          <w:sz w:val="20"/>
          <w:lang w:eastAsia="en-US"/>
        </w:rPr>
        <w:t>measurement and reporting</w:t>
      </w:r>
      <w:r w:rsidR="00951F8F">
        <w:rPr>
          <w:rFonts w:eastAsia="Batang"/>
          <w:sz w:val="20"/>
          <w:lang w:eastAsia="en-US"/>
        </w:rPr>
        <w:t xml:space="preserve"> is beneficial </w:t>
      </w:r>
      <w:r w:rsidR="00723859">
        <w:rPr>
          <w:rFonts w:eastAsia="Batang"/>
          <w:sz w:val="20"/>
          <w:lang w:eastAsia="en-US"/>
        </w:rPr>
        <w:t xml:space="preserve">for </w:t>
      </w:r>
      <w:r w:rsidR="00723859" w:rsidRPr="00C33736">
        <w:rPr>
          <w:rFonts w:eastAsia="Batang"/>
          <w:sz w:val="20"/>
          <w:lang w:eastAsia="en-US"/>
        </w:rPr>
        <w:t xml:space="preserve">faster CLI aware </w:t>
      </w:r>
      <w:proofErr w:type="spellStart"/>
      <w:r w:rsidR="00723859" w:rsidRPr="00C33736">
        <w:rPr>
          <w:rFonts w:eastAsia="Batang"/>
          <w:sz w:val="20"/>
          <w:lang w:eastAsia="en-US"/>
        </w:rPr>
        <w:t>gNB</w:t>
      </w:r>
      <w:proofErr w:type="spellEnd"/>
      <w:r w:rsidR="00723859" w:rsidRPr="00C33736">
        <w:rPr>
          <w:rFonts w:eastAsia="Batang"/>
          <w:sz w:val="20"/>
          <w:lang w:eastAsia="en-US"/>
        </w:rPr>
        <w:t xml:space="preserve"> scheduling and</w:t>
      </w:r>
      <w:r w:rsidR="00723859">
        <w:rPr>
          <w:rFonts w:eastAsia="Batang"/>
          <w:sz w:val="20"/>
          <w:lang w:eastAsia="en-US"/>
        </w:rPr>
        <w:t xml:space="preserve"> intra-cell DL/UL</w:t>
      </w:r>
      <w:r w:rsidR="00723859" w:rsidRPr="00C33736">
        <w:rPr>
          <w:rFonts w:eastAsia="Batang"/>
          <w:sz w:val="20"/>
          <w:lang w:eastAsia="en-US"/>
        </w:rPr>
        <w:t xml:space="preserve"> UE pairing</w:t>
      </w:r>
      <w:r w:rsidR="00723859">
        <w:rPr>
          <w:rFonts w:eastAsia="Batang"/>
          <w:sz w:val="20"/>
          <w:lang w:eastAsia="en-US"/>
        </w:rPr>
        <w:t xml:space="preserve"> for SBFD operation.</w:t>
      </w:r>
    </w:p>
    <w:p w14:paraId="24E032FD" w14:textId="1168DB42" w:rsidR="00B41613" w:rsidRPr="00D572AE" w:rsidRDefault="00760417" w:rsidP="00B41613">
      <w:pPr>
        <w:jc w:val="both"/>
        <w:rPr>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C44489">
        <w:rPr>
          <w:rFonts w:eastAsia="Batang"/>
          <w:b/>
          <w:noProof/>
          <w:szCs w:val="24"/>
          <w:u w:val="single"/>
          <w:lang w:val="en-GB"/>
        </w:rPr>
        <w:t>1</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00723859" w:rsidRPr="00D572AE">
        <w:rPr>
          <w:rFonts w:eastAsia="Batang"/>
          <w:b/>
          <w:bCs/>
        </w:rPr>
        <w:t xml:space="preserve">L1/L2 based inter-UE CLI measurement and reporting is beneficial for </w:t>
      </w:r>
      <w:r w:rsidR="00723859" w:rsidRPr="00D572AE">
        <w:rPr>
          <w:rFonts w:eastAsia="Batang"/>
          <w:b/>
          <w:bCs/>
          <w:szCs w:val="24"/>
        </w:rPr>
        <w:t xml:space="preserve">faster CLI aware </w:t>
      </w:r>
      <w:proofErr w:type="spellStart"/>
      <w:r w:rsidR="00723859" w:rsidRPr="00D572AE">
        <w:rPr>
          <w:rFonts w:eastAsia="Batang"/>
          <w:b/>
          <w:bCs/>
          <w:szCs w:val="24"/>
        </w:rPr>
        <w:t>gNB</w:t>
      </w:r>
      <w:proofErr w:type="spellEnd"/>
      <w:r w:rsidR="00723859" w:rsidRPr="00D572AE">
        <w:rPr>
          <w:rFonts w:eastAsia="Batang"/>
          <w:b/>
          <w:bCs/>
          <w:szCs w:val="24"/>
        </w:rPr>
        <w:t xml:space="preserve"> scheduling and</w:t>
      </w:r>
      <w:r w:rsidR="00723859" w:rsidRPr="00D572AE">
        <w:rPr>
          <w:rFonts w:eastAsia="Batang"/>
          <w:b/>
          <w:bCs/>
        </w:rPr>
        <w:t xml:space="preserve"> intra-cell DL/UL</w:t>
      </w:r>
      <w:r w:rsidR="00723859" w:rsidRPr="00D572AE">
        <w:rPr>
          <w:rFonts w:eastAsia="Batang"/>
          <w:b/>
          <w:bCs/>
          <w:szCs w:val="24"/>
        </w:rPr>
        <w:t xml:space="preserve"> UE pairing</w:t>
      </w:r>
      <w:r w:rsidR="00723859" w:rsidRPr="00D572AE">
        <w:rPr>
          <w:rFonts w:eastAsia="Batang"/>
          <w:b/>
          <w:bCs/>
        </w:rPr>
        <w:t xml:space="preserve"> for SBFD operation.</w:t>
      </w:r>
    </w:p>
    <w:p w14:paraId="396D7421" w14:textId="0357CB1E" w:rsidR="00400ABC" w:rsidRDefault="00870AF3" w:rsidP="00400ABC">
      <w:pPr>
        <w:jc w:val="both"/>
        <w:rPr>
          <w:rFonts w:eastAsia="Batang"/>
        </w:rPr>
      </w:pPr>
      <w:r>
        <w:rPr>
          <w:rFonts w:eastAsia="Batang"/>
        </w:rPr>
        <w:t>Secondly</w:t>
      </w:r>
      <w:r w:rsidR="00400ABC" w:rsidRPr="00C33736">
        <w:rPr>
          <w:rFonts w:eastAsia="Batang"/>
        </w:rPr>
        <w:t xml:space="preserve">, </w:t>
      </w:r>
      <w:r w:rsidR="00400ABC">
        <w:rPr>
          <w:rFonts w:eastAsia="Batang"/>
        </w:rPr>
        <w:t xml:space="preserve">in R16, L1-SINR was adopted to 1) capture the background interference for beam management; 2) measure inter-beam interference in multi-beam </w:t>
      </w:r>
      <w:proofErr w:type="spellStart"/>
      <w:r w:rsidR="00400ABC">
        <w:rPr>
          <w:rFonts w:eastAsia="Batang"/>
        </w:rPr>
        <w:t>mTRP</w:t>
      </w:r>
      <w:proofErr w:type="spellEnd"/>
      <w:r w:rsidR="00400ABC">
        <w:rPr>
          <w:rFonts w:eastAsia="Batang"/>
        </w:rPr>
        <w:t xml:space="preserve"> scenario. The L1-SINR measurement is beneficial to aid in multi-beam co-scheduling and find compatible beam/beam pair identification for beam selection in </w:t>
      </w:r>
      <w:proofErr w:type="spellStart"/>
      <w:r w:rsidR="00400ABC">
        <w:rPr>
          <w:rFonts w:eastAsia="Batang"/>
        </w:rPr>
        <w:t>mTRP</w:t>
      </w:r>
      <w:proofErr w:type="spellEnd"/>
      <w:r w:rsidR="00400ABC">
        <w:rPr>
          <w:rFonts w:eastAsia="Batang"/>
        </w:rPr>
        <w:t xml:space="preserve"> scenario. Similar concept and motivation can be extended to L1 CLI measurement and report, for </w:t>
      </w:r>
      <w:r w:rsidR="00014A65">
        <w:rPr>
          <w:rFonts w:eastAsia="Batang"/>
        </w:rPr>
        <w:t xml:space="preserve">CLI aware </w:t>
      </w:r>
      <w:r w:rsidR="00400ABC">
        <w:rPr>
          <w:rFonts w:eastAsia="Batang"/>
        </w:rPr>
        <w:t>compatible beam/beam pair identification</w:t>
      </w:r>
      <w:r w:rsidR="00014A65">
        <w:rPr>
          <w:rFonts w:eastAsia="Batang"/>
        </w:rPr>
        <w:t xml:space="preserve"> and selection</w:t>
      </w:r>
      <w:r w:rsidR="00400ABC">
        <w:rPr>
          <w:rFonts w:eastAsia="Batang"/>
        </w:rPr>
        <w:t xml:space="preserve"> for SBFD operation</w:t>
      </w:r>
      <w:r w:rsidR="000918AB">
        <w:rPr>
          <w:rFonts w:eastAsia="Batang"/>
        </w:rPr>
        <w:t xml:space="preserve"> and dynamic/flexible TDD</w:t>
      </w:r>
      <w:r w:rsidR="00400ABC">
        <w:rPr>
          <w:rFonts w:eastAsia="Batang"/>
        </w:rPr>
        <w:t xml:space="preserve">. </w:t>
      </w:r>
    </w:p>
    <w:p w14:paraId="370CEF9A" w14:textId="47585AF5" w:rsidR="00400ABC" w:rsidRPr="00765D90" w:rsidRDefault="00400ABC" w:rsidP="00400ABC">
      <w:pPr>
        <w:jc w:val="both"/>
        <w:rPr>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C44489">
        <w:rPr>
          <w:rFonts w:eastAsia="Batang"/>
          <w:b/>
          <w:noProof/>
          <w:szCs w:val="24"/>
          <w:u w:val="single"/>
          <w:lang w:val="en-GB"/>
        </w:rPr>
        <w:t>2</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00014A65" w:rsidRPr="00D572AE">
        <w:rPr>
          <w:rFonts w:eastAsia="Batang"/>
          <w:b/>
          <w:bCs/>
        </w:rPr>
        <w:t xml:space="preserve">CLI aware </w:t>
      </w:r>
      <w:r w:rsidRPr="00D572AE">
        <w:rPr>
          <w:rFonts w:eastAsia="Batang"/>
          <w:b/>
          <w:bCs/>
        </w:rPr>
        <w:t>compatible beam/beam pair identification</w:t>
      </w:r>
      <w:r w:rsidR="00014A65" w:rsidRPr="00D572AE">
        <w:rPr>
          <w:rFonts w:eastAsia="Batang"/>
          <w:b/>
          <w:bCs/>
        </w:rPr>
        <w:t xml:space="preserve"> and selection</w:t>
      </w:r>
      <w:r w:rsidRPr="00014A65">
        <w:rPr>
          <w:rFonts w:eastAsia="Batang"/>
          <w:b/>
          <w:bCs/>
        </w:rPr>
        <w:t>.</w:t>
      </w:r>
    </w:p>
    <w:p w14:paraId="33B05F9D" w14:textId="25ED3EBC" w:rsidR="001C54DE" w:rsidRDefault="00870AF3" w:rsidP="00235311">
      <w:pPr>
        <w:jc w:val="both"/>
        <w:rPr>
          <w:rFonts w:eastAsia="Batang"/>
          <w:szCs w:val="24"/>
        </w:rPr>
      </w:pPr>
      <w:r>
        <w:rPr>
          <w:rFonts w:eastAsia="Batang"/>
          <w:szCs w:val="24"/>
        </w:rPr>
        <w:t>Thirdly, t</w:t>
      </w:r>
      <w:r w:rsidR="001C54DE">
        <w:rPr>
          <w:rFonts w:eastAsia="Batang"/>
          <w:szCs w:val="24"/>
        </w:rPr>
        <w:t>he analytical</w:t>
      </w:r>
      <w:r w:rsidR="00F12176">
        <w:rPr>
          <w:rFonts w:eastAsia="Batang"/>
          <w:szCs w:val="24"/>
        </w:rPr>
        <w:t xml:space="preserve"> statement</w:t>
      </w:r>
      <w:r w:rsidR="00171BD3">
        <w:rPr>
          <w:rFonts w:eastAsia="Batang"/>
          <w:szCs w:val="24"/>
        </w:rPr>
        <w:t xml:space="preserve"> below</w:t>
      </w:r>
      <w:r w:rsidR="00F12176">
        <w:rPr>
          <w:rFonts w:eastAsia="Batang"/>
          <w:szCs w:val="24"/>
        </w:rPr>
        <w:t xml:space="preserve"> shows</w:t>
      </w:r>
      <w:r w:rsidR="001C54DE">
        <w:rPr>
          <w:rFonts w:eastAsia="Batang"/>
          <w:szCs w:val="24"/>
        </w:rPr>
        <w:t xml:space="preserve"> why L1 based UE-to-UE CLI can provide </w:t>
      </w:r>
      <w:r w:rsidR="0083058C">
        <w:rPr>
          <w:rFonts w:eastAsia="Batang"/>
          <w:szCs w:val="24"/>
        </w:rPr>
        <w:t xml:space="preserve">significant </w:t>
      </w:r>
      <w:r w:rsidR="001C54DE">
        <w:rPr>
          <w:rFonts w:eastAsia="Batang"/>
          <w:szCs w:val="24"/>
        </w:rPr>
        <w:t xml:space="preserve">low latency benefit compared to L3 base </w:t>
      </w:r>
      <w:r w:rsidR="0083058C">
        <w:rPr>
          <w:rFonts w:eastAsia="Batang"/>
          <w:szCs w:val="24"/>
        </w:rPr>
        <w:t xml:space="preserve">CLI </w:t>
      </w:r>
      <w:r w:rsidR="00176C02">
        <w:rPr>
          <w:rFonts w:eastAsia="Batang"/>
          <w:szCs w:val="24"/>
        </w:rPr>
        <w:t>approach</w:t>
      </w:r>
      <w:r w:rsidR="0078049C">
        <w:rPr>
          <w:rFonts w:eastAsia="Batang"/>
          <w:szCs w:val="24"/>
        </w:rPr>
        <w:t>:</w:t>
      </w:r>
    </w:p>
    <w:p w14:paraId="4F2EC320" w14:textId="198C6CE5" w:rsidR="003F45E7" w:rsidRDefault="003F45E7" w:rsidP="0078049C">
      <w:pPr>
        <w:ind w:left="288"/>
        <w:jc w:val="both"/>
        <w:rPr>
          <w:lang w:val="en-GB"/>
        </w:rPr>
      </w:pPr>
      <w:r>
        <w:rPr>
          <w:lang w:val="en-GB"/>
        </w:rPr>
        <w:t xml:space="preserve">If considering L3 CLI reporting delay, </w:t>
      </w:r>
      <w:r w:rsidR="0082517F">
        <w:rPr>
          <w:lang w:val="en-GB"/>
        </w:rPr>
        <w:t xml:space="preserve">it </w:t>
      </w:r>
      <w:r>
        <w:rPr>
          <w:lang w:val="en-GB"/>
        </w:rPr>
        <w:t xml:space="preserve">will include report waiting delay, the delay of UE sending L3 CLI report to CU (e.g. 15ms), and CU sending the report to DU (e.g. 5-10ms). For report waiting delay, based on current L3 </w:t>
      </w:r>
      <w:r w:rsidR="00C7637C">
        <w:rPr>
          <w:lang w:val="en-GB"/>
        </w:rPr>
        <w:t xml:space="preserve">CLI </w:t>
      </w:r>
      <w:r>
        <w:rPr>
          <w:lang w:val="en-GB"/>
        </w:rPr>
        <w:t xml:space="preserve">configuration, the </w:t>
      </w:r>
      <w:proofErr w:type="spellStart"/>
      <w:r w:rsidRPr="004B6E7B">
        <w:rPr>
          <w:i/>
          <w:iCs/>
          <w:lang w:val="en-GB"/>
        </w:rPr>
        <w:t>ReportInterval</w:t>
      </w:r>
      <w:proofErr w:type="spellEnd"/>
      <w:r>
        <w:rPr>
          <w:lang w:val="en-GB"/>
        </w:rPr>
        <w:t xml:space="preserve"> for both </w:t>
      </w:r>
      <w:r w:rsidRPr="004B6E7B">
        <w:rPr>
          <w:i/>
          <w:iCs/>
          <w:lang w:val="en-GB"/>
        </w:rPr>
        <w:t>cli-Periodical</w:t>
      </w:r>
      <w:r>
        <w:rPr>
          <w:lang w:val="en-GB"/>
        </w:rPr>
        <w:t xml:space="preserve"> and </w:t>
      </w:r>
      <w:r w:rsidRPr="004B6E7B">
        <w:rPr>
          <w:i/>
          <w:iCs/>
          <w:lang w:val="en-GB"/>
        </w:rPr>
        <w:t>cli-</w:t>
      </w:r>
      <w:proofErr w:type="spellStart"/>
      <w:r w:rsidRPr="004B6E7B">
        <w:rPr>
          <w:i/>
          <w:iCs/>
          <w:lang w:val="en-GB"/>
        </w:rPr>
        <w:t>EventTriggered</w:t>
      </w:r>
      <w:proofErr w:type="spellEnd"/>
      <w:r>
        <w:rPr>
          <w:lang w:val="en-GB"/>
        </w:rPr>
        <w:t xml:space="preserve"> is defined in spec in the range of [120ms, 30min]. The minimum mean report waiting delay will be at least 60 </w:t>
      </w:r>
      <w:proofErr w:type="spellStart"/>
      <w:r>
        <w:rPr>
          <w:lang w:val="en-GB"/>
        </w:rPr>
        <w:t>ms</w:t>
      </w:r>
      <w:proofErr w:type="spellEnd"/>
      <w:r>
        <w:rPr>
          <w:lang w:val="en-GB"/>
        </w:rPr>
        <w:t xml:space="preserve"> for filtered results. Adding on top of it, the delay </w:t>
      </w:r>
      <w:r>
        <w:rPr>
          <w:lang w:val="en-GB"/>
        </w:rPr>
        <w:lastRenderedPageBreak/>
        <w:t xml:space="preserve">of UE sending L3 CLI report to CU (e.g. 15ms), and CU sending the report to DU (e.g. 5ms), which results in the total delay no less than 80ms. Therefore, L3 CLI timeline is too long, which will not work for </w:t>
      </w:r>
      <w:proofErr w:type="spellStart"/>
      <w:r>
        <w:rPr>
          <w:lang w:val="en-GB"/>
        </w:rPr>
        <w:t>gNB</w:t>
      </w:r>
      <w:proofErr w:type="spellEnd"/>
      <w:r>
        <w:rPr>
          <w:lang w:val="en-GB"/>
        </w:rPr>
        <w:t xml:space="preserve"> to dynamically adjust UE scheduling </w:t>
      </w:r>
      <w:r w:rsidR="00F6603C">
        <w:rPr>
          <w:lang w:val="en-GB"/>
        </w:rPr>
        <w:t xml:space="preserve">and UE pairing </w:t>
      </w:r>
      <w:r>
        <w:rPr>
          <w:lang w:val="en-GB"/>
        </w:rPr>
        <w:t xml:space="preserve">for inter-UE CLI mitigation or avoidance, especially for latency stringent traffic, e.g. URLLC traffic with latency requirement of 1ms or 2ms, or e.g. XR traffic with latency requirement of 10ms. </w:t>
      </w:r>
    </w:p>
    <w:p w14:paraId="500070C6" w14:textId="77777777" w:rsidR="003F45E7" w:rsidRDefault="003F45E7" w:rsidP="0078049C">
      <w:pPr>
        <w:ind w:left="288"/>
        <w:jc w:val="both"/>
        <w:rPr>
          <w:lang w:val="en-GB"/>
        </w:rPr>
      </w:pPr>
      <w:r>
        <w:rPr>
          <w:noProof/>
          <w:lang w:val="en-GB"/>
        </w:rPr>
        <w:drawing>
          <wp:inline distT="0" distB="0" distL="0" distR="0" wp14:anchorId="7AC7CDD7" wp14:editId="5E30A7A4">
            <wp:extent cx="6327775" cy="1916430"/>
            <wp:effectExtent l="0" t="0" r="0" b="7620"/>
            <wp:docPr id="20" name="Picture 20" descr="A line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line of blue square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7775" cy="1916430"/>
                    </a:xfrm>
                    <a:prstGeom prst="rect">
                      <a:avLst/>
                    </a:prstGeom>
                    <a:noFill/>
                    <a:ln>
                      <a:noFill/>
                    </a:ln>
                  </pic:spPr>
                </pic:pic>
              </a:graphicData>
            </a:graphic>
          </wp:inline>
        </w:drawing>
      </w:r>
    </w:p>
    <w:p w14:paraId="7EFA9A5C" w14:textId="3AE630C1" w:rsidR="003F45E7" w:rsidRDefault="003F45E7" w:rsidP="00D572AE">
      <w:pPr>
        <w:pStyle w:val="Caption"/>
        <w:ind w:left="288"/>
        <w:jc w:val="center"/>
        <w:rPr>
          <w:lang w:val="en-GB"/>
        </w:rPr>
      </w:pPr>
      <w:r>
        <w:t xml:space="preserve">Figure </w:t>
      </w:r>
      <w:r w:rsidR="00A317B5">
        <w:fldChar w:fldCharType="begin"/>
      </w:r>
      <w:r w:rsidR="00A317B5">
        <w:instrText xml:space="preserve"> STYLEREF 1 \s </w:instrText>
      </w:r>
      <w:r w:rsidR="00A317B5">
        <w:fldChar w:fldCharType="separate"/>
      </w:r>
      <w:r w:rsidR="00C44489">
        <w:rPr>
          <w:noProof/>
        </w:rPr>
        <w:t>3</w:t>
      </w:r>
      <w:r w:rsidR="00A317B5">
        <w:rPr>
          <w:noProof/>
        </w:rPr>
        <w:fldChar w:fldCharType="end"/>
      </w:r>
      <w:r w:rsidR="00931F15">
        <w:noBreakHyphen/>
      </w:r>
      <w:r w:rsidR="00A317B5">
        <w:fldChar w:fldCharType="begin"/>
      </w:r>
      <w:r w:rsidR="00A317B5">
        <w:instrText xml:space="preserve"> SEQ Figure \* ARABIC \s 1 </w:instrText>
      </w:r>
      <w:r w:rsidR="00A317B5">
        <w:fldChar w:fldCharType="separate"/>
      </w:r>
      <w:r w:rsidR="00C44489">
        <w:rPr>
          <w:noProof/>
        </w:rPr>
        <w:t>3</w:t>
      </w:r>
      <w:r w:rsidR="00A317B5">
        <w:rPr>
          <w:noProof/>
        </w:rPr>
        <w:fldChar w:fldCharType="end"/>
      </w:r>
      <w:r>
        <w:t xml:space="preserve"> Example L3-CLI </w:t>
      </w:r>
      <w:proofErr w:type="gramStart"/>
      <w:r>
        <w:t>timeline</w:t>
      </w:r>
      <w:proofErr w:type="gramEnd"/>
    </w:p>
    <w:p w14:paraId="0C511EE8" w14:textId="77777777" w:rsidR="009E5271" w:rsidRDefault="003F45E7" w:rsidP="0078049C">
      <w:pPr>
        <w:ind w:left="288"/>
        <w:jc w:val="both"/>
        <w:rPr>
          <w:lang w:val="en-GB"/>
        </w:rPr>
      </w:pPr>
      <w:r>
        <w:rPr>
          <w:lang w:val="en-GB"/>
        </w:rPr>
        <w:t xml:space="preserve">However, if L1 CLI based UE-to-UE CLI reporting is supported, as illustrated above L1-CLI timeline, L1-CLI UE computation delay could be assumed e.g. similar value to beam-reporting class (Z3) value or </w:t>
      </w:r>
      <w:r w:rsidRPr="00A4197C">
        <w:rPr>
          <w:rFonts w:eastAsia="Batang"/>
          <w:bCs/>
          <w:szCs w:val="24"/>
          <w:lang w:val="en-GB"/>
        </w:rPr>
        <w:t>low-latency class</w:t>
      </w:r>
      <w:r>
        <w:rPr>
          <w:rFonts w:eastAsia="Batang"/>
          <w:bCs/>
          <w:szCs w:val="24"/>
          <w:lang w:val="en-GB"/>
        </w:rPr>
        <w:t xml:space="preserve"> (Z1) value</w:t>
      </w:r>
      <w:r>
        <w:rPr>
          <w:lang w:val="en-GB"/>
        </w:rPr>
        <w:t xml:space="preserve">. </w:t>
      </w:r>
    </w:p>
    <w:p w14:paraId="07F07A9D" w14:textId="55662522" w:rsidR="009E5271" w:rsidRDefault="00D322C6" w:rsidP="0078049C">
      <w:pPr>
        <w:ind w:left="288"/>
        <w:jc w:val="both"/>
        <w:rPr>
          <w:rFonts w:eastAsia="Batang"/>
          <w:bCs/>
          <w:szCs w:val="24"/>
          <w:lang w:val="en-GB"/>
        </w:rPr>
      </w:pPr>
      <w:r>
        <w:rPr>
          <w:lang w:val="en-GB"/>
        </w:rPr>
        <w:t xml:space="preserve">- </w:t>
      </w:r>
      <w:r w:rsidR="003F45E7">
        <w:rPr>
          <w:lang w:val="en-GB"/>
        </w:rPr>
        <w:t>Given an example of FR2 120kHz SCS, Z3=min</w:t>
      </w:r>
      <w:r w:rsidR="004E2DAC">
        <w:rPr>
          <w:lang w:val="en-GB"/>
        </w:rPr>
        <w:t xml:space="preserve"> </w:t>
      </w:r>
      <w:r w:rsidR="003F45E7">
        <w:rPr>
          <w:lang w:val="en-GB"/>
        </w:rPr>
        <w:t xml:space="preserve">(97, X3+KB2), X3 is according to UE reported capability </w:t>
      </w:r>
      <w:proofErr w:type="spellStart"/>
      <w:r w:rsidR="003F45E7" w:rsidRPr="004B6E7B">
        <w:rPr>
          <w:i/>
          <w:iCs/>
          <w:lang w:val="en-GB"/>
        </w:rPr>
        <w:t>beamReportTiming</w:t>
      </w:r>
      <w:proofErr w:type="spellEnd"/>
      <w:r w:rsidR="003F45E7">
        <w:rPr>
          <w:lang w:val="en-GB"/>
        </w:rPr>
        <w:t xml:space="preserve"> which could be e.g. 2 slots and KB2 is according to UE reported capability </w:t>
      </w:r>
      <w:proofErr w:type="spellStart"/>
      <w:r w:rsidR="003F45E7" w:rsidRPr="004B6E7B">
        <w:rPr>
          <w:i/>
          <w:iCs/>
          <w:lang w:val="en-GB"/>
        </w:rPr>
        <w:t>beamSwitchTiming</w:t>
      </w:r>
      <w:proofErr w:type="spellEnd"/>
      <w:r w:rsidR="003F45E7">
        <w:rPr>
          <w:lang w:val="en-GB"/>
        </w:rPr>
        <w:t xml:space="preserve"> which could be another e.g. 2 slots. Therefore, L1 CLI UE computation/report delay for 120kHz SCS could be 4 slots, which is 0.5ms</w:t>
      </w:r>
      <w:r w:rsidR="00AA319C">
        <w:rPr>
          <w:lang w:val="en-GB"/>
        </w:rPr>
        <w:t xml:space="preserve"> for FR2</w:t>
      </w:r>
      <w:r w:rsidR="003F45E7">
        <w:rPr>
          <w:lang w:val="en-GB"/>
        </w:rPr>
        <w:t xml:space="preserve">. For </w:t>
      </w:r>
      <w:r w:rsidR="003F45E7" w:rsidRPr="00A4197C">
        <w:rPr>
          <w:rFonts w:eastAsia="Batang"/>
          <w:bCs/>
          <w:szCs w:val="24"/>
          <w:lang w:val="en-GB"/>
        </w:rPr>
        <w:t xml:space="preserve">low-latency class </w:t>
      </w:r>
      <w:r w:rsidR="003F45E7">
        <w:rPr>
          <w:rFonts w:eastAsia="Batang"/>
          <w:bCs/>
          <w:szCs w:val="24"/>
          <w:lang w:val="en-GB"/>
        </w:rPr>
        <w:t xml:space="preserve">(Z1), </w:t>
      </w:r>
      <w:r w:rsidR="003F45E7">
        <w:rPr>
          <w:lang w:val="en-GB"/>
        </w:rPr>
        <w:t xml:space="preserve">FR2 120kHz SCS, Z1=97 symbols, which is 0.87 </w:t>
      </w:r>
      <w:proofErr w:type="spellStart"/>
      <w:r w:rsidR="003F45E7">
        <w:rPr>
          <w:lang w:val="en-GB"/>
        </w:rPr>
        <w:t>ms</w:t>
      </w:r>
      <w:proofErr w:type="spellEnd"/>
      <w:r w:rsidR="003F45E7">
        <w:rPr>
          <w:lang w:val="en-GB"/>
        </w:rPr>
        <w:t>.</w:t>
      </w:r>
      <w:r w:rsidR="003F45E7">
        <w:rPr>
          <w:rFonts w:eastAsia="Batang"/>
          <w:bCs/>
          <w:szCs w:val="24"/>
          <w:lang w:val="en-GB"/>
        </w:rPr>
        <w:t xml:space="preserve"> </w:t>
      </w:r>
    </w:p>
    <w:p w14:paraId="6F00C24A" w14:textId="39ADCC58" w:rsidR="003F45E7" w:rsidRDefault="00D322C6" w:rsidP="0078049C">
      <w:pPr>
        <w:ind w:left="288"/>
        <w:jc w:val="both"/>
        <w:rPr>
          <w:lang w:val="en-GB"/>
        </w:rPr>
      </w:pPr>
      <w:r>
        <w:rPr>
          <w:lang w:val="en-GB"/>
        </w:rPr>
        <w:t xml:space="preserve">-  </w:t>
      </w:r>
      <w:r w:rsidR="003F45E7">
        <w:rPr>
          <w:lang w:val="en-GB"/>
        </w:rPr>
        <w:t>Given another example for FR1 30KHz SCS, Z3(beam-reporting class) = Z1(</w:t>
      </w:r>
      <w:r w:rsidR="003F45E7" w:rsidRPr="00A4197C">
        <w:rPr>
          <w:rFonts w:eastAsia="Batang"/>
          <w:bCs/>
          <w:szCs w:val="24"/>
          <w:lang w:val="en-GB"/>
        </w:rPr>
        <w:t>low-latency class</w:t>
      </w:r>
      <w:r w:rsidR="003F45E7">
        <w:rPr>
          <w:rFonts w:eastAsia="Batang"/>
          <w:bCs/>
          <w:szCs w:val="24"/>
          <w:lang w:val="en-GB"/>
        </w:rPr>
        <w:t xml:space="preserve">) </w:t>
      </w:r>
      <w:r w:rsidR="003F45E7">
        <w:rPr>
          <w:lang w:val="en-GB"/>
        </w:rPr>
        <w:t xml:space="preserve">= 33 symbols, which is 1.18 </w:t>
      </w:r>
      <w:proofErr w:type="spellStart"/>
      <w:r w:rsidR="003F45E7">
        <w:rPr>
          <w:lang w:val="en-GB"/>
        </w:rPr>
        <w:t>ms</w:t>
      </w:r>
      <w:proofErr w:type="spellEnd"/>
      <w:r w:rsidR="003F45E7">
        <w:rPr>
          <w:lang w:val="en-GB"/>
        </w:rPr>
        <w:t xml:space="preserve">. </w:t>
      </w:r>
    </w:p>
    <w:p w14:paraId="0B2A8F4A" w14:textId="1F7202A2" w:rsidR="003F45E7" w:rsidRDefault="008E63F5" w:rsidP="00D572AE">
      <w:pPr>
        <w:jc w:val="both"/>
        <w:rPr>
          <w:lang w:val="en-GB"/>
        </w:rPr>
      </w:pPr>
      <w:r>
        <w:rPr>
          <w:lang w:val="en-GB"/>
        </w:rPr>
        <w:t xml:space="preserve">Hence, the L1 CLI reporting delay for both FR1 and FR2 is much less than L3 CLI reporting delay. </w:t>
      </w:r>
      <w:r w:rsidR="003F45E7">
        <w:rPr>
          <w:lang w:val="en-GB"/>
        </w:rPr>
        <w:t xml:space="preserve">Therefore, with L1 CLI based UE-to-UE CLI reporting, it allows </w:t>
      </w:r>
      <w:proofErr w:type="spellStart"/>
      <w:r w:rsidR="003F45E7">
        <w:rPr>
          <w:lang w:val="en-GB"/>
        </w:rPr>
        <w:t>gNB</w:t>
      </w:r>
      <w:proofErr w:type="spellEnd"/>
      <w:r w:rsidR="003F45E7">
        <w:rPr>
          <w:lang w:val="en-GB"/>
        </w:rPr>
        <w:t xml:space="preserve"> to capture short term CLI between UEs and enable </w:t>
      </w:r>
      <w:proofErr w:type="spellStart"/>
      <w:r w:rsidR="003F45E7">
        <w:rPr>
          <w:lang w:val="en-GB"/>
        </w:rPr>
        <w:t>gNB</w:t>
      </w:r>
      <w:proofErr w:type="spellEnd"/>
      <w:r w:rsidR="003F45E7">
        <w:rPr>
          <w:lang w:val="en-GB"/>
        </w:rPr>
        <w:t xml:space="preserve"> to dynamically adjust UE scheduling for inter-UE CLI reduction, even for latency stringent traffic. Therefore, it is reasonable and useful to support </w:t>
      </w:r>
      <w:r w:rsidR="003F45E7" w:rsidRPr="008114E2">
        <w:rPr>
          <w:lang w:val="en-GB"/>
        </w:rPr>
        <w:t>L1</w:t>
      </w:r>
      <w:r w:rsidR="003F45E7">
        <w:rPr>
          <w:lang w:val="en-GB"/>
        </w:rPr>
        <w:t xml:space="preserve"> </w:t>
      </w:r>
      <w:r w:rsidR="003F45E7" w:rsidRPr="008114E2">
        <w:rPr>
          <w:lang w:val="en-GB"/>
        </w:rPr>
        <w:t>based CLI measurement and reporting</w:t>
      </w:r>
      <w:r w:rsidR="003F45E7">
        <w:rPr>
          <w:lang w:val="en-GB"/>
        </w:rPr>
        <w:t xml:space="preserve"> to reduce latency and facilitate </w:t>
      </w:r>
      <w:proofErr w:type="spellStart"/>
      <w:r w:rsidR="003F45E7">
        <w:rPr>
          <w:lang w:val="en-GB"/>
        </w:rPr>
        <w:t>gNB</w:t>
      </w:r>
      <w:proofErr w:type="spellEnd"/>
      <w:r w:rsidR="003F45E7">
        <w:rPr>
          <w:lang w:val="en-GB"/>
        </w:rPr>
        <w:t xml:space="preserve"> adjusting UE scheduling for inter-UE CLI reduction. </w:t>
      </w:r>
    </w:p>
    <w:p w14:paraId="7FACCECD" w14:textId="2A82FD70" w:rsidR="00723859" w:rsidRDefault="00723859" w:rsidP="00723859">
      <w:pPr>
        <w:jc w:val="both"/>
        <w:rPr>
          <w:rFonts w:eastAsia="Batang"/>
          <w:b/>
          <w:bCs/>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C44489">
        <w:rPr>
          <w:rFonts w:eastAsia="Batang"/>
          <w:b/>
          <w:noProof/>
          <w:szCs w:val="24"/>
          <w:u w:val="single"/>
          <w:lang w:val="en-GB"/>
        </w:rPr>
        <w:t>3</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00060B08">
        <w:rPr>
          <w:rFonts w:eastAsia="Batang"/>
          <w:b/>
          <w:bCs/>
          <w:szCs w:val="24"/>
        </w:rPr>
        <w:t>latency reduction</w:t>
      </w:r>
      <w:r w:rsidR="00BC022B">
        <w:rPr>
          <w:rFonts w:eastAsia="Batang"/>
          <w:b/>
          <w:bCs/>
          <w:szCs w:val="24"/>
        </w:rPr>
        <w:t>,</w:t>
      </w:r>
      <w:r w:rsidR="00945890">
        <w:rPr>
          <w:rFonts w:eastAsia="Batang"/>
          <w:b/>
          <w:bCs/>
          <w:szCs w:val="24"/>
        </w:rPr>
        <w:t xml:space="preserve"> from L3 </w:t>
      </w:r>
      <w:r w:rsidR="00FA7CC6">
        <w:rPr>
          <w:rFonts w:eastAsia="Batang"/>
          <w:b/>
          <w:bCs/>
          <w:szCs w:val="24"/>
        </w:rPr>
        <w:t xml:space="preserve">based </w:t>
      </w:r>
      <w:r w:rsidR="009B31A1">
        <w:rPr>
          <w:rFonts w:eastAsia="Batang"/>
          <w:b/>
          <w:bCs/>
          <w:szCs w:val="24"/>
        </w:rPr>
        <w:t>~</w:t>
      </w:r>
      <w:r w:rsidR="009C484A">
        <w:rPr>
          <w:rFonts w:eastAsia="Batang"/>
          <w:b/>
          <w:bCs/>
          <w:szCs w:val="24"/>
        </w:rPr>
        <w:t xml:space="preserve">80ms </w:t>
      </w:r>
      <w:r w:rsidR="00BC022B">
        <w:rPr>
          <w:rFonts w:eastAsia="Batang"/>
          <w:b/>
          <w:bCs/>
          <w:szCs w:val="24"/>
        </w:rPr>
        <w:t xml:space="preserve">reduced </w:t>
      </w:r>
      <w:r w:rsidR="009C484A">
        <w:rPr>
          <w:rFonts w:eastAsia="Batang"/>
          <w:b/>
          <w:bCs/>
          <w:szCs w:val="24"/>
        </w:rPr>
        <w:t>to L1</w:t>
      </w:r>
      <w:r w:rsidR="00FA7CC6">
        <w:rPr>
          <w:rFonts w:eastAsia="Batang"/>
          <w:b/>
          <w:bCs/>
          <w:szCs w:val="24"/>
        </w:rPr>
        <w:t xml:space="preserve"> based</w:t>
      </w:r>
      <w:r w:rsidR="009C484A">
        <w:rPr>
          <w:rFonts w:eastAsia="Batang"/>
          <w:b/>
          <w:bCs/>
          <w:szCs w:val="24"/>
        </w:rPr>
        <w:t xml:space="preserve"> </w:t>
      </w:r>
      <w:r w:rsidR="009B31A1">
        <w:rPr>
          <w:rFonts w:eastAsia="Batang"/>
          <w:b/>
          <w:bCs/>
          <w:szCs w:val="24"/>
        </w:rPr>
        <w:t>~1ms</w:t>
      </w:r>
      <w:r w:rsidR="00155EFF">
        <w:rPr>
          <w:rFonts w:eastAsia="Batang"/>
          <w:b/>
          <w:bCs/>
          <w:szCs w:val="24"/>
        </w:rPr>
        <w:t xml:space="preserve"> </w:t>
      </w:r>
      <w:r w:rsidR="00BC022B">
        <w:rPr>
          <w:rFonts w:eastAsia="Batang"/>
          <w:b/>
          <w:bCs/>
          <w:szCs w:val="24"/>
        </w:rPr>
        <w:t>of latency</w:t>
      </w:r>
      <w:r w:rsidRPr="00C33736">
        <w:rPr>
          <w:rFonts w:eastAsia="Batang"/>
          <w:b/>
          <w:bCs/>
        </w:rPr>
        <w:t>.</w:t>
      </w:r>
    </w:p>
    <w:p w14:paraId="6F098FB2" w14:textId="31C6A068" w:rsidR="00235311" w:rsidRPr="00790CF3" w:rsidRDefault="005E20F8" w:rsidP="00D14F4D">
      <w:pPr>
        <w:spacing w:after="0"/>
        <w:jc w:val="both"/>
        <w:rPr>
          <w:rFonts w:eastAsia="Batang"/>
          <w:b/>
          <w:bCs/>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11</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00031A13">
        <w:rPr>
          <w:rFonts w:eastAsia="Batang"/>
          <w:b/>
          <w:szCs w:val="24"/>
          <w:lang w:val="en-GB"/>
        </w:rPr>
        <w:t xml:space="preserve">Support </w:t>
      </w:r>
      <w:r w:rsidR="00697BF1">
        <w:rPr>
          <w:rFonts w:eastAsia="Batang"/>
          <w:b/>
          <w:szCs w:val="24"/>
          <w:lang w:val="en-GB"/>
        </w:rPr>
        <w:t xml:space="preserve">RAN1 </w:t>
      </w:r>
      <w:r w:rsidR="00031A13">
        <w:rPr>
          <w:rFonts w:eastAsia="Batang"/>
          <w:b/>
          <w:szCs w:val="24"/>
          <w:lang w:val="en-GB"/>
        </w:rPr>
        <w:t>specification</w:t>
      </w:r>
      <w:r w:rsidR="00697BF1">
        <w:rPr>
          <w:rFonts w:eastAsia="Batang"/>
          <w:b/>
          <w:szCs w:val="24"/>
          <w:lang w:val="en-GB"/>
        </w:rPr>
        <w:t xml:space="preserve"> of</w:t>
      </w:r>
      <w:r w:rsidR="00031A13">
        <w:rPr>
          <w:rFonts w:eastAsia="Batang"/>
          <w:b/>
          <w:szCs w:val="24"/>
          <w:lang w:val="en-GB"/>
        </w:rPr>
        <w:t xml:space="preserve"> </w:t>
      </w:r>
      <w:r w:rsidR="00235311" w:rsidRPr="00790CF3">
        <w:rPr>
          <w:rFonts w:eastAsia="Batang"/>
          <w:b/>
          <w:bCs/>
          <w:lang w:val="en-GB"/>
        </w:rPr>
        <w:t>enhancements</w:t>
      </w:r>
      <w:r w:rsidR="00A368C7">
        <w:rPr>
          <w:rFonts w:eastAsia="Batang"/>
          <w:b/>
          <w:bCs/>
          <w:lang w:val="en-GB"/>
        </w:rPr>
        <w:t xml:space="preserve"> </w:t>
      </w:r>
      <w:r w:rsidR="002F4616">
        <w:rPr>
          <w:rFonts w:eastAsia="Batang"/>
          <w:b/>
          <w:bCs/>
          <w:lang w:val="en-GB"/>
        </w:rPr>
        <w:t xml:space="preserve">of co-channel CLI </w:t>
      </w:r>
      <w:r w:rsidR="000149B1" w:rsidRPr="00D572AE">
        <w:rPr>
          <w:b/>
          <w:bCs/>
          <w:lang w:val="en-GB"/>
        </w:rPr>
        <w:t>measurement and reporting</w:t>
      </w:r>
      <w:r w:rsidR="000149B1">
        <w:rPr>
          <w:lang w:val="en-GB"/>
        </w:rPr>
        <w:t xml:space="preserve"> </w:t>
      </w:r>
      <w:r w:rsidR="00A368C7">
        <w:rPr>
          <w:rFonts w:eastAsia="Batang"/>
          <w:b/>
          <w:bCs/>
          <w:lang w:val="en-GB"/>
        </w:rPr>
        <w:t>in R19 work item</w:t>
      </w:r>
      <w:r w:rsidR="00235311" w:rsidRPr="00790CF3">
        <w:rPr>
          <w:rFonts w:eastAsia="Batang"/>
          <w:b/>
          <w:bCs/>
          <w:lang w:val="en-GB"/>
        </w:rPr>
        <w:t>:</w:t>
      </w:r>
    </w:p>
    <w:p w14:paraId="00110AE4" w14:textId="77777777" w:rsidR="00212CDF" w:rsidRDefault="00212CDF" w:rsidP="00D14F4D">
      <w:pPr>
        <w:numPr>
          <w:ilvl w:val="0"/>
          <w:numId w:val="8"/>
        </w:numPr>
        <w:spacing w:after="0"/>
        <w:jc w:val="both"/>
        <w:rPr>
          <w:rFonts w:eastAsia="Batang"/>
          <w:b/>
          <w:bCs/>
          <w:szCs w:val="24"/>
        </w:rPr>
      </w:pPr>
      <w:r w:rsidRPr="00790CF3">
        <w:rPr>
          <w:rFonts w:eastAsia="Batang"/>
          <w:b/>
          <w:bCs/>
          <w:szCs w:val="24"/>
        </w:rPr>
        <w:t>For L1/L2 UE-to-UE CLI measurement, periodic, semi-persistent, or aperiodic measurement resource.</w:t>
      </w:r>
    </w:p>
    <w:p w14:paraId="3CEFA049" w14:textId="345841BC" w:rsidR="00235311" w:rsidRDefault="00235311" w:rsidP="00212CDF">
      <w:pPr>
        <w:numPr>
          <w:ilvl w:val="0"/>
          <w:numId w:val="8"/>
        </w:numPr>
        <w:spacing w:after="0"/>
        <w:jc w:val="both"/>
        <w:rPr>
          <w:rFonts w:eastAsia="Batang"/>
          <w:b/>
          <w:bCs/>
          <w:szCs w:val="24"/>
        </w:rPr>
      </w:pPr>
      <w:r w:rsidRPr="00790CF3">
        <w:rPr>
          <w:rFonts w:eastAsia="Batang"/>
          <w:b/>
          <w:bCs/>
          <w:szCs w:val="24"/>
        </w:rPr>
        <w:t>For L1/L2 UE-to-UE CLI reporting, periodic, semi-persistent, aperiodic reporting.</w:t>
      </w:r>
    </w:p>
    <w:p w14:paraId="4EF7B0B3" w14:textId="38DC3593" w:rsidR="00A368C7" w:rsidRPr="00A368C7" w:rsidRDefault="00A368C7" w:rsidP="00D14F4D">
      <w:pPr>
        <w:numPr>
          <w:ilvl w:val="0"/>
          <w:numId w:val="8"/>
        </w:numPr>
        <w:jc w:val="both"/>
        <w:rPr>
          <w:rFonts w:eastAsia="Batang"/>
          <w:b/>
          <w:bCs/>
          <w:szCs w:val="24"/>
        </w:rPr>
      </w:pPr>
      <w:r w:rsidRPr="00A368C7">
        <w:rPr>
          <w:rFonts w:eastAsia="Batang"/>
          <w:b/>
          <w:bCs/>
          <w:szCs w:val="24"/>
        </w:rPr>
        <w:t xml:space="preserve">Use existing CSI framework as the </w:t>
      </w:r>
      <w:proofErr w:type="gramStart"/>
      <w:r w:rsidRPr="00A368C7">
        <w:rPr>
          <w:rFonts w:eastAsia="Batang"/>
          <w:b/>
          <w:bCs/>
          <w:szCs w:val="24"/>
        </w:rPr>
        <w:t>baseline</w:t>
      </w:r>
      <w:proofErr w:type="gramEnd"/>
    </w:p>
    <w:p w14:paraId="7096EE30" w14:textId="35084BEE" w:rsidR="00CA1BAA" w:rsidRPr="00D572AE" w:rsidRDefault="00CA1BAA" w:rsidP="00BD4444">
      <w:pPr>
        <w:jc w:val="both"/>
        <w:rPr>
          <w:rFonts w:eastAsia="Batang"/>
        </w:rPr>
      </w:pPr>
      <w:r w:rsidRPr="00D572AE">
        <w:rPr>
          <w:rFonts w:eastAsia="Batang"/>
        </w:rPr>
        <w:t>F</w:t>
      </w:r>
      <w:r w:rsidRPr="00D572AE">
        <w:rPr>
          <w:rFonts w:eastAsia="Batang"/>
          <w:bCs/>
          <w:szCs w:val="24"/>
        </w:rPr>
        <w:t xml:space="preserve">or L1/L2 based UE-to-UE CLI measurement, SRS-RSRP and CLI-RSSI can be further specified as baseline metrics as new CSI </w:t>
      </w:r>
      <w:proofErr w:type="spellStart"/>
      <w:r w:rsidRPr="00D572AE">
        <w:rPr>
          <w:rFonts w:eastAsia="Batang"/>
          <w:bCs/>
          <w:szCs w:val="24"/>
        </w:rPr>
        <w:t>reportQuantity</w:t>
      </w:r>
      <w:proofErr w:type="spellEnd"/>
      <w:r w:rsidRPr="00D572AE">
        <w:rPr>
          <w:rFonts w:eastAsia="Batang"/>
          <w:bCs/>
          <w:szCs w:val="24"/>
        </w:rPr>
        <w:t xml:space="preserve"> for CLI reporting.</w:t>
      </w:r>
    </w:p>
    <w:p w14:paraId="72EFBC48" w14:textId="5155F9AD" w:rsidR="00BD4444" w:rsidRDefault="00CA1BAA" w:rsidP="00BD4444">
      <w:pPr>
        <w:jc w:val="both"/>
        <w:rPr>
          <w:rFonts w:eastAsia="Batang"/>
        </w:rPr>
      </w:pPr>
      <w:r>
        <w:rPr>
          <w:rFonts w:eastAsia="Batang"/>
          <w:lang w:val="en-GB"/>
        </w:rPr>
        <w:t>In addition, t</w:t>
      </w:r>
      <w:r w:rsidR="00723F3D" w:rsidRPr="056C5DC5">
        <w:rPr>
          <w:rFonts w:eastAsia="Batang"/>
          <w:lang w:val="en-GB"/>
        </w:rPr>
        <w:t xml:space="preserve">o enhance the </w:t>
      </w:r>
      <w:r w:rsidR="00723F3D">
        <w:rPr>
          <w:rFonts w:eastAsia="Batang"/>
          <w:lang w:val="en-GB"/>
        </w:rPr>
        <w:t xml:space="preserve">existing </w:t>
      </w:r>
      <w:r w:rsidR="00723F3D" w:rsidRPr="056C5DC5">
        <w:rPr>
          <w:rFonts w:eastAsia="Batang"/>
          <w:lang w:val="en-GB"/>
        </w:rPr>
        <w:t>CSI measurement and report</w:t>
      </w:r>
      <w:r w:rsidR="00723F3D">
        <w:rPr>
          <w:rFonts w:eastAsia="Batang"/>
          <w:lang w:val="en-GB"/>
        </w:rPr>
        <w:t xml:space="preserve"> to capture the CLI impact</w:t>
      </w:r>
      <w:r w:rsidR="00723F3D" w:rsidRPr="056C5DC5">
        <w:rPr>
          <w:rFonts w:eastAsia="Batang"/>
          <w:lang w:val="en-GB"/>
        </w:rPr>
        <w:t xml:space="preserve">, </w:t>
      </w:r>
      <w:proofErr w:type="spellStart"/>
      <w:r w:rsidR="00723F3D" w:rsidRPr="056C5DC5">
        <w:rPr>
          <w:rFonts w:eastAsia="Batang"/>
          <w:lang w:val="en-GB"/>
        </w:rPr>
        <w:t>gNB</w:t>
      </w:r>
      <w:proofErr w:type="spellEnd"/>
      <w:r w:rsidR="00723F3D" w:rsidRPr="056C5DC5">
        <w:rPr>
          <w:rFonts w:eastAsia="Batang"/>
          <w:lang w:val="en-GB"/>
        </w:rPr>
        <w:t xml:space="preserve"> can configure</w:t>
      </w:r>
      <w:r w:rsidR="00723F3D">
        <w:rPr>
          <w:rFonts w:eastAsia="Batang"/>
          <w:lang w:val="en-GB"/>
        </w:rPr>
        <w:t xml:space="preserve"> new</w:t>
      </w:r>
      <w:r w:rsidR="00723F3D" w:rsidRPr="056C5DC5">
        <w:rPr>
          <w:rFonts w:eastAsia="Batang"/>
          <w:lang w:val="en-GB"/>
        </w:rPr>
        <w:t xml:space="preserve"> IMR</w:t>
      </w:r>
      <w:r w:rsidR="00DD6109">
        <w:rPr>
          <w:rFonts w:eastAsia="Batang"/>
          <w:lang w:val="en-GB"/>
        </w:rPr>
        <w:t>(s)</w:t>
      </w:r>
      <w:r w:rsidR="00723F3D" w:rsidRPr="056C5DC5">
        <w:rPr>
          <w:rFonts w:eastAsia="Batang"/>
          <w:lang w:val="en-GB"/>
        </w:rPr>
        <w:t xml:space="preserve"> dedicated for inter-UE CLI in a CSI-</w:t>
      </w:r>
      <w:proofErr w:type="spellStart"/>
      <w:r w:rsidR="00723F3D" w:rsidRPr="056C5DC5">
        <w:rPr>
          <w:rFonts w:eastAsia="Batang"/>
          <w:lang w:val="en-GB"/>
        </w:rPr>
        <w:t>ReportConfig</w:t>
      </w:r>
      <w:proofErr w:type="spellEnd"/>
      <w:r w:rsidR="005C2CD3">
        <w:rPr>
          <w:rFonts w:eastAsia="Batang"/>
          <w:lang w:val="en-GB"/>
        </w:rPr>
        <w:t xml:space="preserve"> e.g. to measure one or more aggressor UEs</w:t>
      </w:r>
      <w:r w:rsidR="00723F3D">
        <w:rPr>
          <w:rFonts w:eastAsia="Batang"/>
          <w:lang w:val="en-GB"/>
        </w:rPr>
        <w:t xml:space="preserve">. For example, in addition to NZP CSI-RS, SRS can be configured as one type of NZP-IMR to capture the impact of inter-UE CLI. The reported metrics can include </w:t>
      </w:r>
      <w:r w:rsidR="00723F3D">
        <w:rPr>
          <w:rFonts w:eastAsia="Batang"/>
        </w:rPr>
        <w:t xml:space="preserve">existing </w:t>
      </w:r>
      <w:r w:rsidR="00723F3D" w:rsidRPr="00AE4E92">
        <w:rPr>
          <w:rFonts w:eastAsia="Batang"/>
        </w:rPr>
        <w:t>L1-SINR and CSI feedback, e.g. L1-SINR</w:t>
      </w:r>
      <w:r w:rsidR="00723F3D">
        <w:rPr>
          <w:rFonts w:eastAsia="Batang"/>
        </w:rPr>
        <w:t xml:space="preserve">, </w:t>
      </w:r>
      <w:r w:rsidR="00723F3D" w:rsidRPr="00AE4E92">
        <w:rPr>
          <w:rFonts w:eastAsia="Batang"/>
        </w:rPr>
        <w:t>CQI, PMI, RI, LI</w:t>
      </w:r>
      <w:r w:rsidR="00723F3D">
        <w:rPr>
          <w:rFonts w:eastAsia="Batang"/>
        </w:rPr>
        <w:t xml:space="preserve">. The </w:t>
      </w:r>
      <w:r w:rsidR="00723F3D" w:rsidRPr="00AE4E92">
        <w:rPr>
          <w:rFonts w:eastAsia="Batang"/>
        </w:rPr>
        <w:t xml:space="preserve">QCL </w:t>
      </w:r>
      <w:r w:rsidR="00723F3D">
        <w:rPr>
          <w:rFonts w:eastAsia="Batang"/>
        </w:rPr>
        <w:t>a</w:t>
      </w:r>
      <w:r w:rsidR="00723F3D" w:rsidRPr="00AE4E92">
        <w:rPr>
          <w:rFonts w:eastAsia="Batang"/>
        </w:rPr>
        <w:t>ssumptions for the NZP-IMR for CLI measurement can reuse those for the associated CMR, regardless the QCL for the NZP-IMR is configured or not</w:t>
      </w:r>
      <w:r w:rsidR="00723F3D">
        <w:rPr>
          <w:rFonts w:eastAsia="Batang"/>
        </w:rPr>
        <w:t>.</w:t>
      </w:r>
    </w:p>
    <w:p w14:paraId="370C2E9D" w14:textId="470F0C89" w:rsidR="00723F3D" w:rsidRPr="001065F4" w:rsidRDefault="00723F3D" w:rsidP="00BD4444">
      <w:pPr>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12</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Pr="001065F4">
        <w:rPr>
          <w:rFonts w:eastAsia="Batang"/>
          <w:b/>
          <w:szCs w:val="24"/>
        </w:rPr>
        <w:t xml:space="preserve">RAN1 </w:t>
      </w:r>
      <w:r>
        <w:rPr>
          <w:rFonts w:eastAsia="Batang"/>
          <w:b/>
          <w:szCs w:val="24"/>
        </w:rPr>
        <w:t>considers</w:t>
      </w:r>
      <w:r w:rsidR="00BD4444">
        <w:rPr>
          <w:rFonts w:eastAsia="Batang"/>
          <w:b/>
          <w:szCs w:val="24"/>
        </w:rPr>
        <w:t xml:space="preserve"> </w:t>
      </w:r>
      <w:r w:rsidR="0028151D">
        <w:rPr>
          <w:rFonts w:eastAsia="Batang"/>
          <w:b/>
          <w:szCs w:val="24"/>
        </w:rPr>
        <w:t>specifying</w:t>
      </w:r>
      <w:r w:rsidR="00BD4444">
        <w:rPr>
          <w:rFonts w:eastAsia="Batang"/>
          <w:b/>
          <w:szCs w:val="24"/>
        </w:rPr>
        <w:t xml:space="preserve"> one or</w:t>
      </w:r>
      <w:r w:rsidRPr="001065F4">
        <w:rPr>
          <w:rFonts w:eastAsia="Batang"/>
          <w:b/>
          <w:szCs w:val="24"/>
        </w:rPr>
        <w:t xml:space="preserve"> </w:t>
      </w:r>
      <w:r>
        <w:rPr>
          <w:rFonts w:eastAsia="Batang"/>
          <w:b/>
          <w:szCs w:val="24"/>
        </w:rPr>
        <w:t>both schemes for CLI measurement and report:</w:t>
      </w:r>
      <w:r w:rsidRPr="001065F4">
        <w:rPr>
          <w:rFonts w:eastAsia="Batang"/>
          <w:b/>
          <w:szCs w:val="24"/>
        </w:rPr>
        <w:t xml:space="preserve"> </w:t>
      </w:r>
    </w:p>
    <w:p w14:paraId="59A79AAB" w14:textId="77777777" w:rsidR="00CD6253" w:rsidRDefault="00CD6253" w:rsidP="00CD6253">
      <w:pPr>
        <w:pStyle w:val="ListParagraph"/>
        <w:numPr>
          <w:ilvl w:val="0"/>
          <w:numId w:val="9"/>
        </w:numPr>
        <w:jc w:val="both"/>
        <w:rPr>
          <w:rFonts w:ascii="Times New Roman" w:eastAsia="Batang" w:hAnsi="Times New Roman"/>
          <w:b/>
          <w:sz w:val="20"/>
          <w:szCs w:val="24"/>
        </w:rPr>
      </w:pPr>
      <w:r>
        <w:rPr>
          <w:rFonts w:ascii="Times New Roman" w:eastAsia="Batang" w:hAnsi="Times New Roman"/>
          <w:b/>
          <w:sz w:val="20"/>
          <w:szCs w:val="24"/>
        </w:rPr>
        <w:t>Scheme 1: Explicitly capture CLI in s</w:t>
      </w:r>
      <w:r w:rsidRPr="001F77FA">
        <w:rPr>
          <w:rFonts w:ascii="Times New Roman" w:eastAsia="Batang" w:hAnsi="Times New Roman"/>
          <w:b/>
          <w:sz w:val="20"/>
          <w:szCs w:val="24"/>
        </w:rPr>
        <w:t xml:space="preserve">eparate new CLI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metrics</w:t>
      </w:r>
      <w:r>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0DE56718" w14:textId="77777777" w:rsidR="00CD6253" w:rsidRPr="00876B7F" w:rsidRDefault="00CD6253" w:rsidP="00CD6253">
      <w:pPr>
        <w:pStyle w:val="ListParagraph"/>
        <w:numPr>
          <w:ilvl w:val="1"/>
          <w:numId w:val="9"/>
        </w:numPr>
        <w:spacing w:after="120"/>
        <w:jc w:val="both"/>
        <w:rPr>
          <w:rFonts w:ascii="Times New Roman" w:eastAsia="Batang" w:hAnsi="Times New Roman"/>
          <w:b/>
          <w:sz w:val="20"/>
          <w:szCs w:val="24"/>
        </w:rPr>
      </w:pPr>
      <w:r>
        <w:rPr>
          <w:rFonts w:ascii="Times New Roman" w:eastAsia="Batang" w:hAnsi="Times New Roman"/>
          <w:b/>
          <w:sz w:val="20"/>
          <w:szCs w:val="24"/>
        </w:rPr>
        <w:t>Potential spec impact: s</w:t>
      </w:r>
      <w:r w:rsidRPr="001F77FA">
        <w:rPr>
          <w:rFonts w:ascii="Times New Roman" w:eastAsia="Batang" w:hAnsi="Times New Roman"/>
          <w:b/>
          <w:sz w:val="20"/>
          <w:szCs w:val="24"/>
        </w:rPr>
        <w:t xml:space="preserve">eparate CLI </w:t>
      </w:r>
      <w:r>
        <w:rPr>
          <w:rFonts w:ascii="Times New Roman" w:eastAsia="Batang" w:hAnsi="Times New Roman"/>
          <w:b/>
          <w:sz w:val="20"/>
          <w:szCs w:val="24"/>
        </w:rPr>
        <w:t xml:space="preserve">resources and new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w:t>
      </w:r>
      <w:r>
        <w:rPr>
          <w:rFonts w:ascii="Times New Roman" w:eastAsia="Batang" w:hAnsi="Times New Roman"/>
          <w:b/>
          <w:sz w:val="20"/>
          <w:szCs w:val="24"/>
        </w:rPr>
        <w:t xml:space="preserve">configuration </w:t>
      </w:r>
    </w:p>
    <w:p w14:paraId="6965184C" w14:textId="4599E362" w:rsidR="00723F3D" w:rsidRPr="001F6A9A" w:rsidRDefault="00723F3D" w:rsidP="00723F3D">
      <w:pPr>
        <w:pStyle w:val="ListParagraph"/>
        <w:numPr>
          <w:ilvl w:val="0"/>
          <w:numId w:val="9"/>
        </w:numPr>
        <w:jc w:val="both"/>
        <w:rPr>
          <w:rFonts w:ascii="Times New Roman" w:eastAsia="Batang" w:hAnsi="Times New Roman"/>
          <w:b/>
          <w:sz w:val="20"/>
          <w:szCs w:val="24"/>
        </w:rPr>
      </w:pPr>
      <w:r w:rsidRPr="001F6A9A">
        <w:rPr>
          <w:rFonts w:ascii="Times New Roman" w:eastAsia="Batang" w:hAnsi="Times New Roman"/>
          <w:b/>
          <w:sz w:val="20"/>
          <w:szCs w:val="24"/>
        </w:rPr>
        <w:lastRenderedPageBreak/>
        <w:t xml:space="preserve">Scheme </w:t>
      </w:r>
      <w:r w:rsidR="006B6639" w:rsidRPr="001F6A9A">
        <w:rPr>
          <w:rFonts w:ascii="Times New Roman" w:eastAsia="Batang" w:hAnsi="Times New Roman"/>
          <w:b/>
          <w:sz w:val="20"/>
          <w:szCs w:val="24"/>
        </w:rPr>
        <w:t>2</w:t>
      </w:r>
      <w:r w:rsidRPr="001F6A9A">
        <w:rPr>
          <w:rFonts w:ascii="Times New Roman" w:eastAsia="Batang" w:hAnsi="Times New Roman"/>
          <w:b/>
          <w:sz w:val="20"/>
          <w:szCs w:val="24"/>
        </w:rPr>
        <w:t xml:space="preserve">: Implicitly capture CLI in existing CSI report e.g. via existing CQI and L1-SINR </w:t>
      </w:r>
      <w:proofErr w:type="gramStart"/>
      <w:r w:rsidRPr="001F6A9A">
        <w:rPr>
          <w:rFonts w:ascii="Times New Roman" w:eastAsia="Batang" w:hAnsi="Times New Roman"/>
          <w:b/>
          <w:sz w:val="20"/>
          <w:szCs w:val="24"/>
        </w:rPr>
        <w:t>metrics</w:t>
      </w:r>
      <w:proofErr w:type="gramEnd"/>
    </w:p>
    <w:p w14:paraId="66620A0D" w14:textId="0153DA8E" w:rsidR="00723F3D" w:rsidRPr="001F6A9A" w:rsidRDefault="00723F3D" w:rsidP="00723F3D">
      <w:pPr>
        <w:pStyle w:val="ListParagraph"/>
        <w:numPr>
          <w:ilvl w:val="1"/>
          <w:numId w:val="9"/>
        </w:numPr>
        <w:jc w:val="both"/>
        <w:rPr>
          <w:rFonts w:ascii="Times New Roman" w:eastAsia="Batang" w:hAnsi="Times New Roman"/>
          <w:b/>
          <w:sz w:val="20"/>
          <w:szCs w:val="24"/>
        </w:rPr>
      </w:pPr>
      <w:r w:rsidRPr="001F6A9A">
        <w:rPr>
          <w:rFonts w:ascii="Times New Roman" w:eastAsia="Batang" w:hAnsi="Times New Roman"/>
          <w:b/>
          <w:sz w:val="20"/>
          <w:szCs w:val="24"/>
        </w:rPr>
        <w:t>Potential spec impact: enhance existing CSI framework by adding configuration of IMR dedicated for inter-UE CLI in a CSI-</w:t>
      </w:r>
      <w:proofErr w:type="spellStart"/>
      <w:r w:rsidRPr="001F6A9A">
        <w:rPr>
          <w:rFonts w:ascii="Times New Roman" w:eastAsia="Batang" w:hAnsi="Times New Roman"/>
          <w:b/>
          <w:sz w:val="20"/>
          <w:szCs w:val="24"/>
        </w:rPr>
        <w:t>ReportConfig</w:t>
      </w:r>
      <w:proofErr w:type="spellEnd"/>
    </w:p>
    <w:p w14:paraId="6BACF809" w14:textId="77777777" w:rsidR="006052EA" w:rsidRPr="006052EA" w:rsidRDefault="006052EA" w:rsidP="006052EA"/>
    <w:p w14:paraId="6203BBBA" w14:textId="7F077FEA" w:rsidR="001057A0" w:rsidRPr="00D572AE" w:rsidRDefault="001057A0" w:rsidP="00961212">
      <w:pPr>
        <w:pStyle w:val="Heading2"/>
      </w:pPr>
      <w:r w:rsidRPr="00D572AE">
        <w:t>Spatial domain coordination method</w:t>
      </w:r>
    </w:p>
    <w:p w14:paraId="64EDDB92" w14:textId="0CEA1070" w:rsidR="00263063" w:rsidRDefault="00263063" w:rsidP="00263063">
      <w:pPr>
        <w:jc w:val="both"/>
        <w:rPr>
          <w:lang w:val="en-GB"/>
        </w:rPr>
      </w:pPr>
      <w:r>
        <w:rPr>
          <w:lang w:val="en-GB"/>
        </w:rPr>
        <w:t>Rel-16 CLI framework does not support</w:t>
      </w:r>
      <w:r w:rsidRPr="00D457BB">
        <w:rPr>
          <w:lang w:val="en-GB"/>
        </w:rPr>
        <w:t xml:space="preserve"> </w:t>
      </w:r>
      <w:r>
        <w:rPr>
          <w:lang w:val="en-GB"/>
        </w:rPr>
        <w:t xml:space="preserve">signalling/configuration of </w:t>
      </w:r>
      <w:r w:rsidRPr="00D457BB">
        <w:rPr>
          <w:lang w:val="en-GB"/>
        </w:rPr>
        <w:t xml:space="preserve">Rx beam </w:t>
      </w:r>
      <w:r>
        <w:rPr>
          <w:lang w:val="en-GB"/>
        </w:rPr>
        <w:t xml:space="preserve">(QCL-D) </w:t>
      </w:r>
      <w:r w:rsidRPr="00D457BB">
        <w:rPr>
          <w:lang w:val="en-GB"/>
        </w:rPr>
        <w:t>for CLI measurement</w:t>
      </w:r>
      <w:r>
        <w:rPr>
          <w:lang w:val="en-GB"/>
        </w:rPr>
        <w:t>.</w:t>
      </w:r>
      <w:r w:rsidRPr="00D457BB">
        <w:rPr>
          <w:lang w:val="en-GB"/>
        </w:rPr>
        <w:t xml:space="preserve"> </w:t>
      </w:r>
      <w:r>
        <w:rPr>
          <w:lang w:val="en-GB"/>
        </w:rPr>
        <w:t xml:space="preserve">There are limitations with current </w:t>
      </w:r>
      <w:r w:rsidR="000B668D">
        <w:rPr>
          <w:lang w:val="en-GB"/>
        </w:rPr>
        <w:t xml:space="preserve">R16 CLI </w:t>
      </w:r>
      <w:r>
        <w:rPr>
          <w:lang w:val="en-GB"/>
        </w:rPr>
        <w:t>mechanism:</w:t>
      </w:r>
    </w:p>
    <w:p w14:paraId="4131C6AE" w14:textId="59FDF35B" w:rsidR="00157490" w:rsidRDefault="00263063" w:rsidP="00FF2CEA">
      <w:pPr>
        <w:pStyle w:val="ListParagraph"/>
        <w:numPr>
          <w:ilvl w:val="0"/>
          <w:numId w:val="10"/>
        </w:numPr>
        <w:spacing w:after="180"/>
        <w:jc w:val="both"/>
        <w:rPr>
          <w:rFonts w:ascii="Times New Roman" w:eastAsia="SimSun" w:hAnsi="Times New Roman"/>
          <w:sz w:val="20"/>
          <w:szCs w:val="20"/>
          <w:lang w:val="en-GB"/>
        </w:rPr>
      </w:pPr>
      <w:r w:rsidRPr="001065F4">
        <w:rPr>
          <w:rFonts w:ascii="Times New Roman" w:eastAsia="SimSun" w:hAnsi="Times New Roman"/>
          <w:sz w:val="20"/>
          <w:szCs w:val="20"/>
          <w:lang w:val="en-GB"/>
        </w:rPr>
        <w:t xml:space="preserve">Specifically, Rx beam for CLI measurement is up to UE implementation as QCL-D follows one of the latest received PDSCH and the latest monitored CORESET. </w:t>
      </w:r>
      <w:r>
        <w:rPr>
          <w:rFonts w:ascii="Times New Roman" w:eastAsia="SimSun" w:hAnsi="Times New Roman"/>
          <w:sz w:val="20"/>
          <w:szCs w:val="20"/>
          <w:lang w:val="en-GB"/>
        </w:rPr>
        <w:t>However, there could be multiple active DL beams for the UE</w:t>
      </w:r>
      <w:r w:rsidR="00AF5BC1">
        <w:rPr>
          <w:rFonts w:ascii="Times New Roman" w:eastAsia="SimSun" w:hAnsi="Times New Roman"/>
          <w:sz w:val="20"/>
          <w:szCs w:val="20"/>
          <w:lang w:val="en-GB"/>
        </w:rPr>
        <w:t>, e.g. FR2 allows up to 8 active DL beams</w:t>
      </w:r>
      <w:r>
        <w:rPr>
          <w:rFonts w:ascii="Times New Roman" w:eastAsia="SimSun" w:hAnsi="Times New Roman"/>
          <w:sz w:val="20"/>
          <w:szCs w:val="20"/>
          <w:lang w:val="en-GB"/>
        </w:rPr>
        <w:t xml:space="preserve">, and the latest used beam for CLI measurement may not be the beam used for future scheduling, and the CLI level per beam could be different. </w:t>
      </w:r>
    </w:p>
    <w:p w14:paraId="5F7E6FE3" w14:textId="0728A1FD" w:rsidR="00263063" w:rsidRPr="00A71EEE" w:rsidRDefault="00C03A13" w:rsidP="00FF2CEA">
      <w:pPr>
        <w:pStyle w:val="ListParagraph"/>
        <w:numPr>
          <w:ilvl w:val="0"/>
          <w:numId w:val="10"/>
        </w:numPr>
        <w:spacing w:after="180"/>
        <w:jc w:val="both"/>
      </w:pPr>
      <w:r w:rsidRPr="00D572AE">
        <w:rPr>
          <w:rFonts w:ascii="Times New Roman" w:eastAsia="SimSun" w:hAnsi="Times New Roman"/>
          <w:sz w:val="20"/>
          <w:szCs w:val="20"/>
          <w:lang w:val="en-GB"/>
        </w:rPr>
        <w:t xml:space="preserve">As for current L3 CLI </w:t>
      </w:r>
      <w:r w:rsidR="006F61D7" w:rsidRPr="00D572AE">
        <w:rPr>
          <w:rFonts w:ascii="Times New Roman" w:eastAsia="SimSun" w:hAnsi="Times New Roman"/>
          <w:sz w:val="20"/>
          <w:szCs w:val="20"/>
          <w:lang w:val="en-GB"/>
        </w:rPr>
        <w:t xml:space="preserve">configuration, </w:t>
      </w:r>
      <w:r w:rsidR="00263063" w:rsidRPr="00D572AE">
        <w:rPr>
          <w:rFonts w:ascii="Times New Roman" w:eastAsia="SimSun" w:hAnsi="Times New Roman"/>
          <w:sz w:val="20"/>
          <w:szCs w:val="20"/>
          <w:lang w:val="en-GB"/>
        </w:rPr>
        <w:t xml:space="preserve">UE can only measure the latest beam but cannot measure other beams. </w:t>
      </w:r>
      <w:r w:rsidR="004726BA" w:rsidRPr="00D572AE">
        <w:rPr>
          <w:rFonts w:ascii="Times New Roman" w:eastAsia="SimSun" w:hAnsi="Times New Roman"/>
          <w:sz w:val="20"/>
          <w:szCs w:val="20"/>
          <w:lang w:val="en-GB"/>
        </w:rPr>
        <w:t xml:space="preserve">Instead, </w:t>
      </w:r>
      <w:r w:rsidR="000B10A8" w:rsidRPr="00D572AE">
        <w:rPr>
          <w:rFonts w:ascii="Times New Roman" w:eastAsia="SimSun" w:hAnsi="Times New Roman"/>
          <w:sz w:val="20"/>
          <w:szCs w:val="20"/>
          <w:lang w:val="en-GB"/>
        </w:rPr>
        <w:t xml:space="preserve">enhancement can be done to allow </w:t>
      </w:r>
      <w:proofErr w:type="spellStart"/>
      <w:r w:rsidR="00A71EEE" w:rsidRPr="00D572AE">
        <w:rPr>
          <w:rFonts w:ascii="Times New Roman" w:eastAsia="SimSun" w:hAnsi="Times New Roman"/>
          <w:sz w:val="20"/>
          <w:szCs w:val="20"/>
          <w:lang w:val="en-GB"/>
        </w:rPr>
        <w:t>gNB</w:t>
      </w:r>
      <w:proofErr w:type="spellEnd"/>
      <w:r w:rsidR="00A71EEE" w:rsidRPr="00D572AE">
        <w:rPr>
          <w:rFonts w:ascii="Times New Roman" w:eastAsia="SimSun" w:hAnsi="Times New Roman"/>
          <w:sz w:val="20"/>
          <w:szCs w:val="20"/>
          <w:lang w:val="en-GB"/>
        </w:rPr>
        <w:t xml:space="preserve"> configure Rx QCL-D per each CLI resource corresponding to top X best DL beams. Based on </w:t>
      </w:r>
      <w:r w:rsidR="00264538" w:rsidRPr="00D572AE">
        <w:rPr>
          <w:rFonts w:ascii="Times New Roman" w:eastAsia="SimSun" w:hAnsi="Times New Roman"/>
          <w:sz w:val="20"/>
          <w:szCs w:val="20"/>
          <w:lang w:val="en-GB"/>
        </w:rPr>
        <w:t xml:space="preserve">such </w:t>
      </w:r>
      <w:r w:rsidR="00A71EEE" w:rsidRPr="00D572AE">
        <w:rPr>
          <w:rFonts w:ascii="Times New Roman" w:eastAsia="SimSun" w:hAnsi="Times New Roman"/>
          <w:sz w:val="20"/>
          <w:szCs w:val="20"/>
          <w:lang w:val="en-GB"/>
        </w:rPr>
        <w:t xml:space="preserve">UE CLI </w:t>
      </w:r>
      <w:r w:rsidR="00264538" w:rsidRPr="00D572AE">
        <w:rPr>
          <w:rFonts w:ascii="Times New Roman" w:eastAsia="SimSun" w:hAnsi="Times New Roman"/>
          <w:sz w:val="20"/>
          <w:szCs w:val="20"/>
          <w:lang w:val="en-GB"/>
        </w:rPr>
        <w:t xml:space="preserve">measurement and </w:t>
      </w:r>
      <w:r w:rsidR="00A71EEE" w:rsidRPr="00D572AE">
        <w:rPr>
          <w:rFonts w:ascii="Times New Roman" w:eastAsia="SimSun" w:hAnsi="Times New Roman"/>
          <w:sz w:val="20"/>
          <w:szCs w:val="20"/>
          <w:lang w:val="en-GB"/>
        </w:rPr>
        <w:t xml:space="preserve">report, </w:t>
      </w:r>
      <w:proofErr w:type="spellStart"/>
      <w:r w:rsidR="00A71EEE" w:rsidRPr="00D572AE">
        <w:rPr>
          <w:rFonts w:ascii="Times New Roman" w:eastAsia="SimSun" w:hAnsi="Times New Roman"/>
          <w:sz w:val="20"/>
          <w:szCs w:val="20"/>
          <w:lang w:val="en-GB"/>
        </w:rPr>
        <w:t>gNB</w:t>
      </w:r>
      <w:proofErr w:type="spellEnd"/>
      <w:r w:rsidR="00A71EEE" w:rsidRPr="00D572AE">
        <w:rPr>
          <w:rFonts w:ascii="Times New Roman" w:eastAsia="SimSun" w:hAnsi="Times New Roman"/>
          <w:sz w:val="20"/>
          <w:szCs w:val="20"/>
          <w:lang w:val="en-GB"/>
        </w:rPr>
        <w:t xml:space="preserve"> can conduct CLI aware of beam management, e.g. if UE’s Rx beam #1 associated with the best DL RSRP beam suffers severe CLI, </w:t>
      </w:r>
      <w:proofErr w:type="spellStart"/>
      <w:r w:rsidR="00A71EEE" w:rsidRPr="00D572AE">
        <w:rPr>
          <w:rFonts w:ascii="Times New Roman" w:eastAsia="SimSun" w:hAnsi="Times New Roman"/>
          <w:sz w:val="20"/>
          <w:szCs w:val="20"/>
          <w:lang w:val="en-GB"/>
        </w:rPr>
        <w:t>gNB</w:t>
      </w:r>
      <w:proofErr w:type="spellEnd"/>
      <w:r w:rsidR="00A71EEE" w:rsidRPr="00D572AE">
        <w:rPr>
          <w:rFonts w:ascii="Times New Roman" w:eastAsia="SimSun" w:hAnsi="Times New Roman"/>
          <w:sz w:val="20"/>
          <w:szCs w:val="20"/>
          <w:lang w:val="en-GB"/>
        </w:rPr>
        <w:t xml:space="preserve"> can choose to switch to a second</w:t>
      </w:r>
      <w:r w:rsidR="00F46378">
        <w:rPr>
          <w:rFonts w:ascii="Times New Roman" w:eastAsia="SimSun" w:hAnsi="Times New Roman"/>
          <w:sz w:val="20"/>
          <w:szCs w:val="20"/>
          <w:lang w:val="en-GB"/>
        </w:rPr>
        <w:t>-</w:t>
      </w:r>
      <w:r w:rsidR="00A71EEE" w:rsidRPr="00D572AE">
        <w:rPr>
          <w:rFonts w:ascii="Times New Roman" w:eastAsia="SimSun" w:hAnsi="Times New Roman"/>
          <w:sz w:val="20"/>
          <w:szCs w:val="20"/>
          <w:lang w:val="en-GB"/>
        </w:rPr>
        <w:t>best DL beam with a low CLI level associated with UE’s Rx beam #2.</w:t>
      </w:r>
      <w:r w:rsidR="00A71EEE" w:rsidRPr="00157490">
        <w:rPr>
          <w:rFonts w:eastAsia="Batang"/>
          <w:bCs/>
          <w:szCs w:val="24"/>
        </w:rPr>
        <w:t xml:space="preserve"> </w:t>
      </w:r>
    </w:p>
    <w:p w14:paraId="109749BC" w14:textId="77777777" w:rsidR="00263063" w:rsidRDefault="00263063" w:rsidP="00263063">
      <w:pPr>
        <w:jc w:val="center"/>
        <w:rPr>
          <w:lang w:val="en-GB"/>
        </w:rPr>
      </w:pPr>
      <w:r w:rsidRPr="00406C76">
        <w:rPr>
          <w:noProof/>
        </w:rPr>
        <w:drawing>
          <wp:inline distT="0" distB="0" distL="0" distR="0" wp14:anchorId="41C21C7C" wp14:editId="4ECB8BF0">
            <wp:extent cx="2700338" cy="1690688"/>
            <wp:effectExtent l="0" t="0" r="5080" b="5080"/>
            <wp:docPr id="27" name="Picture 27" descr="A diagram of a cell phone connection&#10;&#10;Description automatically generated">
              <a:extLst xmlns:a="http://schemas.openxmlformats.org/drawingml/2006/main">
                <a:ext uri="{FF2B5EF4-FFF2-40B4-BE49-F238E27FC236}">
                  <a16:creationId xmlns:a16="http://schemas.microsoft.com/office/drawing/2014/main" id="{A463322C-01DC-6E40-30BE-78DDB98C4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diagram of a cell phone connection&#10;&#10;Description automatically generated">
                      <a:extLst>
                        <a:ext uri="{FF2B5EF4-FFF2-40B4-BE49-F238E27FC236}">
                          <a16:creationId xmlns:a16="http://schemas.microsoft.com/office/drawing/2014/main" id="{A463322C-01DC-6E40-30BE-78DDB98C4E9E}"/>
                        </a:ext>
                      </a:extLst>
                    </pic:cNvPr>
                    <pic:cNvPicPr>
                      <a:picLocks noChangeAspect="1"/>
                    </pic:cNvPicPr>
                  </pic:nvPicPr>
                  <pic:blipFill>
                    <a:blip r:embed="rId17"/>
                    <a:stretch>
                      <a:fillRect/>
                    </a:stretch>
                  </pic:blipFill>
                  <pic:spPr>
                    <a:xfrm>
                      <a:off x="0" y="0"/>
                      <a:ext cx="2700338" cy="1690688"/>
                    </a:xfrm>
                    <a:prstGeom prst="rect">
                      <a:avLst/>
                    </a:prstGeom>
                  </pic:spPr>
                </pic:pic>
              </a:graphicData>
            </a:graphic>
          </wp:inline>
        </w:drawing>
      </w:r>
    </w:p>
    <w:p w14:paraId="16F464DA" w14:textId="1EC9EB31" w:rsidR="00263063" w:rsidRPr="001065F4" w:rsidRDefault="00263063" w:rsidP="00263063">
      <w:pPr>
        <w:pStyle w:val="Caption"/>
        <w:jc w:val="center"/>
      </w:pPr>
      <w:r>
        <w:t xml:space="preserve">Figure </w:t>
      </w:r>
      <w:r w:rsidR="00A317B5">
        <w:fldChar w:fldCharType="begin"/>
      </w:r>
      <w:r w:rsidR="00A317B5">
        <w:instrText xml:space="preserve"> STYLEREF 1 \s </w:instrText>
      </w:r>
      <w:r w:rsidR="00A317B5">
        <w:fldChar w:fldCharType="separate"/>
      </w:r>
      <w:r w:rsidR="00C44489">
        <w:rPr>
          <w:noProof/>
        </w:rPr>
        <w:t>3</w:t>
      </w:r>
      <w:r w:rsidR="00A317B5">
        <w:rPr>
          <w:noProof/>
        </w:rPr>
        <w:fldChar w:fldCharType="end"/>
      </w:r>
      <w:r w:rsidR="00931F15">
        <w:noBreakHyphen/>
      </w:r>
      <w:r w:rsidR="00A317B5">
        <w:fldChar w:fldCharType="begin"/>
      </w:r>
      <w:r w:rsidR="00A317B5">
        <w:instrText xml:space="preserve"> SEQ Figure \* ARABIC \s 1 </w:instrText>
      </w:r>
      <w:r w:rsidR="00A317B5">
        <w:fldChar w:fldCharType="separate"/>
      </w:r>
      <w:r w:rsidR="00C44489">
        <w:rPr>
          <w:noProof/>
        </w:rPr>
        <w:t>4</w:t>
      </w:r>
      <w:r w:rsidR="00A317B5">
        <w:rPr>
          <w:noProof/>
        </w:rPr>
        <w:fldChar w:fldCharType="end"/>
      </w:r>
      <w:r>
        <w:t xml:space="preserve"> Rx </w:t>
      </w:r>
      <w:r>
        <w:rPr>
          <w:bCs w:val="0"/>
          <w:iCs/>
          <w:szCs w:val="16"/>
          <w:lang w:eastAsia="ko-KR"/>
        </w:rPr>
        <w:t>QCL-D for CLI Measurement</w:t>
      </w:r>
    </w:p>
    <w:p w14:paraId="38CDB179" w14:textId="77777777" w:rsidR="00263063" w:rsidRDefault="00263063" w:rsidP="00FF2CEA">
      <w:pPr>
        <w:pStyle w:val="ListParagraph"/>
        <w:numPr>
          <w:ilvl w:val="0"/>
          <w:numId w:val="10"/>
        </w:num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For UE with two UE panels for FR2, there could be multiple active DL beams for the UE, and the latest used beam for CLI measurement may not be the beam used for future scheduling on a different UE panel, and the CLI level per beam per UE panel could be even largely different. Therefore, it is necessary to measure different Rx beams for different CLI levels on different UE beams and panels by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configuration. </w:t>
      </w:r>
    </w:p>
    <w:p w14:paraId="461E443A" w14:textId="77777777" w:rsidR="00263063" w:rsidRDefault="00263063" w:rsidP="00263063">
      <w:pPr>
        <w:jc w:val="center"/>
        <w:rPr>
          <w:lang w:val="en-GB"/>
        </w:rPr>
      </w:pPr>
      <w:r>
        <w:rPr>
          <w:noProof/>
          <w:lang w:val="en-GB"/>
        </w:rPr>
        <w:drawing>
          <wp:inline distT="0" distB="0" distL="0" distR="0" wp14:anchorId="71C451E6" wp14:editId="5F132320">
            <wp:extent cx="2099388" cy="1588960"/>
            <wp:effectExtent l="0" t="0" r="0" b="0"/>
            <wp:docPr id="30" name="Picture 30"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cell phone connec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09791" cy="1596834"/>
                    </a:xfrm>
                    <a:prstGeom prst="rect">
                      <a:avLst/>
                    </a:prstGeom>
                    <a:noFill/>
                    <a:ln>
                      <a:noFill/>
                    </a:ln>
                  </pic:spPr>
                </pic:pic>
              </a:graphicData>
            </a:graphic>
          </wp:inline>
        </w:drawing>
      </w:r>
    </w:p>
    <w:p w14:paraId="122C33AC" w14:textId="7917D007" w:rsidR="00263063" w:rsidRDefault="00263063" w:rsidP="00263063">
      <w:pPr>
        <w:pStyle w:val="Caption"/>
        <w:jc w:val="center"/>
      </w:pPr>
      <w:r>
        <w:t xml:space="preserve">Figure </w:t>
      </w:r>
      <w:r w:rsidR="00A317B5">
        <w:fldChar w:fldCharType="begin"/>
      </w:r>
      <w:r w:rsidR="00A317B5">
        <w:instrText xml:space="preserve"> STYLEREF 1 \s </w:instrText>
      </w:r>
      <w:r w:rsidR="00A317B5">
        <w:fldChar w:fldCharType="separate"/>
      </w:r>
      <w:r w:rsidR="00C44489">
        <w:rPr>
          <w:noProof/>
        </w:rPr>
        <w:t>3</w:t>
      </w:r>
      <w:r w:rsidR="00A317B5">
        <w:rPr>
          <w:noProof/>
        </w:rPr>
        <w:fldChar w:fldCharType="end"/>
      </w:r>
      <w:r w:rsidR="00931F15">
        <w:noBreakHyphen/>
      </w:r>
      <w:r w:rsidR="00A317B5">
        <w:fldChar w:fldCharType="begin"/>
      </w:r>
      <w:r w:rsidR="00A317B5">
        <w:instrText xml:space="preserve"> SEQ Figure \* ARABIC \s 1 </w:instrText>
      </w:r>
      <w:r w:rsidR="00A317B5">
        <w:fldChar w:fldCharType="separate"/>
      </w:r>
      <w:r w:rsidR="00C44489">
        <w:rPr>
          <w:noProof/>
        </w:rPr>
        <w:t>5</w:t>
      </w:r>
      <w:r w:rsidR="00A317B5">
        <w:rPr>
          <w:noProof/>
        </w:rPr>
        <w:fldChar w:fldCharType="end"/>
      </w:r>
      <w:r>
        <w:t xml:space="preserve"> Rx </w:t>
      </w:r>
      <w:r>
        <w:rPr>
          <w:bCs w:val="0"/>
          <w:iCs/>
          <w:szCs w:val="16"/>
          <w:lang w:eastAsia="ko-KR"/>
        </w:rPr>
        <w:t xml:space="preserve">QCL-D for CLI Measurement with multiple UE </w:t>
      </w:r>
      <w:proofErr w:type="gramStart"/>
      <w:r>
        <w:rPr>
          <w:bCs w:val="0"/>
          <w:iCs/>
          <w:szCs w:val="16"/>
          <w:lang w:eastAsia="ko-KR"/>
        </w:rPr>
        <w:t>panels</w:t>
      </w:r>
      <w:proofErr w:type="gramEnd"/>
    </w:p>
    <w:p w14:paraId="44C715B7" w14:textId="71D47502" w:rsidR="00263063" w:rsidRDefault="00263063" w:rsidP="00FF2CEA">
      <w:pPr>
        <w:pStyle w:val="ListParagraph"/>
        <w:numPr>
          <w:ilvl w:val="0"/>
          <w:numId w:val="10"/>
        </w:numPr>
        <w:spacing w:after="120"/>
        <w:rPr>
          <w:rFonts w:ascii="Times New Roman" w:eastAsia="SimSun" w:hAnsi="Times New Roman"/>
          <w:sz w:val="20"/>
          <w:szCs w:val="20"/>
          <w:lang w:val="en-GB"/>
        </w:rPr>
      </w:pPr>
      <w:r>
        <w:rPr>
          <w:rFonts w:ascii="Times New Roman" w:eastAsia="SimSun" w:hAnsi="Times New Roman"/>
          <w:sz w:val="20"/>
          <w:szCs w:val="20"/>
          <w:lang w:val="en-GB"/>
        </w:rPr>
        <w:t xml:space="preserve">Without configured Rx beam information per CLI measurement resource and reporting, there could be ambiguity for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to understand and make use of the CLI reporting for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scheduling, e.g. the CLI measurement on latest used PDSCH beam can be changed to other active DL beam in future transmission and reception, with using the current e.g. low CLI measurement result as assumption, the new good DL beam can be high CLI for future transmission and reception.</w:t>
      </w:r>
      <w:r w:rsidRPr="002342A1">
        <w:t xml:space="preserve"> </w:t>
      </w:r>
      <w:r w:rsidRPr="001065F4">
        <w:rPr>
          <w:rFonts w:ascii="Times New Roman" w:eastAsia="SimSun" w:hAnsi="Times New Roman"/>
          <w:sz w:val="20"/>
          <w:szCs w:val="20"/>
          <w:lang w:val="en-GB"/>
        </w:rPr>
        <w:t>There is no guarantee that UE will use same beam for Rx</w:t>
      </w:r>
      <w:r w:rsidR="0045271A">
        <w:rPr>
          <w:rFonts w:ascii="Times New Roman" w:eastAsia="SimSun" w:hAnsi="Times New Roman"/>
          <w:sz w:val="20"/>
          <w:szCs w:val="20"/>
          <w:lang w:val="en-GB"/>
        </w:rPr>
        <w:t xml:space="preserve"> especially for fast channel </w:t>
      </w:r>
      <w:r w:rsidR="0045271A">
        <w:rPr>
          <w:rFonts w:ascii="Times New Roman" w:eastAsia="SimSun" w:hAnsi="Times New Roman"/>
          <w:sz w:val="20"/>
          <w:szCs w:val="20"/>
          <w:lang w:val="en-GB"/>
        </w:rPr>
        <w:lastRenderedPageBreak/>
        <w:t xml:space="preserve">variation </w:t>
      </w:r>
      <w:r w:rsidR="00E41D34">
        <w:rPr>
          <w:rFonts w:ascii="Times New Roman" w:eastAsia="SimSun" w:hAnsi="Times New Roman"/>
          <w:sz w:val="20"/>
          <w:szCs w:val="20"/>
          <w:lang w:val="en-GB"/>
        </w:rPr>
        <w:t xml:space="preserve">e.g. </w:t>
      </w:r>
      <w:r w:rsidR="00E42C56">
        <w:rPr>
          <w:rFonts w:ascii="Times New Roman" w:eastAsia="SimSun" w:hAnsi="Times New Roman"/>
          <w:sz w:val="20"/>
          <w:szCs w:val="20"/>
          <w:lang w:val="en-GB"/>
        </w:rPr>
        <w:t>with mobility</w:t>
      </w:r>
      <w:r w:rsidRPr="001065F4">
        <w:rPr>
          <w:rFonts w:ascii="Times New Roman" w:eastAsia="SimSun" w:hAnsi="Times New Roman"/>
          <w:sz w:val="20"/>
          <w:szCs w:val="20"/>
          <w:lang w:val="en-GB"/>
        </w:rPr>
        <w:t xml:space="preserve">, it is important to have explicit configured QCL-D per each CLI resource to avoid ambiguity, and in this case, </w:t>
      </w:r>
      <w:proofErr w:type="spellStart"/>
      <w:r w:rsidRPr="001065F4">
        <w:rPr>
          <w:rFonts w:ascii="Times New Roman" w:eastAsia="SimSun" w:hAnsi="Times New Roman"/>
          <w:sz w:val="20"/>
          <w:szCs w:val="20"/>
          <w:lang w:val="en-GB"/>
        </w:rPr>
        <w:t>gNB</w:t>
      </w:r>
      <w:proofErr w:type="spellEnd"/>
      <w:r w:rsidRPr="001065F4">
        <w:rPr>
          <w:rFonts w:ascii="Times New Roman" w:eastAsia="SimSun" w:hAnsi="Times New Roman"/>
          <w:sz w:val="20"/>
          <w:szCs w:val="20"/>
          <w:lang w:val="en-GB"/>
        </w:rPr>
        <w:t xml:space="preserve"> has its control</w:t>
      </w:r>
      <w:r>
        <w:rPr>
          <w:rFonts w:ascii="Times New Roman" w:eastAsia="SimSun" w:hAnsi="Times New Roman"/>
          <w:sz w:val="20"/>
          <w:szCs w:val="20"/>
          <w:lang w:val="en-GB"/>
        </w:rPr>
        <w:t xml:space="preserve"> for CLI mitigation</w:t>
      </w:r>
      <w:r w:rsidRPr="001065F4">
        <w:rPr>
          <w:rFonts w:ascii="Times New Roman" w:eastAsia="SimSun" w:hAnsi="Times New Roman"/>
          <w:sz w:val="20"/>
          <w:szCs w:val="20"/>
          <w:lang w:val="en-GB"/>
        </w:rPr>
        <w:t>.</w:t>
      </w:r>
    </w:p>
    <w:p w14:paraId="2498EB38" w14:textId="598EBE82" w:rsidR="00263063" w:rsidRDefault="00263063" w:rsidP="00263063">
      <w:pPr>
        <w:jc w:val="both"/>
        <w:rPr>
          <w:bCs/>
          <w:lang w:val="en-GB"/>
        </w:rPr>
      </w:pPr>
      <w:r w:rsidRPr="001065F4">
        <w:rPr>
          <w:rFonts w:eastAsia="Batang"/>
          <w:bCs/>
          <w:szCs w:val="24"/>
          <w:lang w:val="en-GB"/>
        </w:rPr>
        <w:t xml:space="preserve">To address the limits, Rx </w:t>
      </w:r>
      <w:r w:rsidRPr="001065F4">
        <w:rPr>
          <w:rFonts w:eastAsia="Batang"/>
          <w:bCs/>
          <w:szCs w:val="24"/>
        </w:rPr>
        <w:t xml:space="preserve">QCL/TCI can be indicated per CLI measurement resource, which is measured at UE. By indicating </w:t>
      </w:r>
      <w:r w:rsidR="00027CBC" w:rsidRPr="001065F4">
        <w:rPr>
          <w:rFonts w:eastAsia="Batang"/>
          <w:bCs/>
          <w:szCs w:val="24"/>
          <w:lang w:val="en-GB"/>
        </w:rPr>
        <w:t xml:space="preserve">Rx </w:t>
      </w:r>
      <w:r w:rsidR="00027CBC" w:rsidRPr="001065F4">
        <w:rPr>
          <w:rFonts w:eastAsia="Batang"/>
          <w:bCs/>
          <w:szCs w:val="24"/>
        </w:rPr>
        <w:t>QCL/TCI</w:t>
      </w:r>
      <w:r w:rsidRPr="001065F4">
        <w:rPr>
          <w:rFonts w:eastAsia="Batang"/>
          <w:bCs/>
          <w:szCs w:val="24"/>
        </w:rPr>
        <w:t xml:space="preserve"> per CLI resource, </w:t>
      </w:r>
      <w:proofErr w:type="spellStart"/>
      <w:r w:rsidRPr="001065F4">
        <w:rPr>
          <w:rFonts w:eastAsia="Batang"/>
          <w:bCs/>
          <w:szCs w:val="24"/>
        </w:rPr>
        <w:t>gNB</w:t>
      </w:r>
      <w:proofErr w:type="spellEnd"/>
      <w:r w:rsidRPr="001065F4">
        <w:rPr>
          <w:rFonts w:eastAsia="Batang"/>
          <w:bCs/>
          <w:szCs w:val="24"/>
        </w:rPr>
        <w:t xml:space="preserve"> can identify the Rx beam corresponding to the reported CLI. Our view is that </w:t>
      </w:r>
      <w:r w:rsidRPr="001065F4">
        <w:rPr>
          <w:bCs/>
          <w:iCs/>
          <w:szCs w:val="16"/>
          <w:lang w:val="en-GB" w:eastAsia="ko-KR"/>
        </w:rPr>
        <w:t xml:space="preserve">UE Rx beam (QCL-D) configuration and indication per CLI measurement resource is an important enhancement to enable </w:t>
      </w:r>
      <w:r w:rsidRPr="001065F4">
        <w:rPr>
          <w:bCs/>
          <w:lang w:val="en-GB"/>
        </w:rPr>
        <w:t xml:space="preserve">CLI-aware </w:t>
      </w:r>
      <w:proofErr w:type="spellStart"/>
      <w:r w:rsidRPr="001065F4">
        <w:rPr>
          <w:bCs/>
          <w:lang w:val="en-GB"/>
        </w:rPr>
        <w:t>gNB</w:t>
      </w:r>
      <w:proofErr w:type="spellEnd"/>
      <w:r w:rsidRPr="001065F4">
        <w:rPr>
          <w:bCs/>
          <w:lang w:val="en-GB"/>
        </w:rPr>
        <w:t xml:space="preserve"> beam management for CLI mitigation</w:t>
      </w:r>
      <w:r>
        <w:rPr>
          <w:bCs/>
          <w:lang w:val="en-GB"/>
        </w:rPr>
        <w:t xml:space="preserve">, which can apply to </w:t>
      </w:r>
      <w:r w:rsidR="00943E92">
        <w:rPr>
          <w:bCs/>
          <w:lang w:val="en-GB"/>
        </w:rPr>
        <w:t xml:space="preserve">enhanced </w:t>
      </w:r>
      <w:r>
        <w:rPr>
          <w:bCs/>
          <w:lang w:val="en-GB"/>
        </w:rPr>
        <w:t>L3</w:t>
      </w:r>
      <w:r w:rsidR="00943E92">
        <w:rPr>
          <w:bCs/>
          <w:lang w:val="en-GB"/>
        </w:rPr>
        <w:t xml:space="preserve"> and </w:t>
      </w:r>
      <w:r w:rsidR="00193BD3">
        <w:rPr>
          <w:bCs/>
          <w:lang w:val="en-GB"/>
        </w:rPr>
        <w:t>future L1/L2 if adopted for</w:t>
      </w:r>
      <w:r>
        <w:rPr>
          <w:bCs/>
          <w:lang w:val="en-GB"/>
        </w:rPr>
        <w:t xml:space="preserve"> CLI measurement and reporting.</w:t>
      </w:r>
    </w:p>
    <w:p w14:paraId="591FD51B" w14:textId="5C84E62F" w:rsidR="00AD4E28" w:rsidRPr="00D572AE" w:rsidRDefault="00263063" w:rsidP="00D572AE">
      <w:pPr>
        <w:rPr>
          <w:lang w:val="en-GB"/>
        </w:rPr>
      </w:pPr>
      <w:r w:rsidRPr="008B0460">
        <w:rPr>
          <w:rFonts w:eastAsia="Batang"/>
          <w:b/>
          <w:szCs w:val="24"/>
          <w:u w:val="single"/>
        </w:rPr>
        <w:t>Proposal</w:t>
      </w:r>
      <w:r>
        <w:rPr>
          <w:rFonts w:eastAsia="Batang"/>
          <w:b/>
          <w:szCs w:val="24"/>
          <w:u w:val="single"/>
        </w:rPr>
        <w:t xml:space="preserve"> </w:t>
      </w:r>
      <w:r w:rsidRPr="008B0460">
        <w:rPr>
          <w:rFonts w:ascii="Arial" w:eastAsia="Batang" w:hAnsi="Arial"/>
          <w:b/>
          <w:sz w:val="32"/>
          <w:szCs w:val="24"/>
          <w:u w:val="single"/>
          <w:lang w:val="en-GB"/>
        </w:rPr>
        <w:fldChar w:fldCharType="begin"/>
      </w:r>
      <w:r w:rsidRPr="008B0460">
        <w:rPr>
          <w:rFonts w:eastAsia="Batang"/>
          <w:b/>
          <w:szCs w:val="24"/>
          <w:u w:val="single"/>
        </w:rPr>
        <w:instrText xml:space="preserve"> seq prop </w:instrText>
      </w:r>
      <w:r w:rsidRPr="008B0460">
        <w:rPr>
          <w:rFonts w:ascii="Arial" w:eastAsia="Batang" w:hAnsi="Arial"/>
          <w:b/>
          <w:sz w:val="32"/>
          <w:szCs w:val="24"/>
          <w:u w:val="single"/>
          <w:lang w:val="en-GB"/>
        </w:rPr>
        <w:fldChar w:fldCharType="separate"/>
      </w:r>
      <w:r w:rsidR="00C44489">
        <w:rPr>
          <w:rFonts w:eastAsia="Batang"/>
          <w:b/>
          <w:noProof/>
          <w:szCs w:val="24"/>
          <w:u w:val="single"/>
        </w:rPr>
        <w:t>13</w:t>
      </w:r>
      <w:r w:rsidRPr="008B0460">
        <w:rPr>
          <w:rFonts w:ascii="Arial" w:eastAsia="Batang" w:hAnsi="Arial"/>
          <w:b/>
          <w:sz w:val="32"/>
          <w:szCs w:val="24"/>
          <w:u w:val="single"/>
          <w:lang w:val="en-GB"/>
        </w:rPr>
        <w:fldChar w:fldCharType="end"/>
      </w:r>
      <w:r w:rsidRPr="007A1306">
        <w:rPr>
          <w:rFonts w:eastAsia="Batang"/>
          <w:b/>
          <w:szCs w:val="24"/>
        </w:rPr>
        <w:t xml:space="preserve">: </w:t>
      </w:r>
      <w:r>
        <w:rPr>
          <w:b/>
          <w:iCs/>
          <w:szCs w:val="16"/>
          <w:lang w:eastAsia="ko-KR"/>
        </w:rPr>
        <w:t>Support</w:t>
      </w:r>
      <w:r w:rsidRPr="00662386">
        <w:rPr>
          <w:b/>
          <w:iCs/>
          <w:szCs w:val="16"/>
          <w:lang w:eastAsia="ko-KR"/>
        </w:rPr>
        <w:t xml:space="preserve"> </w:t>
      </w:r>
      <w:r w:rsidR="00F01E27">
        <w:rPr>
          <w:b/>
          <w:iCs/>
          <w:szCs w:val="16"/>
          <w:lang w:eastAsia="ko-KR"/>
        </w:rPr>
        <w:t xml:space="preserve">RAN1 to specify </w:t>
      </w:r>
      <w:r w:rsidRPr="00662386">
        <w:rPr>
          <w:b/>
          <w:iCs/>
          <w:szCs w:val="16"/>
          <w:lang w:eastAsia="ko-KR"/>
        </w:rPr>
        <w:t>UE Rx beam (QCL</w:t>
      </w:r>
      <w:r>
        <w:rPr>
          <w:b/>
          <w:iCs/>
          <w:szCs w:val="16"/>
          <w:lang w:eastAsia="ko-KR"/>
        </w:rPr>
        <w:t>-D</w:t>
      </w:r>
      <w:r w:rsidRPr="00662386">
        <w:rPr>
          <w:b/>
          <w:iCs/>
          <w:szCs w:val="16"/>
          <w:lang w:eastAsia="ko-KR"/>
        </w:rPr>
        <w:t xml:space="preserve">) </w:t>
      </w:r>
      <w:r>
        <w:rPr>
          <w:b/>
          <w:iCs/>
          <w:szCs w:val="16"/>
          <w:lang w:eastAsia="ko-KR"/>
        </w:rPr>
        <w:t>configuration and</w:t>
      </w:r>
      <w:r w:rsidR="006F6520">
        <w:rPr>
          <w:b/>
          <w:iCs/>
          <w:szCs w:val="16"/>
          <w:lang w:eastAsia="ko-KR"/>
        </w:rPr>
        <w:t xml:space="preserve"> </w:t>
      </w:r>
      <w:r w:rsidRPr="00662386">
        <w:rPr>
          <w:b/>
          <w:iCs/>
          <w:szCs w:val="16"/>
          <w:lang w:eastAsia="ko-KR"/>
        </w:rPr>
        <w:t>indication per CLI measurement resource</w:t>
      </w:r>
      <w:r>
        <w:rPr>
          <w:b/>
          <w:iCs/>
          <w:szCs w:val="16"/>
          <w:lang w:eastAsia="ko-KR"/>
        </w:rPr>
        <w:t xml:space="preserve"> (e.g. for top X DL beams or active DL beams) for enabling </w:t>
      </w:r>
      <w:r w:rsidRPr="00F56437">
        <w:rPr>
          <w:b/>
        </w:rPr>
        <w:t xml:space="preserve">CLI-aware </w:t>
      </w:r>
      <w:proofErr w:type="spellStart"/>
      <w:r>
        <w:rPr>
          <w:b/>
        </w:rPr>
        <w:t>gNB</w:t>
      </w:r>
      <w:proofErr w:type="spellEnd"/>
      <w:r>
        <w:rPr>
          <w:b/>
        </w:rPr>
        <w:t xml:space="preserve"> beam management for CLI mitigation, </w:t>
      </w:r>
      <w:r w:rsidR="006D7C86">
        <w:rPr>
          <w:b/>
        </w:rPr>
        <w:t>as</w:t>
      </w:r>
      <w:r w:rsidRPr="001065F4">
        <w:rPr>
          <w:b/>
        </w:rPr>
        <w:t xml:space="preserve"> </w:t>
      </w:r>
      <w:r w:rsidR="00E51BD2">
        <w:rPr>
          <w:b/>
        </w:rPr>
        <w:t>enhancement of</w:t>
      </w:r>
      <w:r w:rsidRPr="001065F4">
        <w:rPr>
          <w:b/>
        </w:rPr>
        <w:t xml:space="preserve"> CLI measurement and reporting</w:t>
      </w:r>
      <w:r>
        <w:rPr>
          <w:b/>
        </w:rPr>
        <w:t>.</w:t>
      </w:r>
    </w:p>
    <w:p w14:paraId="04B60B9A" w14:textId="77777777" w:rsidR="00240152" w:rsidRPr="00D572AE" w:rsidRDefault="00240152" w:rsidP="00240152">
      <w:pPr>
        <w:pStyle w:val="Heading2"/>
        <w:rPr>
          <w:bCs/>
        </w:rPr>
      </w:pPr>
      <w:r w:rsidRPr="00D572AE">
        <w:rPr>
          <w:bCs/>
        </w:rPr>
        <w:t xml:space="preserve">Coordinated scheduling for time/frequency resources between </w:t>
      </w:r>
      <w:proofErr w:type="spellStart"/>
      <w:proofErr w:type="gramStart"/>
      <w:r w:rsidRPr="00D572AE">
        <w:rPr>
          <w:bCs/>
        </w:rPr>
        <w:t>gNBs</w:t>
      </w:r>
      <w:proofErr w:type="spellEnd"/>
      <w:proofErr w:type="gramEnd"/>
    </w:p>
    <w:p w14:paraId="56E7C05A" w14:textId="49FE9051" w:rsidR="00240152" w:rsidRDefault="00240152" w:rsidP="00240152">
      <w:pPr>
        <w:jc w:val="both"/>
        <w:rPr>
          <w:rFonts w:eastAsia="Batang"/>
          <w:b/>
          <w:szCs w:val="24"/>
          <w:u w:val="single"/>
          <w:lang w:val="en-GB"/>
        </w:rPr>
      </w:pPr>
      <w:r>
        <w:rPr>
          <w:lang w:val="en-GB"/>
        </w:rPr>
        <w:t>I</w:t>
      </w:r>
      <w:r w:rsidRPr="007A1306">
        <w:rPr>
          <w:lang w:val="en-GB"/>
        </w:rPr>
        <w:t>nter-</w:t>
      </w:r>
      <w:proofErr w:type="spellStart"/>
      <w:r w:rsidRPr="007A1306">
        <w:rPr>
          <w:lang w:val="en-GB"/>
        </w:rPr>
        <w:t>gNB</w:t>
      </w:r>
      <w:proofErr w:type="spellEnd"/>
      <w:r w:rsidRPr="007A1306">
        <w:rPr>
          <w:lang w:val="en-GB"/>
        </w:rPr>
        <w:t xml:space="preserve"> coordination </w:t>
      </w:r>
      <w:r>
        <w:rPr>
          <w:lang w:val="en-GB"/>
        </w:rPr>
        <w:t>is beneficial to support</w:t>
      </w:r>
      <w:r w:rsidR="00793368">
        <w:rPr>
          <w:lang w:val="en-GB"/>
        </w:rPr>
        <w:t xml:space="preserve"> </w:t>
      </w:r>
      <w:r w:rsidR="005A72D6">
        <w:rPr>
          <w:lang w:val="en-GB"/>
        </w:rPr>
        <w:t>inter-cell</w:t>
      </w:r>
      <w:r w:rsidRPr="007A1306">
        <w:rPr>
          <w:lang w:val="en-GB"/>
        </w:rPr>
        <w:t xml:space="preserve"> inter-UE CLI measurement</w:t>
      </w:r>
      <w:r>
        <w:rPr>
          <w:lang w:val="en-GB"/>
        </w:rPr>
        <w:t xml:space="preserve"> across </w:t>
      </w:r>
      <w:proofErr w:type="spellStart"/>
      <w:r>
        <w:rPr>
          <w:lang w:val="en-GB"/>
        </w:rPr>
        <w:t>gNBs</w:t>
      </w:r>
      <w:proofErr w:type="spellEnd"/>
      <w:r>
        <w:rPr>
          <w:lang w:val="en-GB"/>
        </w:rPr>
        <w:t>. Inter-UE</w:t>
      </w:r>
      <w:r w:rsidRPr="007A1306">
        <w:rPr>
          <w:lang w:val="en-GB"/>
        </w:rPr>
        <w:t xml:space="preserve"> CLI measurement resource configuration</w:t>
      </w:r>
      <w:r>
        <w:rPr>
          <w:lang w:val="en-GB"/>
        </w:rPr>
        <w:t xml:space="preserve"> per measured UE and inter-UE CLI reporting could be exchanged via backhaul signalling</w:t>
      </w:r>
      <w:r w:rsidRPr="007A1306">
        <w:rPr>
          <w:lang w:val="en-GB"/>
        </w:rPr>
        <w:t>.</w:t>
      </w:r>
      <w:r>
        <w:rPr>
          <w:lang w:val="en-GB"/>
        </w:rPr>
        <w:t xml:space="preserve"> </w:t>
      </w:r>
    </w:p>
    <w:p w14:paraId="13CB1962" w14:textId="455EFF07" w:rsidR="00240152" w:rsidRDefault="00240152" w:rsidP="00240152">
      <w:pPr>
        <w:rPr>
          <w:b/>
          <w:szCs w:val="16"/>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 xml:space="preserve">: </w:t>
      </w:r>
      <w:r w:rsidR="005A72D6">
        <w:rPr>
          <w:rFonts w:eastAsia="Batang"/>
          <w:b/>
          <w:szCs w:val="24"/>
          <w:lang w:val="en-GB"/>
        </w:rPr>
        <w:t xml:space="preserve">Support to </w:t>
      </w:r>
      <w:r w:rsidR="005A72D6">
        <w:rPr>
          <w:b/>
          <w:iCs/>
          <w:szCs w:val="16"/>
          <w:lang w:val="en-GB" w:eastAsia="ko-KR"/>
        </w:rPr>
        <w:t>s</w:t>
      </w:r>
      <w:r>
        <w:rPr>
          <w:b/>
          <w:iCs/>
          <w:szCs w:val="16"/>
          <w:lang w:val="en-GB" w:eastAsia="ko-KR"/>
        </w:rPr>
        <w:t>pecify</w:t>
      </w:r>
      <w:r w:rsidRPr="00547DA2">
        <w:rPr>
          <w:b/>
          <w:iCs/>
          <w:szCs w:val="16"/>
          <w:lang w:val="en-GB" w:eastAsia="ko-KR"/>
        </w:rPr>
        <w:t xml:space="preserve"> information exchange </w:t>
      </w:r>
      <w:r w:rsidRPr="00C67386">
        <w:rPr>
          <w:b/>
          <w:iCs/>
          <w:szCs w:val="16"/>
          <w:lang w:val="en-GB" w:eastAsia="ko-KR"/>
        </w:rPr>
        <w:t xml:space="preserve">between </w:t>
      </w:r>
      <w:proofErr w:type="spellStart"/>
      <w:r w:rsidRPr="00C67386">
        <w:rPr>
          <w:b/>
          <w:iCs/>
          <w:szCs w:val="16"/>
          <w:lang w:val="en-GB" w:eastAsia="ko-KR"/>
        </w:rPr>
        <w:t>gNBs</w:t>
      </w:r>
      <w:proofErr w:type="spellEnd"/>
      <w:r w:rsidRPr="00C67386">
        <w:rPr>
          <w:b/>
          <w:iCs/>
          <w:szCs w:val="16"/>
          <w:lang w:val="en-GB" w:eastAsia="ko-KR"/>
        </w:rPr>
        <w:t xml:space="preserve"> </w:t>
      </w:r>
      <w:r>
        <w:rPr>
          <w:b/>
          <w:iCs/>
          <w:szCs w:val="16"/>
          <w:lang w:val="en-GB" w:eastAsia="ko-KR"/>
        </w:rPr>
        <w:t xml:space="preserve">for </w:t>
      </w:r>
      <w:r w:rsidRPr="008B1ABF">
        <w:rPr>
          <w:b/>
          <w:szCs w:val="16"/>
          <w:lang w:val="en-GB" w:eastAsia="ko-KR"/>
        </w:rPr>
        <w:t>UE-to-UE CLI measurement resource configuration including time/frequency resources and beam indication</w:t>
      </w:r>
      <w:r>
        <w:rPr>
          <w:b/>
          <w:szCs w:val="16"/>
          <w:lang w:val="en-GB" w:eastAsia="ko-KR"/>
        </w:rPr>
        <w:t>.</w:t>
      </w:r>
    </w:p>
    <w:p w14:paraId="53E7824E" w14:textId="77777777" w:rsidR="006C65F9" w:rsidRPr="00655D0F" w:rsidRDefault="006C65F9" w:rsidP="00240152">
      <w:pPr>
        <w:rPr>
          <w:lang w:val="en-GB" w:eastAsia="ko-KR"/>
        </w:rPr>
      </w:pPr>
    </w:p>
    <w:p w14:paraId="0F4D091C" w14:textId="73FA048B" w:rsidR="003D0EC7" w:rsidRDefault="006E358A" w:rsidP="003D0EC7">
      <w:pPr>
        <w:pStyle w:val="Heading1"/>
        <w:rPr>
          <w:lang w:val="de-DE"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5"/>
      <w:bookmarkEnd w:id="6"/>
      <w:bookmarkEnd w:id="7"/>
      <w:r w:rsidRPr="002009DD">
        <w:rPr>
          <w:lang w:val="de-DE" w:eastAsia="zh-CN"/>
        </w:rPr>
        <w:t>Inter-gNB CLI handling schemes</w:t>
      </w:r>
    </w:p>
    <w:p w14:paraId="5E3A8C0A" w14:textId="6F504399" w:rsidR="00D91764" w:rsidRDefault="00D91764" w:rsidP="00D91764">
      <w:pPr>
        <w:jc w:val="both"/>
      </w:pPr>
      <w:r>
        <w:rPr>
          <w:lang w:eastAsia="ja-JP"/>
        </w:rPr>
        <w:t xml:space="preserve">In R18, RAN1 discussed a list of </w:t>
      </w:r>
      <w:r w:rsidRPr="00C43450">
        <w:t>candidate</w:t>
      </w:r>
      <w:r>
        <w:t xml:space="preserve"> </w:t>
      </w:r>
      <w:r w:rsidR="00B51053">
        <w:t>schemes</w:t>
      </w:r>
      <w:r w:rsidR="00B51053" w:rsidRPr="00C43450">
        <w:t xml:space="preserve"> </w:t>
      </w:r>
      <w:r w:rsidR="00B51053">
        <w:t xml:space="preserve">for </w:t>
      </w:r>
      <w:r>
        <w:t>inter-</w:t>
      </w:r>
      <w:proofErr w:type="spellStart"/>
      <w:r>
        <w:t>gNB</w:t>
      </w:r>
      <w:proofErr w:type="spellEnd"/>
      <w:r>
        <w:t xml:space="preserve"> CLI handling as</w:t>
      </w:r>
      <w:r w:rsidRPr="00C43450">
        <w:t xml:space="preserve"> potential enhancement</w:t>
      </w:r>
      <w:r>
        <w:t>s</w:t>
      </w:r>
      <w:r w:rsidRPr="00C43450">
        <w:t xml:space="preserve"> of </w:t>
      </w:r>
      <w:proofErr w:type="spellStart"/>
      <w:r>
        <w:t>gNB</w:t>
      </w:r>
      <w:proofErr w:type="spellEnd"/>
      <w:r w:rsidRPr="00C43450">
        <w:t>-to-</w:t>
      </w:r>
      <w:proofErr w:type="spellStart"/>
      <w:r>
        <w:t>gNB</w:t>
      </w:r>
      <w:proofErr w:type="spellEnd"/>
      <w:r w:rsidRPr="00C43450">
        <w:t xml:space="preserve"> CLI handling</w:t>
      </w:r>
      <w:r>
        <w:t xml:space="preserve">. As agreed in </w:t>
      </w:r>
      <w:r w:rsidRPr="00785E35">
        <w:t>RAN plenary #</w:t>
      </w:r>
      <w:r>
        <w:t>102,</w:t>
      </w:r>
      <w:r w:rsidRPr="00C23E31">
        <w:t xml:space="preserve"> </w:t>
      </w:r>
      <w:r w:rsidRPr="00C43450">
        <w:t>down-s</w:t>
      </w:r>
      <w:r>
        <w:t xml:space="preserve">election </w:t>
      </w:r>
      <w:r w:rsidRPr="00C43450">
        <w:t xml:space="preserve">of candidate schemes </w:t>
      </w:r>
      <w:r>
        <w:t xml:space="preserve">for R19 work item </w:t>
      </w:r>
      <w:r w:rsidRPr="00C43450">
        <w:t xml:space="preserve">can be </w:t>
      </w:r>
      <w:r>
        <w:t>discussed</w:t>
      </w:r>
      <w:r w:rsidRPr="00C43450">
        <w:t xml:space="preserve"> in </w:t>
      </w:r>
      <w:r>
        <w:t xml:space="preserve">this R1 </w:t>
      </w:r>
      <w:r w:rsidR="00667F83">
        <w:t>#</w:t>
      </w:r>
      <w:r>
        <w:t xml:space="preserve">116 meeting. </w:t>
      </w:r>
    </w:p>
    <w:p w14:paraId="3F0AF8BA" w14:textId="753E4A53" w:rsidR="00B21289" w:rsidRDefault="00B21289" w:rsidP="00D91764">
      <w:pPr>
        <w:jc w:val="both"/>
      </w:pPr>
      <w:r>
        <w:t xml:space="preserve">As shown in R18 </w:t>
      </w:r>
      <w:r w:rsidR="00C679B5">
        <w:t xml:space="preserve">study of system </w:t>
      </w:r>
      <w:r w:rsidRPr="00C33736">
        <w:t>simulation result</w:t>
      </w:r>
      <w:r>
        <w:t>s</w:t>
      </w:r>
      <w:r w:rsidR="00EF5645">
        <w:t xml:space="preserve"> in TR 38.858</w:t>
      </w:r>
      <w:r>
        <w:t xml:space="preserve">, there is a significant impact on the UL performance </w:t>
      </w:r>
      <w:r w:rsidR="00C679B5">
        <w:t>due to</w:t>
      </w:r>
      <w:r w:rsidR="009C01F0">
        <w:t xml:space="preserve"> inter-</w:t>
      </w:r>
      <w:proofErr w:type="spellStart"/>
      <w:r w:rsidR="009C01F0">
        <w:t>gNB</w:t>
      </w:r>
      <w:proofErr w:type="spellEnd"/>
      <w:r w:rsidR="009C01F0">
        <w:t xml:space="preserve"> CLI handling</w:t>
      </w:r>
      <w:r>
        <w:t xml:space="preserve">. </w:t>
      </w:r>
    </w:p>
    <w:p w14:paraId="12EF6DE5" w14:textId="772F0BCA" w:rsidR="00EC1CFF" w:rsidRDefault="00EC1CFF" w:rsidP="00EC1CFF">
      <w:pPr>
        <w:jc w:val="both"/>
      </w:pPr>
      <w:r>
        <w:t xml:space="preserve">In RAN1 </w:t>
      </w:r>
      <w:r w:rsidR="00A1654D">
        <w:t>#</w:t>
      </w:r>
      <w:r>
        <w:t xml:space="preserve">116 meeting, a </w:t>
      </w:r>
      <w:r w:rsidR="00D6057B">
        <w:t xml:space="preserve">list of schemes and a </w:t>
      </w:r>
      <w:r>
        <w:t>summary table of inter-UE CLI handling schemes of proposal 3-2a was captured in R1-2401635 for further discussion in next meeting as below:</w:t>
      </w:r>
    </w:p>
    <w:tbl>
      <w:tblPr>
        <w:tblStyle w:val="TableGrid"/>
        <w:tblW w:w="0" w:type="auto"/>
        <w:tblLook w:val="04A0" w:firstRow="1" w:lastRow="0" w:firstColumn="1" w:lastColumn="0" w:noHBand="0" w:noVBand="1"/>
      </w:tblPr>
      <w:tblGrid>
        <w:gridCol w:w="9962"/>
      </w:tblGrid>
      <w:tr w:rsidR="00EC1CFF" w14:paraId="4081EF93" w14:textId="77777777">
        <w:tc>
          <w:tcPr>
            <w:tcW w:w="9962" w:type="dxa"/>
          </w:tcPr>
          <w:p w14:paraId="7AD91301" w14:textId="77777777" w:rsidR="00B5539C" w:rsidRPr="00B5539C" w:rsidRDefault="00B5539C" w:rsidP="00655D0F">
            <w:pPr>
              <w:spacing w:after="0"/>
              <w:rPr>
                <w:b/>
                <w:bCs/>
              </w:rPr>
            </w:pPr>
            <w:r w:rsidRPr="00B5539C">
              <w:rPr>
                <w:b/>
                <w:bCs/>
                <w:lang w:val="en-GB"/>
              </w:rPr>
              <w:t>Agreement</w:t>
            </w:r>
          </w:p>
          <w:p w14:paraId="74BB1488" w14:textId="77777777" w:rsidR="00B5539C" w:rsidRPr="00655D0F" w:rsidRDefault="00B5539C" w:rsidP="00655D0F">
            <w:pPr>
              <w:spacing w:after="0"/>
            </w:pPr>
            <w:r w:rsidRPr="00655D0F">
              <w:rPr>
                <w:lang w:val="en-GB"/>
              </w:rPr>
              <w:t xml:space="preserve">Consider the following candidate </w:t>
            </w:r>
            <w:proofErr w:type="spellStart"/>
            <w:r w:rsidRPr="00655D0F">
              <w:rPr>
                <w:lang w:val="en-GB"/>
              </w:rPr>
              <w:t>gNB</w:t>
            </w:r>
            <w:proofErr w:type="spellEnd"/>
            <w:r w:rsidRPr="00655D0F">
              <w:rPr>
                <w:lang w:val="en-GB"/>
              </w:rPr>
              <w:t>-to-</w:t>
            </w:r>
            <w:proofErr w:type="spellStart"/>
            <w:r w:rsidRPr="00655D0F">
              <w:rPr>
                <w:lang w:val="en-GB"/>
              </w:rPr>
              <w:t>gNB</w:t>
            </w:r>
            <w:proofErr w:type="spellEnd"/>
            <w:r w:rsidRPr="00655D0F">
              <w:rPr>
                <w:lang w:val="en-GB"/>
              </w:rPr>
              <w:t xml:space="preserve"> co-channel CLI handling schemes for further down-</w:t>
            </w:r>
            <w:proofErr w:type="gramStart"/>
            <w:r w:rsidRPr="00655D0F">
              <w:rPr>
                <w:lang w:val="en-GB"/>
              </w:rPr>
              <w:t>selection</w:t>
            </w:r>
            <w:proofErr w:type="gramEnd"/>
          </w:p>
          <w:p w14:paraId="480F9952" w14:textId="77777777" w:rsidR="00B5539C" w:rsidRPr="00655D0F" w:rsidRDefault="00B5539C" w:rsidP="00FF2CEA">
            <w:pPr>
              <w:numPr>
                <w:ilvl w:val="0"/>
                <w:numId w:val="21"/>
              </w:numPr>
              <w:spacing w:after="0"/>
            </w:pPr>
            <w:proofErr w:type="spellStart"/>
            <w:r w:rsidRPr="00655D0F">
              <w:rPr>
                <w:lang w:val="en-GB"/>
              </w:rPr>
              <w:t>gNB</w:t>
            </w:r>
            <w:proofErr w:type="spellEnd"/>
            <w:r w:rsidRPr="00655D0F">
              <w:rPr>
                <w:lang w:val="en-GB"/>
              </w:rPr>
              <w:t>-to-</w:t>
            </w:r>
            <w:proofErr w:type="spellStart"/>
            <w:r w:rsidRPr="00655D0F">
              <w:rPr>
                <w:lang w:val="en-GB"/>
              </w:rPr>
              <w:t>gNB</w:t>
            </w:r>
            <w:proofErr w:type="spellEnd"/>
            <w:r w:rsidRPr="00655D0F">
              <w:rPr>
                <w:lang w:val="en-GB"/>
              </w:rPr>
              <w:t xml:space="preserve"> co-channel CLI and/or channel measurements</w:t>
            </w:r>
          </w:p>
          <w:p w14:paraId="1979B8A1" w14:textId="77777777" w:rsidR="00B5539C" w:rsidRPr="00655D0F" w:rsidRDefault="00B5539C" w:rsidP="00FF2CEA">
            <w:pPr>
              <w:numPr>
                <w:ilvl w:val="0"/>
                <w:numId w:val="21"/>
              </w:numPr>
              <w:spacing w:after="0"/>
            </w:pPr>
            <w:r w:rsidRPr="00655D0F">
              <w:rPr>
                <w:lang w:val="en-GB"/>
              </w:rPr>
              <w:t xml:space="preserve">Spatial </w:t>
            </w:r>
            <w:proofErr w:type="gramStart"/>
            <w:r w:rsidRPr="00655D0F">
              <w:rPr>
                <w:lang w:val="en-GB"/>
              </w:rPr>
              <w:t>domain based</w:t>
            </w:r>
            <w:proofErr w:type="gramEnd"/>
            <w:r w:rsidRPr="00655D0F">
              <w:rPr>
                <w:lang w:val="en-GB"/>
              </w:rPr>
              <w:t xml:space="preserve"> schemes</w:t>
            </w:r>
            <w:r w:rsidRPr="00655D0F">
              <w:rPr>
                <w:lang w:val="en-GB"/>
              </w:rPr>
              <w:tab/>
            </w:r>
          </w:p>
          <w:p w14:paraId="6DACCA28" w14:textId="77777777" w:rsidR="00B5539C" w:rsidRPr="00655D0F" w:rsidRDefault="00B5539C" w:rsidP="00FF2CEA">
            <w:pPr>
              <w:numPr>
                <w:ilvl w:val="1"/>
                <w:numId w:val="21"/>
              </w:numPr>
              <w:spacing w:after="0"/>
            </w:pPr>
            <w:r w:rsidRPr="00655D0F">
              <w:rPr>
                <w:lang w:val="en-GB"/>
              </w:rPr>
              <w:t xml:space="preserve">Beam </w:t>
            </w:r>
            <w:proofErr w:type="gramStart"/>
            <w:r w:rsidRPr="00655D0F">
              <w:rPr>
                <w:lang w:val="en-GB"/>
              </w:rPr>
              <w:t>nulling</w:t>
            </w:r>
            <w:proofErr w:type="gramEnd"/>
          </w:p>
          <w:p w14:paraId="18D46049" w14:textId="77777777" w:rsidR="00B5539C" w:rsidRPr="00655D0F" w:rsidRDefault="00B5539C" w:rsidP="00FF2CEA">
            <w:pPr>
              <w:numPr>
                <w:ilvl w:val="1"/>
                <w:numId w:val="21"/>
              </w:numPr>
              <w:spacing w:after="0"/>
            </w:pPr>
            <w:r w:rsidRPr="00655D0F">
              <w:rPr>
                <w:lang w:val="en-GB"/>
              </w:rPr>
              <w:t xml:space="preserve">Beam </w:t>
            </w:r>
            <w:proofErr w:type="gramStart"/>
            <w:r w:rsidRPr="00655D0F">
              <w:rPr>
                <w:lang w:val="en-GB"/>
              </w:rPr>
              <w:t>pairing</w:t>
            </w:r>
            <w:proofErr w:type="gramEnd"/>
          </w:p>
          <w:p w14:paraId="267E9ED2" w14:textId="77777777" w:rsidR="00B5539C" w:rsidRPr="00655D0F" w:rsidRDefault="00B5539C" w:rsidP="00FF2CEA">
            <w:pPr>
              <w:numPr>
                <w:ilvl w:val="0"/>
                <w:numId w:val="21"/>
              </w:numPr>
              <w:spacing w:after="0"/>
            </w:pPr>
            <w:r w:rsidRPr="00655D0F">
              <w:rPr>
                <w:lang w:val="en-GB"/>
              </w:rPr>
              <w:t xml:space="preserve">Coordinated scheduling in time and/or </w:t>
            </w:r>
            <w:proofErr w:type="gramStart"/>
            <w:r w:rsidRPr="00655D0F">
              <w:rPr>
                <w:lang w:val="en-GB"/>
              </w:rPr>
              <w:t>frequency</w:t>
            </w:r>
            <w:proofErr w:type="gramEnd"/>
          </w:p>
          <w:p w14:paraId="629FB102" w14:textId="77777777" w:rsidR="00B5539C" w:rsidRPr="00655D0F" w:rsidRDefault="00B5539C" w:rsidP="00FF2CEA">
            <w:pPr>
              <w:numPr>
                <w:ilvl w:val="0"/>
                <w:numId w:val="21"/>
              </w:numPr>
              <w:spacing w:after="0"/>
            </w:pPr>
            <w:r w:rsidRPr="00655D0F">
              <w:rPr>
                <w:lang w:val="en-GB"/>
              </w:rPr>
              <w:t xml:space="preserve">Power control based </w:t>
            </w:r>
            <w:proofErr w:type="gramStart"/>
            <w:r w:rsidRPr="00655D0F">
              <w:rPr>
                <w:lang w:val="en-GB"/>
              </w:rPr>
              <w:t>schemes</w:t>
            </w:r>
            <w:proofErr w:type="gramEnd"/>
            <w:r w:rsidRPr="00655D0F">
              <w:rPr>
                <w:lang w:val="en-GB"/>
              </w:rPr>
              <w:tab/>
            </w:r>
          </w:p>
          <w:p w14:paraId="235687F3" w14:textId="77777777" w:rsidR="00B5539C" w:rsidRPr="00655D0F" w:rsidRDefault="00B5539C" w:rsidP="00FF2CEA">
            <w:pPr>
              <w:numPr>
                <w:ilvl w:val="1"/>
                <w:numId w:val="21"/>
              </w:numPr>
              <w:spacing w:after="0"/>
            </w:pPr>
            <w:proofErr w:type="spellStart"/>
            <w:r w:rsidRPr="00655D0F">
              <w:rPr>
                <w:lang w:val="en-GB"/>
              </w:rPr>
              <w:t>gNB</w:t>
            </w:r>
            <w:proofErr w:type="spellEnd"/>
            <w:r w:rsidRPr="00655D0F">
              <w:rPr>
                <w:lang w:val="en-GB"/>
              </w:rPr>
              <w:t xml:space="preserve"> Tx power control</w:t>
            </w:r>
          </w:p>
          <w:p w14:paraId="49AA302C" w14:textId="77777777" w:rsidR="00B5539C" w:rsidRPr="00655D0F" w:rsidRDefault="00B5539C" w:rsidP="00FF2CEA">
            <w:pPr>
              <w:numPr>
                <w:ilvl w:val="1"/>
                <w:numId w:val="21"/>
              </w:numPr>
              <w:spacing w:after="0"/>
            </w:pPr>
            <w:r w:rsidRPr="00655D0F">
              <w:rPr>
                <w:lang w:val="en-GB"/>
              </w:rPr>
              <w:t>UE Tx power control</w:t>
            </w:r>
          </w:p>
          <w:p w14:paraId="402CE869" w14:textId="2106D8FC" w:rsidR="00B5539C" w:rsidRPr="00655D0F" w:rsidRDefault="00B5539C" w:rsidP="00655D0F">
            <w:pPr>
              <w:spacing w:after="0"/>
              <w:rPr>
                <w:lang w:val="en-GB"/>
              </w:rPr>
            </w:pPr>
            <w:r w:rsidRPr="00655D0F">
              <w:rPr>
                <w:lang w:val="en-GB"/>
              </w:rPr>
              <w:t xml:space="preserve">Note: </w:t>
            </w:r>
            <w:proofErr w:type="spellStart"/>
            <w:r w:rsidRPr="00655D0F">
              <w:rPr>
                <w:lang w:val="en-GB"/>
              </w:rPr>
              <w:t>gNB</w:t>
            </w:r>
            <w:proofErr w:type="spellEnd"/>
            <w:r w:rsidRPr="00655D0F">
              <w:rPr>
                <w:lang w:val="en-GB"/>
              </w:rPr>
              <w:t>-to-</w:t>
            </w:r>
            <w:proofErr w:type="spellStart"/>
            <w:r w:rsidRPr="00655D0F">
              <w:rPr>
                <w:lang w:val="en-GB"/>
              </w:rPr>
              <w:t>gNB</w:t>
            </w:r>
            <w:proofErr w:type="spellEnd"/>
            <w:r w:rsidRPr="00655D0F">
              <w:rPr>
                <w:lang w:val="en-GB"/>
              </w:rPr>
              <w:t xml:space="preserve"> co-channel CLI and/or channel measurements can be the enablers for some of the above CLI handling schemes.</w:t>
            </w:r>
          </w:p>
          <w:p w14:paraId="06579D5F" w14:textId="543CEBBF" w:rsidR="00EC1CFF" w:rsidRPr="00811998" w:rsidRDefault="00EC1CFF">
            <w:r w:rsidRPr="00811998">
              <w:rPr>
                <w:b/>
                <w:bCs/>
                <w:lang w:val="en-GB"/>
              </w:rPr>
              <w:lastRenderedPageBreak/>
              <w:t>For future meetings:</w:t>
            </w:r>
          </w:p>
          <w:p w14:paraId="6A3CFB4F" w14:textId="77777777" w:rsidR="00EC1CFF" w:rsidRDefault="00EC1CFF">
            <w:r w:rsidRPr="00811998">
              <w:rPr>
                <w:lang w:val="en-GB"/>
              </w:rPr>
              <w:t>Companies are to refer to Proposal 2-2a (</w:t>
            </w:r>
            <w:proofErr w:type="spellStart"/>
            <w:r w:rsidRPr="00811998">
              <w:rPr>
                <w:lang w:val="en-GB"/>
              </w:rPr>
              <w:t>gNB-gNB</w:t>
            </w:r>
            <w:proofErr w:type="spellEnd"/>
            <w:r w:rsidRPr="00811998">
              <w:rPr>
                <w:lang w:val="en-GB"/>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34E2F48" w14:textId="77777777" w:rsidR="00EC1CFF" w:rsidRDefault="00EC1CFF" w:rsidP="00D91764">
      <w:pPr>
        <w:jc w:val="both"/>
      </w:pPr>
    </w:p>
    <w:tbl>
      <w:tblPr>
        <w:tblStyle w:val="TableGrid"/>
        <w:tblW w:w="0" w:type="auto"/>
        <w:tblLook w:val="04A0" w:firstRow="1" w:lastRow="0" w:firstColumn="1" w:lastColumn="0" w:noHBand="0" w:noVBand="1"/>
      </w:tblPr>
      <w:tblGrid>
        <w:gridCol w:w="901"/>
        <w:gridCol w:w="776"/>
        <w:gridCol w:w="2458"/>
        <w:gridCol w:w="2970"/>
        <w:gridCol w:w="2857"/>
      </w:tblGrid>
      <w:tr w:rsidR="0051799F" w:rsidRPr="00387D61" w14:paraId="749F12C7" w14:textId="77777777" w:rsidTr="0051799F">
        <w:trPr>
          <w:trHeight w:val="158"/>
        </w:trPr>
        <w:tc>
          <w:tcPr>
            <w:tcW w:w="0" w:type="auto"/>
            <w:gridSpan w:val="2"/>
            <w:shd w:val="clear" w:color="auto" w:fill="E7E6E6" w:themeFill="background2"/>
          </w:tcPr>
          <w:p w14:paraId="695E76D2" w14:textId="77777777" w:rsidR="00FC670C" w:rsidRPr="00655D0F" w:rsidRDefault="00FC670C">
            <w:pPr>
              <w:spacing w:before="93"/>
              <w:jc w:val="center"/>
              <w:rPr>
                <w:b/>
                <w:sz w:val="18"/>
                <w:szCs w:val="18"/>
              </w:rPr>
            </w:pPr>
            <w:proofErr w:type="spellStart"/>
            <w:r w:rsidRPr="00655D0F">
              <w:rPr>
                <w:b/>
                <w:sz w:val="18"/>
                <w:szCs w:val="18"/>
              </w:rPr>
              <w:t>gNB</w:t>
            </w:r>
            <w:proofErr w:type="spellEnd"/>
            <w:r w:rsidRPr="00655D0F">
              <w:rPr>
                <w:b/>
                <w:sz w:val="18"/>
                <w:szCs w:val="18"/>
              </w:rPr>
              <w:t>-to-</w:t>
            </w:r>
            <w:proofErr w:type="spellStart"/>
            <w:r w:rsidRPr="00655D0F">
              <w:rPr>
                <w:b/>
                <w:sz w:val="18"/>
                <w:szCs w:val="18"/>
              </w:rPr>
              <w:t>gNB</w:t>
            </w:r>
            <w:proofErr w:type="spellEnd"/>
            <w:r w:rsidRPr="00655D0F">
              <w:rPr>
                <w:b/>
                <w:sz w:val="18"/>
                <w:szCs w:val="18"/>
              </w:rPr>
              <w:t xml:space="preserve"> co-channel CLI handling schemes</w:t>
            </w:r>
          </w:p>
        </w:tc>
        <w:tc>
          <w:tcPr>
            <w:tcW w:w="2458" w:type="dxa"/>
            <w:shd w:val="clear" w:color="auto" w:fill="E7E6E6" w:themeFill="background2"/>
          </w:tcPr>
          <w:p w14:paraId="6801488E" w14:textId="77777777" w:rsidR="00FC670C" w:rsidRPr="00655D0F" w:rsidRDefault="00FC670C">
            <w:pPr>
              <w:spacing w:before="93"/>
              <w:jc w:val="center"/>
              <w:rPr>
                <w:b/>
                <w:sz w:val="18"/>
                <w:szCs w:val="18"/>
              </w:rPr>
            </w:pPr>
            <w:r w:rsidRPr="00655D0F">
              <w:rPr>
                <w:b/>
                <w:sz w:val="18"/>
                <w:szCs w:val="18"/>
              </w:rPr>
              <w:t>Potential specification impact</w:t>
            </w:r>
          </w:p>
        </w:tc>
        <w:tc>
          <w:tcPr>
            <w:tcW w:w="2970" w:type="dxa"/>
            <w:shd w:val="clear" w:color="auto" w:fill="E7E6E6" w:themeFill="background2"/>
          </w:tcPr>
          <w:p w14:paraId="14496082" w14:textId="77777777" w:rsidR="00FC670C" w:rsidRPr="00655D0F" w:rsidRDefault="00FC670C">
            <w:pPr>
              <w:spacing w:before="93"/>
              <w:jc w:val="center"/>
              <w:rPr>
                <w:b/>
                <w:sz w:val="18"/>
                <w:szCs w:val="18"/>
              </w:rPr>
            </w:pPr>
            <w:r w:rsidRPr="00655D0F">
              <w:rPr>
                <w:b/>
                <w:sz w:val="18"/>
                <w:szCs w:val="18"/>
              </w:rPr>
              <w:t>Performance evaluation</w:t>
            </w:r>
          </w:p>
        </w:tc>
        <w:tc>
          <w:tcPr>
            <w:tcW w:w="2857" w:type="dxa"/>
            <w:shd w:val="clear" w:color="auto" w:fill="E7E6E6" w:themeFill="background2"/>
          </w:tcPr>
          <w:p w14:paraId="5E080470" w14:textId="77777777" w:rsidR="00FC670C" w:rsidRPr="00655D0F" w:rsidRDefault="00FC670C">
            <w:pPr>
              <w:spacing w:before="93"/>
              <w:jc w:val="center"/>
              <w:rPr>
                <w:b/>
                <w:sz w:val="18"/>
                <w:szCs w:val="18"/>
              </w:rPr>
            </w:pPr>
            <w:r w:rsidRPr="00655D0F">
              <w:rPr>
                <w:b/>
                <w:sz w:val="18"/>
                <w:szCs w:val="18"/>
              </w:rPr>
              <w:t>Operational details</w:t>
            </w:r>
          </w:p>
        </w:tc>
      </w:tr>
      <w:tr w:rsidR="00387D61" w:rsidRPr="00387D61" w14:paraId="305D057B" w14:textId="77777777" w:rsidTr="0051799F">
        <w:tc>
          <w:tcPr>
            <w:tcW w:w="0" w:type="auto"/>
            <w:vMerge w:val="restart"/>
          </w:tcPr>
          <w:p w14:paraId="15A0512F" w14:textId="77777777" w:rsidR="00FC670C" w:rsidRPr="00655D0F" w:rsidRDefault="00FC670C">
            <w:pPr>
              <w:spacing w:before="93"/>
              <w:jc w:val="left"/>
              <w:rPr>
                <w:sz w:val="18"/>
                <w:szCs w:val="18"/>
              </w:rPr>
            </w:pPr>
            <w:r w:rsidRPr="00655D0F">
              <w:rPr>
                <w:sz w:val="18"/>
                <w:szCs w:val="18"/>
              </w:rPr>
              <w:t xml:space="preserve">Spatial </w:t>
            </w:r>
            <w:proofErr w:type="gramStart"/>
            <w:r w:rsidRPr="00655D0F">
              <w:rPr>
                <w:sz w:val="18"/>
                <w:szCs w:val="18"/>
              </w:rPr>
              <w:t>domain based</w:t>
            </w:r>
            <w:proofErr w:type="gramEnd"/>
            <w:r w:rsidRPr="00655D0F">
              <w:rPr>
                <w:sz w:val="18"/>
                <w:szCs w:val="18"/>
              </w:rPr>
              <w:t xml:space="preserve"> schemes</w:t>
            </w:r>
          </w:p>
        </w:tc>
        <w:tc>
          <w:tcPr>
            <w:tcW w:w="0" w:type="auto"/>
          </w:tcPr>
          <w:p w14:paraId="42573956" w14:textId="77777777" w:rsidR="00FC670C" w:rsidRPr="00655D0F" w:rsidRDefault="00FC670C">
            <w:pPr>
              <w:spacing w:before="93"/>
              <w:jc w:val="left"/>
              <w:rPr>
                <w:sz w:val="18"/>
                <w:szCs w:val="18"/>
              </w:rPr>
            </w:pPr>
            <w:r w:rsidRPr="00655D0F">
              <w:rPr>
                <w:sz w:val="18"/>
                <w:szCs w:val="18"/>
              </w:rPr>
              <w:t>Beam nulling</w:t>
            </w:r>
          </w:p>
        </w:tc>
        <w:tc>
          <w:tcPr>
            <w:tcW w:w="2458" w:type="dxa"/>
          </w:tcPr>
          <w:p w14:paraId="273F7A1A"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eastAsia="SimSun" w:hAnsi="Times New Roman"/>
                <w:sz w:val="18"/>
                <w:szCs w:val="18"/>
              </w:rPr>
              <w:t>Reference signals for channel measurement</w:t>
            </w:r>
          </w:p>
          <w:p w14:paraId="493BF37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eastAsia="SimSun" w:hAnsi="Times New Roman"/>
                <w:sz w:val="18"/>
                <w:szCs w:val="18"/>
              </w:rPr>
              <w:t xml:space="preserve">Information exchange of measurement resource configuration (NZP CSI-RS) </w:t>
            </w:r>
          </w:p>
          <w:p w14:paraId="1BF7E2AA"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eastAsia="SimSun" w:hAnsi="Times New Roman"/>
                <w:sz w:val="18"/>
                <w:szCs w:val="18"/>
              </w:rPr>
              <w:t>Information exchange of channel measurement</w:t>
            </w:r>
          </w:p>
          <w:p w14:paraId="0FBF63B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hAnsi="Times New Roman"/>
                <w:sz w:val="18"/>
                <w:szCs w:val="18"/>
              </w:rPr>
              <w:t>Information exchange of CLI-mitigation request</w:t>
            </w:r>
          </w:p>
        </w:tc>
        <w:tc>
          <w:tcPr>
            <w:tcW w:w="2970" w:type="dxa"/>
          </w:tcPr>
          <w:p w14:paraId="3C60E953" w14:textId="77777777" w:rsidR="00FC670C" w:rsidRPr="00655D0F" w:rsidRDefault="00FC670C">
            <w:pPr>
              <w:spacing w:before="0" w:line="240" w:lineRule="auto"/>
              <w:jc w:val="left"/>
              <w:rPr>
                <w:b/>
                <w:sz w:val="18"/>
                <w:szCs w:val="18"/>
              </w:rPr>
            </w:pPr>
            <w:r w:rsidRPr="00655D0F">
              <w:rPr>
                <w:b/>
                <w:sz w:val="18"/>
                <w:szCs w:val="18"/>
              </w:rPr>
              <w:t>Section 7.4.2.1.3 of TR 38.858:</w:t>
            </w:r>
          </w:p>
          <w:p w14:paraId="6CE3F56F" w14:textId="77777777" w:rsidR="00FC670C" w:rsidRPr="00655D0F" w:rsidRDefault="00FC670C">
            <w:pPr>
              <w:spacing w:before="0" w:line="240" w:lineRule="auto"/>
              <w:jc w:val="left"/>
              <w:rPr>
                <w:sz w:val="18"/>
                <w:szCs w:val="18"/>
              </w:rPr>
            </w:pPr>
            <w:r w:rsidRPr="00655D0F">
              <w:rPr>
                <w:sz w:val="18"/>
                <w:szCs w:val="18"/>
              </w:rPr>
              <w:t>-</w:t>
            </w:r>
            <w:r w:rsidRPr="00655D0F">
              <w:rPr>
                <w:sz w:val="18"/>
                <w:szCs w:val="18"/>
              </w:rPr>
              <w:tab/>
              <w:t xml:space="preserve">Aggressor </w:t>
            </w:r>
            <w:proofErr w:type="spellStart"/>
            <w:r w:rsidRPr="00655D0F">
              <w:rPr>
                <w:sz w:val="18"/>
                <w:szCs w:val="18"/>
              </w:rPr>
              <w:t>gNB</w:t>
            </w:r>
            <w:proofErr w:type="spellEnd"/>
            <w:r w:rsidRPr="00655D0F">
              <w:rPr>
                <w:sz w:val="18"/>
                <w:szCs w:val="18"/>
              </w:rPr>
              <w:t xml:space="preserve"> Tx beam nulling based on </w:t>
            </w:r>
            <w:proofErr w:type="spellStart"/>
            <w:r w:rsidRPr="00655D0F">
              <w:rPr>
                <w:sz w:val="18"/>
                <w:szCs w:val="18"/>
              </w:rPr>
              <w:t>gNB-gNB</w:t>
            </w:r>
            <w:proofErr w:type="spellEnd"/>
            <w:r w:rsidRPr="00655D0F">
              <w:rPr>
                <w:sz w:val="18"/>
                <w:szCs w:val="18"/>
              </w:rPr>
              <w:t xml:space="preserve"> channel measurement has </w:t>
            </w:r>
            <w:r w:rsidRPr="00655D0F">
              <w:rPr>
                <w:b/>
                <w:sz w:val="18"/>
                <w:szCs w:val="18"/>
              </w:rPr>
              <w:t>lower or similar</w:t>
            </w:r>
            <w:r w:rsidRPr="00655D0F">
              <w:rPr>
                <w:sz w:val="18"/>
                <w:szCs w:val="18"/>
              </w:rPr>
              <w:t xml:space="preserve"> mean and 5% DL Average-UPT for all load levels. </w:t>
            </w:r>
          </w:p>
          <w:p w14:paraId="004B8CD4" w14:textId="77777777" w:rsidR="00FC670C" w:rsidRPr="00655D0F" w:rsidRDefault="00FC670C">
            <w:pPr>
              <w:spacing w:before="0" w:line="240" w:lineRule="auto"/>
              <w:jc w:val="left"/>
              <w:rPr>
                <w:sz w:val="18"/>
                <w:szCs w:val="18"/>
              </w:rPr>
            </w:pPr>
            <w:r w:rsidRPr="00655D0F">
              <w:rPr>
                <w:sz w:val="18"/>
                <w:szCs w:val="18"/>
              </w:rPr>
              <w:t>-</w:t>
            </w:r>
            <w:r w:rsidRPr="00655D0F">
              <w:rPr>
                <w:sz w:val="18"/>
                <w:szCs w:val="18"/>
              </w:rPr>
              <w:tab/>
              <w:t xml:space="preserve">Aggressor </w:t>
            </w:r>
            <w:proofErr w:type="spellStart"/>
            <w:r w:rsidRPr="00655D0F">
              <w:rPr>
                <w:sz w:val="18"/>
                <w:szCs w:val="18"/>
              </w:rPr>
              <w:t>gNB</w:t>
            </w:r>
            <w:proofErr w:type="spellEnd"/>
            <w:r w:rsidRPr="00655D0F">
              <w:rPr>
                <w:sz w:val="18"/>
                <w:szCs w:val="18"/>
              </w:rPr>
              <w:t xml:space="preserve"> Tx beam nulling based on </w:t>
            </w:r>
            <w:proofErr w:type="spellStart"/>
            <w:r w:rsidRPr="00655D0F">
              <w:rPr>
                <w:sz w:val="18"/>
                <w:szCs w:val="18"/>
              </w:rPr>
              <w:t>gNB-gNB</w:t>
            </w:r>
            <w:proofErr w:type="spellEnd"/>
            <w:r w:rsidRPr="00655D0F">
              <w:rPr>
                <w:sz w:val="18"/>
                <w:szCs w:val="18"/>
              </w:rPr>
              <w:t xml:space="preserve"> channel measurement has </w:t>
            </w:r>
            <w:r w:rsidRPr="00655D0F">
              <w:rPr>
                <w:b/>
                <w:sz w:val="18"/>
                <w:szCs w:val="18"/>
              </w:rPr>
              <w:t>higher or similar</w:t>
            </w:r>
            <w:r w:rsidRPr="00655D0F">
              <w:rPr>
                <w:sz w:val="18"/>
                <w:szCs w:val="18"/>
              </w:rPr>
              <w:t xml:space="preserve"> mean and 5% UL Average-UPT for all load levels.</w:t>
            </w:r>
          </w:p>
          <w:p w14:paraId="6D664AE6" w14:textId="77777777" w:rsidR="00FC670C" w:rsidRPr="00655D0F" w:rsidRDefault="00FC670C">
            <w:pPr>
              <w:spacing w:before="0" w:line="240" w:lineRule="auto"/>
              <w:jc w:val="left"/>
              <w:rPr>
                <w:sz w:val="18"/>
                <w:szCs w:val="18"/>
              </w:rPr>
            </w:pPr>
          </w:p>
          <w:p w14:paraId="08544801" w14:textId="77777777" w:rsidR="00FC670C" w:rsidRPr="00655D0F" w:rsidRDefault="00FC670C">
            <w:pPr>
              <w:spacing w:before="0" w:after="120" w:line="240" w:lineRule="auto"/>
              <w:rPr>
                <w:sz w:val="18"/>
                <w:szCs w:val="18"/>
              </w:rPr>
            </w:pPr>
            <w:r w:rsidRPr="00655D0F">
              <w:rPr>
                <w:b/>
                <w:sz w:val="18"/>
                <w:szCs w:val="18"/>
              </w:rPr>
              <w:t xml:space="preserve">Section </w:t>
            </w:r>
            <w:r w:rsidRPr="00655D0F">
              <w:rPr>
                <w:b/>
                <w:sz w:val="18"/>
                <w:szCs w:val="18"/>
                <w:lang w:val="en-GB"/>
              </w:rPr>
              <w:t>3.1.3.2 from R1-2400302 [2]</w:t>
            </w:r>
          </w:p>
          <w:p w14:paraId="245B0630" w14:textId="77777777" w:rsidR="00FC670C" w:rsidRPr="00655D0F" w:rsidRDefault="00FC670C">
            <w:pPr>
              <w:spacing w:before="0" w:after="120" w:line="240" w:lineRule="auto"/>
              <w:rPr>
                <w:rFonts w:eastAsia="Microsoft YaHei"/>
                <w:kern w:val="24"/>
                <w:sz w:val="18"/>
                <w:szCs w:val="18"/>
                <w:lang w:val="en-GB"/>
              </w:rPr>
            </w:pPr>
            <w:r w:rsidRPr="00655D0F">
              <w:rPr>
                <w:rFonts w:eastAsia="Microsoft YaHei"/>
                <w:b/>
                <w:kern w:val="24"/>
                <w:sz w:val="18"/>
                <w:szCs w:val="18"/>
                <w:lang w:val="en-GB"/>
              </w:rPr>
              <w:t>Observation</w:t>
            </w:r>
            <w:r w:rsidRPr="00655D0F">
              <w:rPr>
                <w:rFonts w:eastAsia="Microsoft YaHei"/>
                <w:kern w:val="24"/>
                <w:sz w:val="18"/>
                <w:szCs w:val="18"/>
                <w:lang w:val="en-GB"/>
              </w:rPr>
              <w:t xml:space="preserve"> </w:t>
            </w:r>
            <w:r w:rsidRPr="00655D0F">
              <w:rPr>
                <w:rFonts w:eastAsia="Microsoft YaHei"/>
                <w:b/>
                <w:kern w:val="24"/>
                <w:sz w:val="18"/>
                <w:szCs w:val="18"/>
                <w:lang w:val="en-GB"/>
              </w:rPr>
              <w:t>4</w:t>
            </w:r>
            <w:r w:rsidRPr="00655D0F">
              <w:rPr>
                <w:rFonts w:eastAsia="Microsoft YaHei"/>
                <w:kern w:val="24"/>
                <w:sz w:val="18"/>
                <w:szCs w:val="18"/>
                <w:lang w:val="en-GB"/>
              </w:rPr>
              <w:t xml:space="preserve">: Beam nulling can significantly reduce the </w:t>
            </w:r>
            <w:r w:rsidRPr="00655D0F">
              <w:rPr>
                <w:bCs/>
                <w:sz w:val="18"/>
                <w:szCs w:val="18"/>
                <w:lang w:val="en-GB"/>
              </w:rPr>
              <w:t xml:space="preserve">co-channel blocking interference by more than 10 </w:t>
            </w:r>
            <w:proofErr w:type="spellStart"/>
            <w:r w:rsidRPr="00655D0F">
              <w:rPr>
                <w:bCs/>
                <w:sz w:val="18"/>
                <w:szCs w:val="18"/>
                <w:lang w:val="en-GB"/>
              </w:rPr>
              <w:t>dB.</w:t>
            </w:r>
            <w:proofErr w:type="spellEnd"/>
            <w:r w:rsidRPr="00655D0F">
              <w:rPr>
                <w:bCs/>
                <w:sz w:val="18"/>
                <w:szCs w:val="18"/>
                <w:lang w:val="en-GB"/>
              </w:rPr>
              <w:t xml:space="preserve"> </w:t>
            </w:r>
          </w:p>
          <w:p w14:paraId="53091F47" w14:textId="77777777" w:rsidR="00FC670C" w:rsidRPr="00655D0F" w:rsidRDefault="00FC670C">
            <w:pPr>
              <w:spacing w:beforeLines="50" w:after="120" w:line="240" w:lineRule="auto"/>
              <w:rPr>
                <w:i/>
                <w:sz w:val="18"/>
                <w:szCs w:val="18"/>
                <w:lang w:val="en-GB"/>
              </w:rPr>
            </w:pPr>
            <w:r w:rsidRPr="00655D0F">
              <w:rPr>
                <w:b/>
                <w:sz w:val="18"/>
                <w:szCs w:val="18"/>
                <w:lang w:val="en-GB"/>
              </w:rPr>
              <w:t>Observation 5:</w:t>
            </w:r>
            <w:r w:rsidRPr="00655D0F">
              <w:rPr>
                <w:sz w:val="18"/>
                <w:szCs w:val="18"/>
                <w:lang w:val="en-GB"/>
              </w:rPr>
              <w:t xml:space="preserve"> Beam nulling can bring clear UL UPT gain for cell edge UEs for all RU cases for both SBFD and dynamic TDD. </w:t>
            </w:r>
          </w:p>
        </w:tc>
        <w:tc>
          <w:tcPr>
            <w:tcW w:w="2857" w:type="dxa"/>
          </w:tcPr>
          <w:p w14:paraId="2001B758"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Beneficial to reduce </w:t>
            </w:r>
            <w:proofErr w:type="gramStart"/>
            <w:r w:rsidRPr="00655D0F">
              <w:rPr>
                <w:rFonts w:ascii="Times New Roman" w:hAnsi="Times New Roman"/>
                <w:sz w:val="18"/>
                <w:szCs w:val="18"/>
              </w:rPr>
              <w:t>blocking</w:t>
            </w:r>
            <w:proofErr w:type="gramEnd"/>
          </w:p>
          <w:p w14:paraId="7CE3688E"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Two possible measurement procedures</w:t>
            </w:r>
          </w:p>
          <w:p w14:paraId="3B2F1BA1" w14:textId="61402BB9" w:rsidR="00FC670C" w:rsidRPr="00655D0F" w:rsidRDefault="00FC670C" w:rsidP="00FF2CEA">
            <w:pPr>
              <w:pStyle w:val="ListParagraph"/>
              <w:widowControl w:val="0"/>
              <w:numPr>
                <w:ilvl w:val="0"/>
                <w:numId w:val="17"/>
              </w:numPr>
              <w:suppressAutoHyphens/>
              <w:snapToGrid w:val="0"/>
              <w:spacing w:before="93" w:line="60" w:lineRule="atLeast"/>
              <w:jc w:val="left"/>
              <w:rPr>
                <w:rFonts w:ascii="Times New Roman" w:hAnsi="Times New Roman"/>
                <w:b/>
                <w:sz w:val="18"/>
                <w:szCs w:val="18"/>
              </w:rPr>
            </w:pPr>
            <w:r w:rsidRPr="00655D0F">
              <w:rPr>
                <w:rFonts w:ascii="Times New Roman" w:hAnsi="Times New Roman"/>
                <w:sz w:val="18"/>
                <w:szCs w:val="18"/>
              </w:rPr>
              <w:t xml:space="preserve">Alt.1: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A performs measurement on the RS transmitted from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B and feedback the channel information to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A.</w:t>
            </w:r>
          </w:p>
          <w:p w14:paraId="1943B5B3" w14:textId="793B69D8" w:rsidR="00FC670C" w:rsidRPr="00655D0F" w:rsidRDefault="00FC670C" w:rsidP="00FF2CEA">
            <w:pPr>
              <w:pStyle w:val="ListParagraph"/>
              <w:widowControl w:val="0"/>
              <w:numPr>
                <w:ilvl w:val="0"/>
                <w:numId w:val="17"/>
              </w:numPr>
              <w:suppressAutoHyphens/>
              <w:snapToGrid w:val="0"/>
              <w:spacing w:before="93" w:line="60" w:lineRule="atLeast"/>
              <w:jc w:val="left"/>
              <w:rPr>
                <w:rFonts w:ascii="Times New Roman" w:hAnsi="Times New Roman"/>
                <w:b/>
                <w:sz w:val="18"/>
                <w:szCs w:val="18"/>
              </w:rPr>
            </w:pPr>
            <w:r w:rsidRPr="00655D0F">
              <w:rPr>
                <w:rFonts w:ascii="Times New Roman" w:hAnsi="Times New Roman"/>
                <w:sz w:val="18"/>
                <w:szCs w:val="18"/>
              </w:rPr>
              <w:t xml:space="preserve">Alt.2: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A performs measurement on the RS transmitted from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B</w:t>
            </w:r>
            <w:r>
              <w:rPr>
                <w:rFonts w:ascii="Times New Roman" w:hAnsi="Times New Roman"/>
                <w:sz w:val="18"/>
                <w:szCs w:val="18"/>
              </w:rPr>
              <w:t>.</w:t>
            </w:r>
          </w:p>
          <w:p w14:paraId="559E4F1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Potential DL performance degradation due to loss of </w:t>
            </w:r>
            <w:r w:rsidRPr="00655D0F">
              <w:rPr>
                <w:rFonts w:ascii="Times New Roman" w:hAnsi="Times New Roman"/>
                <w:sz w:val="18"/>
                <w:szCs w:val="18"/>
                <w:lang w:val="en-GB" w:eastAsia="ja-JP"/>
              </w:rPr>
              <w:t xml:space="preserve">degrees of freedom </w:t>
            </w:r>
            <w:r w:rsidRPr="00655D0F">
              <w:rPr>
                <w:rFonts w:ascii="Times New Roman" w:hAnsi="Times New Roman"/>
                <w:sz w:val="18"/>
                <w:szCs w:val="18"/>
                <w:lang w:val="en-GB"/>
              </w:rPr>
              <w:t>in</w:t>
            </w:r>
            <w:r w:rsidRPr="00655D0F">
              <w:rPr>
                <w:rFonts w:ascii="Times New Roman" w:hAnsi="Times New Roman"/>
                <w:sz w:val="18"/>
                <w:szCs w:val="18"/>
                <w:lang w:val="en-GB" w:eastAsia="ja-JP"/>
              </w:rPr>
              <w:t xml:space="preserve"> </w:t>
            </w:r>
            <w:r w:rsidRPr="00655D0F">
              <w:rPr>
                <w:rFonts w:ascii="Times New Roman" w:hAnsi="Times New Roman"/>
                <w:sz w:val="18"/>
                <w:szCs w:val="18"/>
                <w:lang w:val="en-GB"/>
              </w:rPr>
              <w:t>spatial</w:t>
            </w:r>
            <w:r w:rsidRPr="00655D0F">
              <w:rPr>
                <w:rFonts w:ascii="Times New Roman" w:hAnsi="Times New Roman"/>
                <w:sz w:val="18"/>
                <w:szCs w:val="18"/>
                <w:lang w:val="en-GB" w:eastAsia="ja-JP"/>
              </w:rPr>
              <w:t xml:space="preserve"> </w:t>
            </w:r>
            <w:r w:rsidRPr="00655D0F">
              <w:rPr>
                <w:rFonts w:ascii="Times New Roman" w:hAnsi="Times New Roman"/>
                <w:sz w:val="18"/>
                <w:szCs w:val="18"/>
                <w:lang w:val="en-GB"/>
              </w:rPr>
              <w:t>domain</w:t>
            </w:r>
          </w:p>
          <w:p w14:paraId="354C447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Signaling overhead of exchanging channel measurement</w:t>
            </w:r>
          </w:p>
          <w:p w14:paraId="49EBB51E"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For steering </w:t>
            </w:r>
            <w:proofErr w:type="gramStart"/>
            <w:r w:rsidRPr="00655D0F">
              <w:rPr>
                <w:rFonts w:ascii="Times New Roman" w:hAnsi="Times New Roman"/>
                <w:sz w:val="18"/>
                <w:szCs w:val="18"/>
              </w:rPr>
              <w:t>vector based</w:t>
            </w:r>
            <w:proofErr w:type="gramEnd"/>
            <w:r w:rsidRPr="00655D0F">
              <w:rPr>
                <w:rFonts w:ascii="Times New Roman" w:hAnsi="Times New Roman"/>
                <w:sz w:val="18"/>
                <w:szCs w:val="18"/>
              </w:rPr>
              <w:t xml:space="preserve"> beam nulling, aggressor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estimates the angles towards victim </w:t>
            </w:r>
            <w:proofErr w:type="spellStart"/>
            <w:r w:rsidRPr="00655D0F">
              <w:rPr>
                <w:rFonts w:ascii="Times New Roman" w:hAnsi="Times New Roman"/>
                <w:sz w:val="18"/>
                <w:szCs w:val="18"/>
              </w:rPr>
              <w:t>gNBs</w:t>
            </w:r>
            <w:proofErr w:type="spellEnd"/>
            <w:r w:rsidRPr="00655D0F">
              <w:rPr>
                <w:rFonts w:ascii="Times New Roman" w:hAnsi="Times New Roman"/>
                <w:sz w:val="18"/>
                <w:szCs w:val="18"/>
              </w:rPr>
              <w:t xml:space="preserve"> and performs nulling towards those angles.</w:t>
            </w:r>
          </w:p>
        </w:tc>
      </w:tr>
      <w:tr w:rsidR="00387D61" w:rsidRPr="00387D61" w14:paraId="6F72F947" w14:textId="77777777" w:rsidTr="0051799F">
        <w:tc>
          <w:tcPr>
            <w:tcW w:w="0" w:type="auto"/>
            <w:vMerge/>
          </w:tcPr>
          <w:p w14:paraId="1B668E49" w14:textId="77777777" w:rsidR="00FC670C" w:rsidRPr="00655D0F" w:rsidRDefault="00FC670C">
            <w:pPr>
              <w:spacing w:before="93"/>
              <w:jc w:val="left"/>
              <w:rPr>
                <w:sz w:val="18"/>
                <w:szCs w:val="18"/>
              </w:rPr>
            </w:pPr>
          </w:p>
        </w:tc>
        <w:tc>
          <w:tcPr>
            <w:tcW w:w="0" w:type="auto"/>
          </w:tcPr>
          <w:p w14:paraId="486D48FB" w14:textId="77777777" w:rsidR="00FC670C" w:rsidRPr="00655D0F" w:rsidRDefault="00FC670C">
            <w:pPr>
              <w:spacing w:before="93"/>
              <w:jc w:val="left"/>
              <w:rPr>
                <w:sz w:val="18"/>
                <w:szCs w:val="18"/>
              </w:rPr>
            </w:pPr>
            <w:r w:rsidRPr="00655D0F">
              <w:rPr>
                <w:sz w:val="18"/>
                <w:szCs w:val="18"/>
              </w:rPr>
              <w:t>Beam pairing</w:t>
            </w:r>
          </w:p>
        </w:tc>
        <w:tc>
          <w:tcPr>
            <w:tcW w:w="2458" w:type="dxa"/>
          </w:tcPr>
          <w:p w14:paraId="2395A37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Information exchange of measurement resource configuration (NZP CSI-RS/NCD-SSB)</w:t>
            </w:r>
          </w:p>
          <w:p w14:paraId="3EAC133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lang w:val="en-GB"/>
              </w:rPr>
            </w:pPr>
            <w:r w:rsidRPr="00655D0F">
              <w:rPr>
                <w:rFonts w:ascii="Times New Roman" w:hAnsi="Times New Roman"/>
                <w:sz w:val="18"/>
                <w:szCs w:val="18"/>
              </w:rPr>
              <w:t>Information exchange of</w:t>
            </w:r>
            <w:r w:rsidRPr="00655D0F">
              <w:rPr>
                <w:rFonts w:ascii="Times New Roman" w:eastAsia="SimSun" w:hAnsi="Times New Roman"/>
                <w:sz w:val="18"/>
                <w:szCs w:val="18"/>
                <w:lang w:val="en-GB"/>
              </w:rPr>
              <w:t xml:space="preserve"> DL beam indication</w:t>
            </w:r>
          </w:p>
          <w:p w14:paraId="6A6A3E2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lang w:val="en-GB"/>
              </w:rPr>
              <w:t xml:space="preserve">Information exchange of </w:t>
            </w:r>
            <w:r w:rsidRPr="00655D0F">
              <w:rPr>
                <w:rFonts w:ascii="Times New Roman" w:hAnsi="Times New Roman"/>
                <w:sz w:val="18"/>
                <w:szCs w:val="18"/>
              </w:rPr>
              <w:t>preferred/restricted DL beam information and associated resource configuration</w:t>
            </w:r>
          </w:p>
        </w:tc>
        <w:tc>
          <w:tcPr>
            <w:tcW w:w="2970" w:type="dxa"/>
          </w:tcPr>
          <w:p w14:paraId="08DE82AF" w14:textId="77777777" w:rsidR="00FC670C" w:rsidRPr="00655D0F" w:rsidRDefault="00FC670C">
            <w:pPr>
              <w:spacing w:before="93"/>
              <w:jc w:val="left"/>
              <w:rPr>
                <w:sz w:val="18"/>
                <w:szCs w:val="18"/>
              </w:rPr>
            </w:pPr>
            <w:r w:rsidRPr="00655D0F">
              <w:rPr>
                <w:sz w:val="18"/>
                <w:szCs w:val="18"/>
              </w:rPr>
              <w:t>No evaluations for SBFD</w:t>
            </w:r>
          </w:p>
        </w:tc>
        <w:tc>
          <w:tcPr>
            <w:tcW w:w="2857" w:type="dxa"/>
          </w:tcPr>
          <w:p w14:paraId="5B482F5E"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Mainly applicable to FR2</w:t>
            </w:r>
          </w:p>
          <w:p w14:paraId="7B4E010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Signaling overhead and latency </w:t>
            </w:r>
            <w:r w:rsidRPr="00655D0F">
              <w:rPr>
                <w:rFonts w:ascii="Times New Roman" w:eastAsia="Times New Roman" w:hAnsi="Times New Roman"/>
                <w:sz w:val="18"/>
                <w:szCs w:val="18"/>
                <w:lang w:val="en-GB"/>
              </w:rPr>
              <w:t xml:space="preserve">of information exchange over non-ideal backhaul and its impact on </w:t>
            </w:r>
            <w:proofErr w:type="gramStart"/>
            <w:r w:rsidRPr="00655D0F">
              <w:rPr>
                <w:rFonts w:ascii="Times New Roman" w:eastAsia="Times New Roman" w:hAnsi="Times New Roman"/>
                <w:sz w:val="18"/>
                <w:szCs w:val="18"/>
                <w:lang w:val="en-GB"/>
              </w:rPr>
              <w:t>performance</w:t>
            </w:r>
            <w:proofErr w:type="gramEnd"/>
          </w:p>
          <w:p w14:paraId="7A8AB8F1"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Potential restriction on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scheduler implementation </w:t>
            </w:r>
          </w:p>
        </w:tc>
      </w:tr>
      <w:tr w:rsidR="00FC670C" w:rsidRPr="00387D61" w14:paraId="7DF014AE" w14:textId="77777777" w:rsidTr="00655D0F">
        <w:tc>
          <w:tcPr>
            <w:tcW w:w="0" w:type="auto"/>
            <w:gridSpan w:val="2"/>
          </w:tcPr>
          <w:p w14:paraId="2DCFCD59" w14:textId="77777777" w:rsidR="00FC670C" w:rsidRPr="00655D0F" w:rsidRDefault="00FC670C">
            <w:pPr>
              <w:spacing w:before="93"/>
              <w:jc w:val="left"/>
              <w:rPr>
                <w:sz w:val="18"/>
                <w:szCs w:val="18"/>
              </w:rPr>
            </w:pPr>
            <w:proofErr w:type="spellStart"/>
            <w:r w:rsidRPr="00655D0F">
              <w:rPr>
                <w:sz w:val="18"/>
                <w:szCs w:val="18"/>
              </w:rPr>
              <w:t>gNB</w:t>
            </w:r>
            <w:proofErr w:type="spellEnd"/>
            <w:r w:rsidRPr="00655D0F">
              <w:rPr>
                <w:sz w:val="18"/>
                <w:szCs w:val="18"/>
              </w:rPr>
              <w:t>-to-</w:t>
            </w:r>
            <w:proofErr w:type="spellStart"/>
            <w:r w:rsidRPr="00655D0F">
              <w:rPr>
                <w:sz w:val="18"/>
                <w:szCs w:val="18"/>
              </w:rPr>
              <w:t>gNB</w:t>
            </w:r>
            <w:proofErr w:type="spellEnd"/>
            <w:r w:rsidRPr="00655D0F">
              <w:rPr>
                <w:sz w:val="18"/>
                <w:szCs w:val="18"/>
              </w:rPr>
              <w:t xml:space="preserve"> co-channel CLI and/or channel measurement</w:t>
            </w:r>
          </w:p>
        </w:tc>
        <w:tc>
          <w:tcPr>
            <w:tcW w:w="2458" w:type="dxa"/>
          </w:tcPr>
          <w:p w14:paraId="18058A87"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rPr>
              <w:t>Non-transparent UL resource muting, e.g., c</w:t>
            </w:r>
            <w:r w:rsidRPr="00655D0F">
              <w:rPr>
                <w:rFonts w:ascii="Times New Roman" w:eastAsia="SimSun" w:hAnsi="Times New Roman"/>
                <w:bCs/>
                <w:sz w:val="18"/>
                <w:szCs w:val="18"/>
              </w:rPr>
              <w:t>omb-2 RE-level or RB level UL resource muting pattern for PUSCH including indication of the muting pattern, potential impact on</w:t>
            </w:r>
            <w:r w:rsidRPr="00655D0F">
              <w:rPr>
                <w:rFonts w:ascii="Times New Roman" w:hAnsi="Times New Roman"/>
                <w:sz w:val="18"/>
                <w:szCs w:val="18"/>
                <w:lang w:val="en-GB"/>
              </w:rPr>
              <w:t xml:space="preserve"> PUSCH rate-matching and power allocation, collision </w:t>
            </w:r>
            <w:r w:rsidRPr="00655D0F">
              <w:rPr>
                <w:rFonts w:ascii="Times New Roman" w:hAnsi="Times New Roman"/>
                <w:sz w:val="18"/>
                <w:szCs w:val="18"/>
                <w:lang w:val="en-GB"/>
              </w:rPr>
              <w:lastRenderedPageBreak/>
              <w:t>handling with DMRS/PTRS</w:t>
            </w:r>
          </w:p>
          <w:p w14:paraId="27A0238D"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Information exchange of channel measurement</w:t>
            </w:r>
          </w:p>
          <w:p w14:paraId="4580AF24"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Reference signals for channel measurement</w:t>
            </w:r>
          </w:p>
          <w:p w14:paraId="74CBC68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Information exchange of measurement resource configuration (NZP CSI-RS/NCD-SSB)</w:t>
            </w:r>
          </w:p>
          <w:p w14:paraId="488C09B3"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lang w:val="en-GB"/>
              </w:rPr>
            </w:pPr>
            <w:r w:rsidRPr="00655D0F">
              <w:rPr>
                <w:rFonts w:ascii="Times New Roman" w:hAnsi="Times New Roman"/>
                <w:sz w:val="18"/>
                <w:szCs w:val="18"/>
              </w:rPr>
              <w:t>Information exchange of</w:t>
            </w:r>
            <w:r w:rsidRPr="00655D0F">
              <w:rPr>
                <w:rFonts w:ascii="Times New Roman" w:eastAsia="SimSun" w:hAnsi="Times New Roman"/>
                <w:sz w:val="18"/>
                <w:szCs w:val="18"/>
                <w:lang w:val="en-GB"/>
              </w:rPr>
              <w:t xml:space="preserve"> DL beam indication</w:t>
            </w:r>
          </w:p>
          <w:p w14:paraId="3F5CFE28"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lang w:val="en-GB"/>
              </w:rPr>
              <w:t>Information exchange of p</w:t>
            </w:r>
            <w:r w:rsidRPr="00655D0F">
              <w:rPr>
                <w:rFonts w:ascii="Times New Roman" w:hAnsi="Times New Roman"/>
                <w:sz w:val="18"/>
                <w:szCs w:val="18"/>
              </w:rPr>
              <w:t>referred/restricted DL beam information and associated resource configuration</w:t>
            </w:r>
          </w:p>
        </w:tc>
        <w:tc>
          <w:tcPr>
            <w:tcW w:w="2970" w:type="dxa"/>
          </w:tcPr>
          <w:p w14:paraId="6D8F0E1C" w14:textId="77777777" w:rsidR="00FC670C" w:rsidRPr="00655D0F" w:rsidRDefault="00FC670C">
            <w:pPr>
              <w:pStyle w:val="B1"/>
              <w:ind w:left="0" w:firstLine="0"/>
              <w:rPr>
                <w:b/>
                <w:sz w:val="18"/>
                <w:szCs w:val="18"/>
              </w:rPr>
            </w:pPr>
            <w:r w:rsidRPr="00655D0F">
              <w:rPr>
                <w:b/>
                <w:sz w:val="18"/>
                <w:szCs w:val="18"/>
                <w:lang w:eastAsia="zh-CN"/>
              </w:rPr>
              <w:lastRenderedPageBreak/>
              <w:t xml:space="preserve">Section </w:t>
            </w:r>
            <w:r w:rsidRPr="00655D0F">
              <w:rPr>
                <w:b/>
                <w:sz w:val="18"/>
                <w:szCs w:val="18"/>
              </w:rPr>
              <w:t>7.4.2.2.3 of TR38.858</w:t>
            </w:r>
          </w:p>
          <w:p w14:paraId="241D3040" w14:textId="77777777" w:rsidR="00FC670C" w:rsidRPr="00655D0F" w:rsidRDefault="00FC670C" w:rsidP="00655D0F">
            <w:pPr>
              <w:pStyle w:val="B1"/>
              <w:spacing w:line="200" w:lineRule="atLeast"/>
              <w:ind w:left="0" w:firstLine="0"/>
              <w:rPr>
                <w:bCs/>
                <w:sz w:val="18"/>
                <w:szCs w:val="18"/>
              </w:rPr>
            </w:pPr>
            <w:r w:rsidRPr="00655D0F">
              <w:rPr>
                <w:sz w:val="18"/>
                <w:szCs w:val="18"/>
              </w:rPr>
              <w:t>-</w:t>
            </w:r>
            <w:r w:rsidRPr="00655D0F">
              <w:rPr>
                <w:bCs/>
                <w:sz w:val="18"/>
                <w:szCs w:val="18"/>
              </w:rPr>
              <w:tab/>
              <w:t xml:space="preserve">Non-Transparent UL resource </w:t>
            </w:r>
            <w:proofErr w:type="gramStart"/>
            <w:r w:rsidRPr="00655D0F">
              <w:rPr>
                <w:bCs/>
                <w:sz w:val="18"/>
                <w:szCs w:val="18"/>
              </w:rPr>
              <w:t>muting based</w:t>
            </w:r>
            <w:proofErr w:type="gramEnd"/>
            <w:r w:rsidRPr="00655D0F">
              <w:rPr>
                <w:bCs/>
                <w:sz w:val="18"/>
                <w:szCs w:val="18"/>
              </w:rPr>
              <w:t xml:space="preserve"> IRC assuming UL OH: 1 symbol and DL OH: 1 symbol has similar mean DL Average-UPT for low and medium load level, lower mean DL Average-UPT for high load </w:t>
            </w:r>
            <w:r w:rsidRPr="00655D0F">
              <w:rPr>
                <w:bCs/>
                <w:sz w:val="18"/>
                <w:szCs w:val="18"/>
              </w:rPr>
              <w:lastRenderedPageBreak/>
              <w:t xml:space="preserve">level and higher or similar 5% DL Average-UPT for all load levels. </w:t>
            </w:r>
          </w:p>
          <w:p w14:paraId="0ED0C645" w14:textId="77777777" w:rsidR="00FC670C" w:rsidRPr="00655D0F" w:rsidRDefault="00FC670C" w:rsidP="00655D0F">
            <w:pPr>
              <w:pStyle w:val="B1"/>
              <w:spacing w:line="200" w:lineRule="atLeast"/>
              <w:ind w:left="0" w:firstLine="0"/>
              <w:rPr>
                <w:sz w:val="18"/>
                <w:szCs w:val="18"/>
              </w:rPr>
            </w:pPr>
            <w:r w:rsidRPr="00655D0F">
              <w:rPr>
                <w:bCs/>
                <w:sz w:val="18"/>
                <w:szCs w:val="18"/>
              </w:rPr>
              <w:t>-</w:t>
            </w:r>
            <w:r w:rsidRPr="00655D0F">
              <w:rPr>
                <w:bCs/>
                <w:sz w:val="18"/>
                <w:szCs w:val="18"/>
              </w:rPr>
              <w:tab/>
              <w:t xml:space="preserve">Non-Transparent UL resource </w:t>
            </w:r>
            <w:proofErr w:type="gramStart"/>
            <w:r w:rsidRPr="00655D0F">
              <w:rPr>
                <w:bCs/>
                <w:sz w:val="18"/>
                <w:szCs w:val="18"/>
              </w:rPr>
              <w:t>muting based</w:t>
            </w:r>
            <w:proofErr w:type="gramEnd"/>
            <w:r w:rsidRPr="00655D0F">
              <w:rPr>
                <w:bCs/>
                <w:sz w:val="18"/>
                <w:szCs w:val="18"/>
              </w:rPr>
              <w:t xml:space="preserve"> IRC assuming UL OH: 1 symbol and DL OH: 1 symbol has higher mean UL Average-UPT and similar 5% UL Average-UPT for all load levels.</w:t>
            </w:r>
          </w:p>
        </w:tc>
        <w:tc>
          <w:tcPr>
            <w:tcW w:w="2857" w:type="dxa"/>
          </w:tcPr>
          <w:p w14:paraId="7A52EF53"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lastRenderedPageBreak/>
              <w:t xml:space="preserve">Beneficial for leakage interference suppression </w:t>
            </w:r>
          </w:p>
          <w:p w14:paraId="5AB42E13" w14:textId="16EB65B6"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Increase UE implementation complexity, e.g. rate matching, power </w:t>
            </w:r>
            <w:proofErr w:type="gramStart"/>
            <w:r w:rsidRPr="00655D0F">
              <w:rPr>
                <w:rFonts w:ascii="Times New Roman" w:hAnsi="Times New Roman"/>
                <w:sz w:val="18"/>
                <w:szCs w:val="18"/>
              </w:rPr>
              <w:t>allocation</w:t>
            </w:r>
            <w:proofErr w:type="gramEnd"/>
          </w:p>
          <w:p w14:paraId="4D58708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Increased PAPR for DFT-S-OFDM for some UL resource muting patterns</w:t>
            </w:r>
          </w:p>
          <w:p w14:paraId="54E2053F" w14:textId="77777777" w:rsidR="00FC670C" w:rsidRPr="00655D0F" w:rsidRDefault="00FC670C">
            <w:pPr>
              <w:tabs>
                <w:tab w:val="left" w:pos="0"/>
              </w:tabs>
              <w:spacing w:before="93"/>
              <w:jc w:val="left"/>
              <w:rPr>
                <w:sz w:val="18"/>
                <w:szCs w:val="18"/>
              </w:rPr>
            </w:pPr>
            <w:r w:rsidRPr="00655D0F">
              <w:rPr>
                <w:sz w:val="18"/>
                <w:szCs w:val="18"/>
              </w:rPr>
              <w:lastRenderedPageBreak/>
              <w:t xml:space="preserve">Note: If </w:t>
            </w:r>
            <w:proofErr w:type="spellStart"/>
            <w:r w:rsidRPr="00655D0F">
              <w:rPr>
                <w:sz w:val="18"/>
                <w:szCs w:val="18"/>
              </w:rPr>
              <w:t>gNB</w:t>
            </w:r>
            <w:proofErr w:type="spellEnd"/>
            <w:r w:rsidRPr="00655D0F">
              <w:rPr>
                <w:sz w:val="18"/>
                <w:szCs w:val="18"/>
              </w:rPr>
              <w:t>-to-</w:t>
            </w:r>
            <w:proofErr w:type="spellStart"/>
            <w:r w:rsidRPr="00655D0F">
              <w:rPr>
                <w:sz w:val="18"/>
                <w:szCs w:val="18"/>
              </w:rPr>
              <w:t>gNB</w:t>
            </w:r>
            <w:proofErr w:type="spellEnd"/>
            <w:r w:rsidRPr="00655D0F">
              <w:rPr>
                <w:sz w:val="18"/>
                <w:szCs w:val="18"/>
              </w:rPr>
              <w:t xml:space="preserve"> co-channel CLI and/or channel measurement is used as an enabler for spatial </w:t>
            </w:r>
            <w:proofErr w:type="gramStart"/>
            <w:r w:rsidRPr="00655D0F">
              <w:rPr>
                <w:sz w:val="18"/>
                <w:szCs w:val="18"/>
              </w:rPr>
              <w:t>domain based</w:t>
            </w:r>
            <w:proofErr w:type="gramEnd"/>
            <w:r w:rsidRPr="00655D0F">
              <w:rPr>
                <w:sz w:val="18"/>
                <w:szCs w:val="18"/>
              </w:rPr>
              <w:t xml:space="preserve"> schemes, the operational details for those schemes also applies. </w:t>
            </w:r>
          </w:p>
        </w:tc>
      </w:tr>
      <w:tr w:rsidR="00FC670C" w:rsidRPr="00387D61" w14:paraId="39650650" w14:textId="77777777" w:rsidTr="00655D0F">
        <w:tc>
          <w:tcPr>
            <w:tcW w:w="0" w:type="auto"/>
            <w:gridSpan w:val="2"/>
          </w:tcPr>
          <w:p w14:paraId="7E564C65" w14:textId="024A7B26" w:rsidR="00FC670C" w:rsidRPr="00655D0F" w:rsidRDefault="00693719">
            <w:pPr>
              <w:spacing w:before="93"/>
              <w:jc w:val="left"/>
              <w:rPr>
                <w:sz w:val="18"/>
                <w:szCs w:val="18"/>
              </w:rPr>
            </w:pPr>
            <w:r w:rsidRPr="006D35F2">
              <w:rPr>
                <w:sz w:val="18"/>
                <w:szCs w:val="18"/>
              </w:rPr>
              <w:lastRenderedPageBreak/>
              <w:t>Coordinated scheduling in time and/or frequency</w:t>
            </w:r>
          </w:p>
        </w:tc>
        <w:tc>
          <w:tcPr>
            <w:tcW w:w="2458" w:type="dxa"/>
          </w:tcPr>
          <w:p w14:paraId="4FBDC231"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Information exchange of semi-static SBFD </w:t>
            </w:r>
            <w:r w:rsidRPr="00655D0F">
              <w:rPr>
                <w:rFonts w:ascii="Times New Roman" w:hAnsi="Times New Roman"/>
                <w:sz w:val="18"/>
                <w:szCs w:val="18"/>
                <w:lang w:val="en-GB" w:eastAsia="ja-JP"/>
              </w:rPr>
              <w:t xml:space="preserve">time and frequency </w:t>
            </w:r>
            <w:r w:rsidRPr="00655D0F">
              <w:rPr>
                <w:rFonts w:ascii="Times New Roman" w:hAnsi="Times New Roman"/>
                <w:sz w:val="18"/>
                <w:szCs w:val="18"/>
              </w:rPr>
              <w:t>configuration</w:t>
            </w:r>
          </w:p>
          <w:p w14:paraId="3DCFA340"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OTA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-to-</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signaling to exchange dynamic scheduling information, e.g. L1 priority</w:t>
            </w:r>
          </w:p>
        </w:tc>
        <w:tc>
          <w:tcPr>
            <w:tcW w:w="2970" w:type="dxa"/>
          </w:tcPr>
          <w:p w14:paraId="61B692BC" w14:textId="77777777" w:rsidR="00FC670C" w:rsidRPr="00655D0F" w:rsidRDefault="00FC670C">
            <w:pPr>
              <w:spacing w:before="93"/>
              <w:jc w:val="left"/>
              <w:rPr>
                <w:sz w:val="18"/>
                <w:szCs w:val="18"/>
              </w:rPr>
            </w:pPr>
            <w:r w:rsidRPr="00655D0F">
              <w:rPr>
                <w:sz w:val="18"/>
                <w:szCs w:val="18"/>
              </w:rPr>
              <w:t>No evaluations for SBFD</w:t>
            </w:r>
          </w:p>
        </w:tc>
        <w:tc>
          <w:tcPr>
            <w:tcW w:w="2857" w:type="dxa"/>
          </w:tcPr>
          <w:p w14:paraId="342810E3"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The knowledge among </w:t>
            </w:r>
            <w:proofErr w:type="spellStart"/>
            <w:r w:rsidRPr="00655D0F">
              <w:rPr>
                <w:rFonts w:ascii="Times New Roman" w:hAnsi="Times New Roman"/>
                <w:sz w:val="18"/>
                <w:szCs w:val="18"/>
              </w:rPr>
              <w:t>gNBs</w:t>
            </w:r>
            <w:proofErr w:type="spellEnd"/>
            <w:r w:rsidRPr="00655D0F">
              <w:rPr>
                <w:rFonts w:ascii="Times New Roman" w:hAnsi="Times New Roman"/>
                <w:sz w:val="18"/>
                <w:szCs w:val="18"/>
              </w:rPr>
              <w:t xml:space="preserve"> of semi-static SBFD time and frequency configuration can be beneficial depending on </w:t>
            </w:r>
            <w:proofErr w:type="spellStart"/>
            <w:r w:rsidRPr="00655D0F">
              <w:rPr>
                <w:rFonts w:ascii="Times New Roman" w:hAnsi="Times New Roman"/>
                <w:sz w:val="18"/>
                <w:szCs w:val="18"/>
              </w:rPr>
              <w:t>gNB</w:t>
            </w:r>
            <w:proofErr w:type="spellEnd"/>
            <w:r w:rsidRPr="00655D0F">
              <w:rPr>
                <w:rFonts w:ascii="Times New Roman" w:hAnsi="Times New Roman"/>
                <w:sz w:val="18"/>
                <w:szCs w:val="18"/>
              </w:rPr>
              <w:t xml:space="preserve"> </w:t>
            </w:r>
            <w:proofErr w:type="gramStart"/>
            <w:r w:rsidRPr="00655D0F">
              <w:rPr>
                <w:rFonts w:ascii="Times New Roman" w:hAnsi="Times New Roman"/>
                <w:sz w:val="18"/>
                <w:szCs w:val="18"/>
              </w:rPr>
              <w:t>implementation</w:t>
            </w:r>
            <w:proofErr w:type="gramEnd"/>
          </w:p>
          <w:p w14:paraId="001C9F1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Coordinated scheduling in time and frequency domain is only possible at low and medium </w:t>
            </w:r>
            <w:proofErr w:type="gramStart"/>
            <w:r w:rsidRPr="00655D0F">
              <w:rPr>
                <w:rFonts w:ascii="Times New Roman" w:hAnsi="Times New Roman"/>
                <w:sz w:val="18"/>
                <w:szCs w:val="18"/>
              </w:rPr>
              <w:t>loads</w:t>
            </w:r>
            <w:proofErr w:type="gramEnd"/>
          </w:p>
          <w:p w14:paraId="6510324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Signaling overhead and latency </w:t>
            </w:r>
            <w:r w:rsidRPr="00655D0F">
              <w:rPr>
                <w:rFonts w:ascii="Times New Roman" w:eastAsia="Times New Roman" w:hAnsi="Times New Roman"/>
                <w:sz w:val="18"/>
                <w:szCs w:val="18"/>
                <w:lang w:val="en-GB"/>
              </w:rPr>
              <w:t>of information exchange over non-ideal backhaul and its impact on performance</w:t>
            </w:r>
          </w:p>
        </w:tc>
      </w:tr>
      <w:tr w:rsidR="00387D61" w:rsidRPr="00387D61" w14:paraId="0B3AAD07" w14:textId="77777777" w:rsidTr="0051799F">
        <w:trPr>
          <w:trHeight w:val="1105"/>
        </w:trPr>
        <w:tc>
          <w:tcPr>
            <w:tcW w:w="0" w:type="auto"/>
          </w:tcPr>
          <w:p w14:paraId="73B00858" w14:textId="77777777" w:rsidR="00FC670C" w:rsidRPr="00655D0F" w:rsidRDefault="00FC670C">
            <w:pPr>
              <w:spacing w:before="93"/>
              <w:jc w:val="left"/>
              <w:rPr>
                <w:sz w:val="18"/>
                <w:szCs w:val="18"/>
              </w:rPr>
            </w:pPr>
            <w:r w:rsidRPr="00655D0F">
              <w:rPr>
                <w:sz w:val="18"/>
                <w:szCs w:val="18"/>
              </w:rPr>
              <w:t xml:space="preserve">Power </w:t>
            </w:r>
            <w:proofErr w:type="gramStart"/>
            <w:r w:rsidRPr="00655D0F">
              <w:rPr>
                <w:sz w:val="18"/>
                <w:szCs w:val="18"/>
              </w:rPr>
              <w:t>control based</w:t>
            </w:r>
            <w:proofErr w:type="gramEnd"/>
            <w:r w:rsidRPr="00655D0F">
              <w:rPr>
                <w:sz w:val="18"/>
                <w:szCs w:val="18"/>
              </w:rPr>
              <w:t xml:space="preserve"> schemes</w:t>
            </w:r>
          </w:p>
        </w:tc>
        <w:tc>
          <w:tcPr>
            <w:tcW w:w="0" w:type="auto"/>
          </w:tcPr>
          <w:p w14:paraId="433D1DA4" w14:textId="77777777" w:rsidR="00FC670C" w:rsidRPr="00655D0F" w:rsidRDefault="00FC670C">
            <w:pPr>
              <w:spacing w:before="93"/>
              <w:jc w:val="left"/>
              <w:rPr>
                <w:sz w:val="18"/>
                <w:szCs w:val="18"/>
              </w:rPr>
            </w:pPr>
            <w:r w:rsidRPr="00655D0F">
              <w:rPr>
                <w:sz w:val="18"/>
                <w:szCs w:val="18"/>
              </w:rPr>
              <w:t>UE Tx power control</w:t>
            </w:r>
          </w:p>
        </w:tc>
        <w:tc>
          <w:tcPr>
            <w:tcW w:w="2458" w:type="dxa"/>
          </w:tcPr>
          <w:p w14:paraId="1AA6F838"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iCs/>
                <w:sz w:val="18"/>
                <w:szCs w:val="18"/>
              </w:rPr>
              <w:t>Separate power control parameters in SBFD and non-SBFD symbols</w:t>
            </w:r>
          </w:p>
          <w:p w14:paraId="128D3571"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Apply different UE TX power with/without CLI. UE boost TX power when </w:t>
            </w:r>
            <w:proofErr w:type="spellStart"/>
            <w:r w:rsidRPr="00655D0F">
              <w:rPr>
                <w:rFonts w:ascii="Times New Roman" w:hAnsi="Times New Roman"/>
                <w:sz w:val="18"/>
                <w:szCs w:val="18"/>
              </w:rPr>
              <w:t>gNB-gNB</w:t>
            </w:r>
            <w:proofErr w:type="spellEnd"/>
            <w:r w:rsidRPr="00655D0F">
              <w:rPr>
                <w:rFonts w:ascii="Times New Roman" w:hAnsi="Times New Roman"/>
                <w:sz w:val="18"/>
                <w:szCs w:val="18"/>
              </w:rPr>
              <w:t xml:space="preserve"> CLI is expected.</w:t>
            </w:r>
          </w:p>
        </w:tc>
        <w:tc>
          <w:tcPr>
            <w:tcW w:w="2970" w:type="dxa"/>
          </w:tcPr>
          <w:p w14:paraId="4E47F343" w14:textId="77777777" w:rsidR="00FC670C" w:rsidRPr="00655D0F" w:rsidRDefault="00FC670C">
            <w:pPr>
              <w:spacing w:before="0" w:after="120" w:line="240" w:lineRule="auto"/>
              <w:rPr>
                <w:sz w:val="18"/>
                <w:szCs w:val="18"/>
              </w:rPr>
            </w:pPr>
            <w:r w:rsidRPr="00655D0F">
              <w:rPr>
                <w:b/>
                <w:sz w:val="18"/>
                <w:szCs w:val="18"/>
              </w:rPr>
              <w:t>Section 2.2.1</w:t>
            </w:r>
            <w:r w:rsidRPr="00655D0F">
              <w:rPr>
                <w:b/>
                <w:sz w:val="18"/>
                <w:szCs w:val="18"/>
                <w:lang w:val="en-GB"/>
              </w:rPr>
              <w:t xml:space="preserve"> from R1-2401296 </w:t>
            </w:r>
          </w:p>
          <w:p w14:paraId="04FB45D6" w14:textId="77777777" w:rsidR="00FC670C" w:rsidRPr="00655D0F" w:rsidRDefault="00FC670C">
            <w:pPr>
              <w:spacing w:before="93"/>
              <w:jc w:val="left"/>
              <w:rPr>
                <w:sz w:val="18"/>
                <w:szCs w:val="18"/>
              </w:rPr>
            </w:pPr>
            <w:r w:rsidRPr="00655D0F">
              <w:rPr>
                <w:sz w:val="18"/>
                <w:szCs w:val="18"/>
              </w:rPr>
              <w:t xml:space="preserve">Performance evaluation on uplink SINR is provided when adopting uplink power boosting for </w:t>
            </w:r>
            <w:proofErr w:type="spellStart"/>
            <w:r w:rsidRPr="00655D0F">
              <w:rPr>
                <w:sz w:val="18"/>
                <w:szCs w:val="18"/>
              </w:rPr>
              <w:t>gNB</w:t>
            </w:r>
            <w:proofErr w:type="spellEnd"/>
            <w:r w:rsidRPr="00655D0F">
              <w:rPr>
                <w:sz w:val="18"/>
                <w:szCs w:val="18"/>
              </w:rPr>
              <w:t>-to-</w:t>
            </w:r>
            <w:proofErr w:type="spellStart"/>
            <w:r w:rsidRPr="00655D0F">
              <w:rPr>
                <w:sz w:val="18"/>
                <w:szCs w:val="18"/>
              </w:rPr>
              <w:t>gNB</w:t>
            </w:r>
            <w:proofErr w:type="spellEnd"/>
            <w:r w:rsidRPr="00655D0F">
              <w:rPr>
                <w:sz w:val="18"/>
                <w:szCs w:val="18"/>
              </w:rPr>
              <w:t xml:space="preserve"> CLI handling. SBFD slots achieve better uplink SINR with increasing power offset. With a power offset of 10 dB, both SBFD and non-SBFD slots achieve similar uplink SINR. The improvement in uplink SINR due to uplink power boosting results in higher average uplink UPT. Throughput gain of approximately 25% can be achieved when the power offset is equal to 10 </w:t>
            </w:r>
            <w:proofErr w:type="spellStart"/>
            <w:r w:rsidRPr="00655D0F">
              <w:rPr>
                <w:sz w:val="18"/>
                <w:szCs w:val="18"/>
              </w:rPr>
              <w:t>dB.</w:t>
            </w:r>
            <w:proofErr w:type="spellEnd"/>
            <w:r w:rsidRPr="00655D0F">
              <w:rPr>
                <w:sz w:val="18"/>
                <w:szCs w:val="18"/>
              </w:rPr>
              <w:t xml:space="preserve"> The specific required power offset will be difference to different scenarios.</w:t>
            </w:r>
          </w:p>
          <w:p w14:paraId="39BCB9E9" w14:textId="77777777" w:rsidR="00FC670C" w:rsidRPr="00655D0F" w:rsidRDefault="00FC670C">
            <w:pPr>
              <w:spacing w:before="93"/>
              <w:jc w:val="left"/>
              <w:rPr>
                <w:sz w:val="18"/>
                <w:szCs w:val="18"/>
              </w:rPr>
            </w:pPr>
          </w:p>
          <w:p w14:paraId="1834EFD2" w14:textId="77777777" w:rsidR="00FC670C" w:rsidRPr="00655D0F" w:rsidRDefault="00FC670C">
            <w:pPr>
              <w:spacing w:before="93"/>
              <w:jc w:val="left"/>
              <w:rPr>
                <w:b/>
                <w:sz w:val="18"/>
                <w:szCs w:val="18"/>
              </w:rPr>
            </w:pPr>
            <w:r w:rsidRPr="00655D0F">
              <w:rPr>
                <w:b/>
                <w:sz w:val="18"/>
                <w:szCs w:val="18"/>
              </w:rPr>
              <w:t>Section 3.1.3.3 from R1-2400302</w:t>
            </w:r>
          </w:p>
          <w:p w14:paraId="41E10C67" w14:textId="77777777" w:rsidR="00FC670C" w:rsidRPr="00655D0F" w:rsidRDefault="00FC670C">
            <w:pPr>
              <w:spacing w:before="93"/>
              <w:jc w:val="left"/>
              <w:rPr>
                <w:b/>
                <w:sz w:val="18"/>
                <w:szCs w:val="18"/>
              </w:rPr>
            </w:pPr>
            <w:r w:rsidRPr="00655D0F">
              <w:rPr>
                <w:b/>
                <w:sz w:val="18"/>
                <w:szCs w:val="18"/>
              </w:rPr>
              <w:lastRenderedPageBreak/>
              <w:t>Observation 6:</w:t>
            </w:r>
            <w:r w:rsidRPr="00655D0F">
              <w:rPr>
                <w:sz w:val="18"/>
                <w:szCs w:val="18"/>
              </w:rPr>
              <w:t xml:space="preserve"> Power </w:t>
            </w:r>
            <w:proofErr w:type="gramStart"/>
            <w:r w:rsidRPr="00655D0F">
              <w:rPr>
                <w:sz w:val="18"/>
                <w:szCs w:val="18"/>
              </w:rPr>
              <w:t>control based</w:t>
            </w:r>
            <w:proofErr w:type="gramEnd"/>
            <w:r w:rsidRPr="00655D0F">
              <w:rPr>
                <w:sz w:val="18"/>
                <w:szCs w:val="18"/>
              </w:rPr>
              <w:t xml:space="preserve"> solution by increasing the UL transmission power in the sub-band slot can obtain up to 38.7% UL UPT gain for cell edge UEs.</w:t>
            </w:r>
          </w:p>
        </w:tc>
        <w:tc>
          <w:tcPr>
            <w:tcW w:w="2857" w:type="dxa"/>
          </w:tcPr>
          <w:p w14:paraId="71A59F5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18"/>
                <w:szCs w:val="18"/>
              </w:rPr>
            </w:pPr>
            <w:r w:rsidRPr="00655D0F">
              <w:rPr>
                <w:rFonts w:ascii="Times New Roman" w:hAnsi="Times New Roman"/>
                <w:iCs/>
                <w:sz w:val="18"/>
                <w:szCs w:val="18"/>
              </w:rPr>
              <w:lastRenderedPageBreak/>
              <w:t xml:space="preserve">Potential impact to DL performance </w:t>
            </w:r>
            <w:r w:rsidRPr="00655D0F">
              <w:rPr>
                <w:rFonts w:ascii="Times New Roman" w:hAnsi="Times New Roman"/>
                <w:sz w:val="18"/>
                <w:szCs w:val="18"/>
              </w:rPr>
              <w:t xml:space="preserve">when UL UE is adjacent to UE with DL </w:t>
            </w:r>
            <w:proofErr w:type="gramStart"/>
            <w:r w:rsidRPr="00655D0F">
              <w:rPr>
                <w:rFonts w:ascii="Times New Roman" w:hAnsi="Times New Roman"/>
                <w:sz w:val="18"/>
                <w:szCs w:val="18"/>
              </w:rPr>
              <w:t>scheduling</w:t>
            </w:r>
            <w:proofErr w:type="gramEnd"/>
          </w:p>
          <w:p w14:paraId="79DE90DD"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18"/>
                <w:szCs w:val="18"/>
              </w:rPr>
            </w:pPr>
            <w:r w:rsidRPr="00655D0F">
              <w:rPr>
                <w:rFonts w:ascii="Times New Roman" w:hAnsi="Times New Roman"/>
                <w:iCs/>
                <w:sz w:val="18"/>
                <w:szCs w:val="18"/>
              </w:rPr>
              <w:t>Same specification impact if separate power control for PUSCH for SBFD and non-SBFD is supported in 9.3.1</w:t>
            </w:r>
          </w:p>
        </w:tc>
      </w:tr>
    </w:tbl>
    <w:p w14:paraId="69F49B30" w14:textId="77777777" w:rsidR="00FC670C" w:rsidRPr="00F54433" w:rsidRDefault="00FC670C" w:rsidP="00FC670C">
      <w:pPr>
        <w:spacing w:before="93"/>
      </w:pPr>
      <w:r w:rsidRPr="00F54433">
        <w:t>Note: The above does not imply that all listed potential specification impacts for a given CLI handling scheme will be specified.</w:t>
      </w:r>
    </w:p>
    <w:p w14:paraId="4B23BFF4" w14:textId="2B14D9AB" w:rsidR="00D65C54" w:rsidRDefault="00D65C54" w:rsidP="00D65C54">
      <w:pPr>
        <w:jc w:val="both"/>
        <w:rPr>
          <w:lang w:eastAsia="zh-CN"/>
        </w:rPr>
      </w:pPr>
      <w:r w:rsidRPr="00655D0F">
        <w:rPr>
          <w:lang w:eastAsia="zh-CN"/>
        </w:rPr>
        <w:t xml:space="preserve">To summarize our views on the schemes captured in the table of </w:t>
      </w:r>
      <w:r w:rsidRPr="00514599">
        <w:rPr>
          <w:lang w:val="en-GB"/>
        </w:rPr>
        <w:t>Proposal 2-2a (</w:t>
      </w:r>
      <w:proofErr w:type="spellStart"/>
      <w:r w:rsidRPr="00514599">
        <w:rPr>
          <w:lang w:val="en-GB"/>
        </w:rPr>
        <w:t>gNB-gNB</w:t>
      </w:r>
      <w:proofErr w:type="spellEnd"/>
      <w:r w:rsidRPr="00514599">
        <w:rPr>
          <w:lang w:val="en-GB"/>
        </w:rPr>
        <w:t xml:space="preserve"> CLI handling)</w:t>
      </w:r>
      <w:r w:rsidRPr="00811998">
        <w:rPr>
          <w:lang w:val="en-GB"/>
        </w:rPr>
        <w:t xml:space="preserve"> </w:t>
      </w:r>
      <w:r w:rsidRPr="00655D0F">
        <w:rPr>
          <w:lang w:val="en-GB"/>
        </w:rPr>
        <w:t>in R1-2401635 for this meeting discussion</w:t>
      </w:r>
      <w:r w:rsidRPr="00655D0F">
        <w:rPr>
          <w:lang w:eastAsia="zh-CN"/>
        </w:rPr>
        <w:t>:</w:t>
      </w:r>
    </w:p>
    <w:p w14:paraId="34FB1822" w14:textId="5651F86D" w:rsidR="00097298" w:rsidRDefault="00097298" w:rsidP="00097298">
      <w:pPr>
        <w:jc w:val="both"/>
        <w:rPr>
          <w:lang w:eastAsia="zh-CN"/>
        </w:rPr>
      </w:pPr>
      <w:r>
        <w:rPr>
          <w:lang w:eastAsia="zh-CN"/>
        </w:rPr>
        <w:t xml:space="preserve">1. We support </w:t>
      </w:r>
      <w:r w:rsidR="00943D9D">
        <w:t xml:space="preserve">spatial </w:t>
      </w:r>
      <w:proofErr w:type="gramStart"/>
      <w:r w:rsidR="00943D9D">
        <w:t>domain based</w:t>
      </w:r>
      <w:proofErr w:type="gramEnd"/>
      <w:r w:rsidR="00943D9D">
        <w:t xml:space="preserve"> schemes</w:t>
      </w:r>
      <w:r w:rsidR="00027D38">
        <w:t>: Tx/Rx beam nulling for FR1 and beam pairing for FR2</w:t>
      </w:r>
      <w:r>
        <w:rPr>
          <w:lang w:eastAsia="zh-CN"/>
        </w:rPr>
        <w:t xml:space="preserve">. We present the detailed reasonings and proposals in section </w:t>
      </w:r>
      <w:r w:rsidR="00D971A2">
        <w:rPr>
          <w:lang w:eastAsia="zh-CN"/>
        </w:rPr>
        <w:t>3</w:t>
      </w:r>
      <w:r>
        <w:rPr>
          <w:lang w:eastAsia="zh-CN"/>
        </w:rPr>
        <w:t>.</w:t>
      </w:r>
      <w:r w:rsidR="00027D38">
        <w:rPr>
          <w:lang w:eastAsia="zh-CN"/>
        </w:rPr>
        <w:t>3</w:t>
      </w:r>
      <w:r>
        <w:rPr>
          <w:lang w:eastAsia="zh-CN"/>
        </w:rPr>
        <w:t xml:space="preserve">. </w:t>
      </w:r>
    </w:p>
    <w:p w14:paraId="2A371486" w14:textId="28EB24AD" w:rsidR="00195050" w:rsidRDefault="00195050">
      <w:pPr>
        <w:widowControl w:val="0"/>
        <w:tabs>
          <w:tab w:val="left" w:pos="0"/>
        </w:tabs>
        <w:suppressAutoHyphens/>
        <w:snapToGrid w:val="0"/>
        <w:spacing w:before="93" w:line="60" w:lineRule="atLeast"/>
        <w:rPr>
          <w:lang w:eastAsia="zh-CN"/>
        </w:rPr>
      </w:pPr>
      <w:r>
        <w:rPr>
          <w:lang w:eastAsia="zh-CN"/>
        </w:rPr>
        <w:t xml:space="preserve">Clarification is needed on </w:t>
      </w:r>
      <w:r w:rsidRPr="00655D0F">
        <w:rPr>
          <w:lang w:eastAsia="zh-CN"/>
        </w:rPr>
        <w:t>information exchange of channel measurement and information exchange of CLI-mitigation request.</w:t>
      </w:r>
    </w:p>
    <w:p w14:paraId="3FEDD27A" w14:textId="71B65B32" w:rsidR="0084495C" w:rsidRDefault="00402772" w:rsidP="00D91764">
      <w:pPr>
        <w:jc w:val="both"/>
      </w:pPr>
      <w:r>
        <w:t xml:space="preserve">2. </w:t>
      </w:r>
      <w:r w:rsidRPr="00693719">
        <w:t xml:space="preserve">We support </w:t>
      </w:r>
      <w:r w:rsidR="00195050" w:rsidRPr="00655D0F">
        <w:t>CLI and/or channel measurement</w:t>
      </w:r>
      <w:r w:rsidR="00534908" w:rsidRPr="00655D0F">
        <w:t xml:space="preserve">; however, </w:t>
      </w:r>
      <w:proofErr w:type="spellStart"/>
      <w:r w:rsidR="00055E61" w:rsidRPr="00655D0F">
        <w:t>gNB</w:t>
      </w:r>
      <w:proofErr w:type="spellEnd"/>
      <w:r w:rsidR="00055E61" w:rsidRPr="00655D0F">
        <w:t>-to-</w:t>
      </w:r>
      <w:proofErr w:type="spellStart"/>
      <w:r w:rsidR="00055E61" w:rsidRPr="00655D0F">
        <w:t>gNB</w:t>
      </w:r>
      <w:proofErr w:type="spellEnd"/>
      <w:r w:rsidR="00055E61" w:rsidRPr="00655D0F">
        <w:t xml:space="preserve"> co-channel CLI and/or channel measurement can be achieved by transparent UL resource muting</w:t>
      </w:r>
      <w:r w:rsidR="006E60B5" w:rsidRPr="00655D0F">
        <w:t xml:space="preserve">. </w:t>
      </w:r>
    </w:p>
    <w:p w14:paraId="30710499" w14:textId="589D8403" w:rsidR="0084495C" w:rsidRDefault="0084495C" w:rsidP="0084495C">
      <w:pPr>
        <w:widowControl w:val="0"/>
        <w:tabs>
          <w:tab w:val="left" w:pos="0"/>
        </w:tabs>
        <w:suppressAutoHyphens/>
        <w:snapToGrid w:val="0"/>
        <w:spacing w:before="93" w:line="60" w:lineRule="atLeast"/>
        <w:rPr>
          <w:lang w:eastAsia="zh-CN"/>
        </w:rPr>
      </w:pPr>
      <w:r>
        <w:rPr>
          <w:lang w:eastAsia="zh-CN"/>
        </w:rPr>
        <w:t xml:space="preserve">In addition, we proposed certain changes related to </w:t>
      </w:r>
      <w:proofErr w:type="spellStart"/>
      <w:r w:rsidRPr="00606CE8">
        <w:t>gNB</w:t>
      </w:r>
      <w:proofErr w:type="spellEnd"/>
      <w:r w:rsidRPr="00606CE8">
        <w:t>-to-</w:t>
      </w:r>
      <w:proofErr w:type="spellStart"/>
      <w:r w:rsidRPr="00606CE8">
        <w:t>gNB</w:t>
      </w:r>
      <w:proofErr w:type="spellEnd"/>
      <w:r w:rsidRPr="00606CE8">
        <w:t xml:space="preserve"> co-channel CLI and/or channel measurement</w:t>
      </w:r>
      <w:r>
        <w:t>:</w:t>
      </w:r>
    </w:p>
    <w:p w14:paraId="7ACA2098" w14:textId="5A8CC19E" w:rsidR="0084495C" w:rsidRPr="00E53AA0" w:rsidRDefault="0084495C" w:rsidP="0084495C">
      <w:pPr>
        <w:widowControl w:val="0"/>
        <w:tabs>
          <w:tab w:val="left" w:pos="0"/>
        </w:tabs>
        <w:suppressAutoHyphens/>
        <w:snapToGrid w:val="0"/>
        <w:spacing w:before="93" w:line="60" w:lineRule="atLeast"/>
        <w:rPr>
          <w:rFonts w:eastAsia="Batang"/>
          <w:b/>
          <w:bCs/>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 xml:space="preserve">: </w:t>
      </w:r>
      <w:r w:rsidRPr="00606CE8">
        <w:rPr>
          <w:b/>
          <w:bCs/>
          <w:lang w:val="en-GB" w:eastAsia="zh-CN"/>
        </w:rPr>
        <w:t>Propose</w:t>
      </w:r>
      <w:r w:rsidRPr="00606CE8">
        <w:rPr>
          <w:b/>
          <w:bCs/>
          <w:lang w:eastAsia="zh-CN"/>
        </w:rPr>
        <w:t xml:space="preserve"> </w:t>
      </w:r>
      <w:r w:rsidR="00505891" w:rsidRPr="00505891">
        <w:rPr>
          <w:b/>
          <w:bCs/>
          <w:highlight w:val="yellow"/>
          <w:lang w:eastAsia="zh-CN"/>
        </w:rPr>
        <w:t>the following</w:t>
      </w:r>
      <w:r w:rsidRPr="00505891">
        <w:rPr>
          <w:b/>
          <w:bCs/>
          <w:highlight w:val="yellow"/>
          <w:lang w:eastAsia="zh-CN"/>
        </w:rPr>
        <w:t xml:space="preserve"> changes</w:t>
      </w:r>
      <w:r w:rsidRPr="00606CE8">
        <w:rPr>
          <w:b/>
          <w:bCs/>
          <w:lang w:eastAsia="zh-CN"/>
        </w:rPr>
        <w:t xml:space="preserve"> related to </w:t>
      </w:r>
      <w:proofErr w:type="spellStart"/>
      <w:r w:rsidRPr="00606CE8">
        <w:t>g</w:t>
      </w:r>
      <w:r w:rsidRPr="00655D0F">
        <w:rPr>
          <w:b/>
          <w:bCs/>
        </w:rPr>
        <w:t>NB</w:t>
      </w:r>
      <w:proofErr w:type="spellEnd"/>
      <w:r w:rsidRPr="00655D0F">
        <w:rPr>
          <w:b/>
          <w:bCs/>
        </w:rPr>
        <w:t>-to-</w:t>
      </w:r>
      <w:proofErr w:type="spellStart"/>
      <w:r w:rsidRPr="00655D0F">
        <w:rPr>
          <w:b/>
          <w:bCs/>
        </w:rPr>
        <w:t>gNB</w:t>
      </w:r>
      <w:proofErr w:type="spellEnd"/>
      <w:r w:rsidRPr="00655D0F">
        <w:rPr>
          <w:b/>
          <w:bCs/>
        </w:rPr>
        <w:t xml:space="preserve"> co-channel CLI and/or channel measurement</w:t>
      </w:r>
      <w:r w:rsidR="00F70ECC">
        <w:rPr>
          <w:b/>
          <w:bCs/>
        </w:rPr>
        <w:t xml:space="preserve"> related to </w:t>
      </w:r>
      <w:r w:rsidR="00F70ECC" w:rsidRPr="00F70ECC">
        <w:rPr>
          <w:b/>
          <w:bCs/>
          <w:lang w:val="en-GB"/>
        </w:rPr>
        <w:t>Proposal 2-2a (</w:t>
      </w:r>
      <w:proofErr w:type="spellStart"/>
      <w:r w:rsidR="00F70ECC" w:rsidRPr="00F70ECC">
        <w:rPr>
          <w:b/>
          <w:bCs/>
          <w:lang w:val="en-GB"/>
        </w:rPr>
        <w:t>gNB-gNB</w:t>
      </w:r>
      <w:proofErr w:type="spellEnd"/>
      <w:r w:rsidR="00F70ECC" w:rsidRPr="00F70ECC">
        <w:rPr>
          <w:b/>
          <w:bCs/>
          <w:lang w:val="en-GB"/>
        </w:rPr>
        <w:t xml:space="preserve"> CLI handling) in R1-2401635</w:t>
      </w:r>
      <w:r w:rsidRPr="00E53AA0">
        <w:rPr>
          <w:b/>
          <w:bCs/>
        </w:rPr>
        <w:t>:</w:t>
      </w:r>
    </w:p>
    <w:p w14:paraId="42B74816" w14:textId="4E9344B1" w:rsidR="0089412C" w:rsidRPr="00655D0F" w:rsidRDefault="0084495C"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1): </w:t>
      </w:r>
      <w:proofErr w:type="spellStart"/>
      <w:r w:rsidR="00560D7E" w:rsidRPr="00655D0F">
        <w:rPr>
          <w:rFonts w:ascii="Times New Roman" w:eastAsia="SimSun" w:hAnsi="Times New Roman"/>
          <w:b/>
          <w:bCs/>
          <w:sz w:val="20"/>
          <w:szCs w:val="20"/>
          <w:lang w:eastAsia="zh-CN"/>
        </w:rPr>
        <w:t>gNB</w:t>
      </w:r>
      <w:proofErr w:type="spellEnd"/>
      <w:r w:rsidR="00560D7E" w:rsidRPr="00655D0F">
        <w:rPr>
          <w:rFonts w:ascii="Times New Roman" w:eastAsia="SimSun" w:hAnsi="Times New Roman"/>
          <w:b/>
          <w:bCs/>
          <w:sz w:val="20"/>
          <w:szCs w:val="20"/>
          <w:lang w:eastAsia="zh-CN"/>
        </w:rPr>
        <w:t>-to-</w:t>
      </w:r>
      <w:proofErr w:type="spellStart"/>
      <w:r w:rsidR="00560D7E" w:rsidRPr="00655D0F">
        <w:rPr>
          <w:rFonts w:ascii="Times New Roman" w:eastAsia="SimSun" w:hAnsi="Times New Roman"/>
          <w:b/>
          <w:bCs/>
          <w:sz w:val="20"/>
          <w:szCs w:val="20"/>
          <w:lang w:eastAsia="zh-CN"/>
        </w:rPr>
        <w:t>gNB</w:t>
      </w:r>
      <w:proofErr w:type="spellEnd"/>
      <w:r w:rsidR="00560D7E" w:rsidRPr="00655D0F">
        <w:rPr>
          <w:rFonts w:ascii="Times New Roman" w:eastAsia="SimSun" w:hAnsi="Times New Roman"/>
          <w:b/>
          <w:bCs/>
          <w:sz w:val="20"/>
          <w:szCs w:val="20"/>
          <w:lang w:eastAsia="zh-CN"/>
        </w:rPr>
        <w:t xml:space="preserve"> co-channel CLI and/or channel measurement can be achieved by transparent UL resource muting.</w:t>
      </w:r>
      <w:r w:rsidR="0089412C" w:rsidRPr="00655D0F">
        <w:rPr>
          <w:rFonts w:ascii="Times New Roman" w:eastAsia="SimSun" w:hAnsi="Times New Roman"/>
          <w:b/>
          <w:bCs/>
          <w:sz w:val="20"/>
          <w:szCs w:val="20"/>
          <w:lang w:eastAsia="zh-CN"/>
        </w:rPr>
        <w:t xml:space="preserve"> </w:t>
      </w:r>
      <w:r w:rsidR="006E60B5" w:rsidRPr="00655D0F">
        <w:rPr>
          <w:rFonts w:ascii="Times New Roman" w:eastAsia="SimSun" w:hAnsi="Times New Roman"/>
          <w:b/>
          <w:sz w:val="20"/>
          <w:szCs w:val="20"/>
          <w:lang w:eastAsia="zh-CN"/>
        </w:rPr>
        <w:t>And</w:t>
      </w:r>
      <w:r w:rsidR="0092629B">
        <w:rPr>
          <w:rFonts w:ascii="Times New Roman" w:eastAsia="SimSun" w:hAnsi="Times New Roman"/>
          <w:b/>
          <w:sz w:val="20"/>
          <w:szCs w:val="20"/>
          <w:lang w:eastAsia="zh-CN"/>
        </w:rPr>
        <w:t xml:space="preserve"> only</w:t>
      </w:r>
      <w:r w:rsidR="006E60B5" w:rsidRPr="00655D0F">
        <w:rPr>
          <w:rFonts w:ascii="Times New Roman" w:eastAsia="SimSun" w:hAnsi="Times New Roman"/>
          <w:b/>
          <w:sz w:val="20"/>
          <w:szCs w:val="20"/>
          <w:lang w:eastAsia="zh-CN"/>
        </w:rPr>
        <w:t xml:space="preserve"> if non-transparent UL muting is applied, then spec impact will be discussed.</w:t>
      </w:r>
      <w:r w:rsidR="00E51527" w:rsidRPr="00655D0F">
        <w:rPr>
          <w:rFonts w:ascii="Times New Roman" w:eastAsia="SimSun" w:hAnsi="Times New Roman"/>
          <w:b/>
          <w:sz w:val="20"/>
          <w:szCs w:val="20"/>
          <w:lang w:eastAsia="zh-CN"/>
        </w:rPr>
        <w:t xml:space="preserve"> </w:t>
      </w:r>
    </w:p>
    <w:p w14:paraId="3158A783" w14:textId="77777777" w:rsidR="0089412C" w:rsidRPr="00655D0F" w:rsidRDefault="0089412C"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2): </w:t>
      </w:r>
      <w:r w:rsidR="000F04E2" w:rsidRPr="00655D0F">
        <w:rPr>
          <w:rFonts w:ascii="Times New Roman" w:eastAsia="SimSun" w:hAnsi="Times New Roman"/>
          <w:b/>
          <w:sz w:val="20"/>
          <w:szCs w:val="20"/>
          <w:lang w:eastAsia="zh-CN"/>
        </w:rPr>
        <w:t xml:space="preserve">In addition, we suggest </w:t>
      </w:r>
      <w:r w:rsidR="00C8004A" w:rsidRPr="00655D0F">
        <w:rPr>
          <w:rFonts w:ascii="Times New Roman" w:eastAsia="SimSun" w:hAnsi="Times New Roman"/>
          <w:b/>
          <w:sz w:val="20"/>
          <w:szCs w:val="20"/>
          <w:lang w:eastAsia="zh-CN"/>
        </w:rPr>
        <w:t>removing</w:t>
      </w:r>
      <w:r w:rsidR="000F04E2" w:rsidRPr="00655D0F">
        <w:rPr>
          <w:rFonts w:ascii="Times New Roman" w:eastAsia="SimSun" w:hAnsi="Times New Roman"/>
          <w:b/>
          <w:sz w:val="20"/>
          <w:szCs w:val="20"/>
          <w:lang w:eastAsia="zh-CN"/>
        </w:rPr>
        <w:t xml:space="preserve"> last two bullets in </w:t>
      </w:r>
      <w:r w:rsidR="00C8004A" w:rsidRPr="00655D0F">
        <w:rPr>
          <w:rFonts w:ascii="Times New Roman" w:eastAsia="SimSun" w:hAnsi="Times New Roman"/>
          <w:b/>
          <w:sz w:val="20"/>
          <w:szCs w:val="20"/>
          <w:lang w:eastAsia="zh-CN"/>
        </w:rPr>
        <w:t xml:space="preserve">potential spec impact column, which shall belong to spatial domain scheme. </w:t>
      </w:r>
    </w:p>
    <w:p w14:paraId="11E006E9" w14:textId="5730A6C8" w:rsidR="00F75562" w:rsidRPr="00655D0F" w:rsidRDefault="0089412C" w:rsidP="00FF2CEA">
      <w:pPr>
        <w:pStyle w:val="ListParagraph"/>
        <w:numPr>
          <w:ilvl w:val="0"/>
          <w:numId w:val="27"/>
        </w:numPr>
        <w:spacing w:after="120"/>
        <w:jc w:val="both"/>
        <w:rPr>
          <w:b/>
          <w:lang w:eastAsia="zh-CN"/>
        </w:rPr>
      </w:pPr>
      <w:r w:rsidRPr="00655D0F">
        <w:rPr>
          <w:rFonts w:ascii="Times New Roman" w:eastAsia="SimSun" w:hAnsi="Times New Roman"/>
          <w:b/>
          <w:bCs/>
          <w:sz w:val="20"/>
          <w:szCs w:val="20"/>
          <w:lang w:eastAsia="zh-CN"/>
        </w:rPr>
        <w:t xml:space="preserve">Change 3): </w:t>
      </w:r>
      <w:r w:rsidR="00201E41" w:rsidRPr="00655D0F">
        <w:rPr>
          <w:rFonts w:ascii="Times New Roman" w:eastAsia="SimSun" w:hAnsi="Times New Roman"/>
          <w:b/>
          <w:sz w:val="20"/>
          <w:szCs w:val="20"/>
          <w:lang w:eastAsia="zh-CN"/>
        </w:rPr>
        <w:t xml:space="preserve">UCI resource determination </w:t>
      </w:r>
      <w:r w:rsidR="00534A74" w:rsidRPr="00655D0F">
        <w:rPr>
          <w:rFonts w:ascii="Times New Roman" w:eastAsia="SimSun" w:hAnsi="Times New Roman"/>
          <w:b/>
          <w:sz w:val="20"/>
          <w:szCs w:val="20"/>
          <w:lang w:eastAsia="zh-CN"/>
        </w:rPr>
        <w:t xml:space="preserve">shall also be captured under </w:t>
      </w:r>
      <w:r w:rsidR="009A5DE0" w:rsidRPr="00655D0F">
        <w:rPr>
          <w:rFonts w:ascii="Times New Roman" w:eastAsia="SimSun" w:hAnsi="Times New Roman"/>
          <w:b/>
          <w:sz w:val="20"/>
          <w:szCs w:val="20"/>
          <w:lang w:eastAsia="zh-CN"/>
        </w:rPr>
        <w:t>potential spec impact for non-transparent UL resource muting</w:t>
      </w:r>
      <w:r w:rsidR="00922FBE" w:rsidRPr="00655D0F">
        <w:rPr>
          <w:rFonts w:ascii="Times New Roman" w:eastAsia="SimSun" w:hAnsi="Times New Roman"/>
          <w:b/>
          <w:sz w:val="20"/>
          <w:szCs w:val="20"/>
          <w:lang w:eastAsia="zh-CN"/>
        </w:rPr>
        <w:t xml:space="preserve">. </w:t>
      </w:r>
      <w:r w:rsidR="009A5DE0" w:rsidRPr="00655D0F">
        <w:rPr>
          <w:rFonts w:ascii="Times New Roman" w:eastAsia="SimSun" w:hAnsi="Times New Roman"/>
          <w:b/>
          <w:sz w:val="20"/>
          <w:szCs w:val="20"/>
          <w:lang w:eastAsia="zh-CN"/>
        </w:rPr>
        <w:t>And similar bullets shall be captured for operational details on UE implementation complexity.</w:t>
      </w:r>
    </w:p>
    <w:p w14:paraId="3FCE6833" w14:textId="0EE2FE73" w:rsidR="00E53AA0" w:rsidRPr="00655D0F" w:rsidRDefault="00E53AA0" w:rsidP="00D91764">
      <w:pPr>
        <w:jc w:val="both"/>
        <w:rPr>
          <w:rFonts w:eastAsia="Malgun Gothic" w:cs="SimSun"/>
          <w:b/>
          <w:bCs/>
          <w:lang w:val="en-GB" w:eastAsia="ko-KR"/>
        </w:rPr>
      </w:pPr>
      <w:r w:rsidRPr="00E53AA0">
        <w:rPr>
          <w:rFonts w:eastAsia="Batang"/>
          <w:b/>
          <w:bCs/>
        </w:rPr>
        <w:t xml:space="preserve">The suggested edits are highlighted in </w:t>
      </w:r>
      <w:r w:rsidRPr="00655D0F">
        <w:rPr>
          <w:rFonts w:eastAsia="Batang"/>
          <w:b/>
          <w:bCs/>
          <w:highlight w:val="yellow"/>
        </w:rPr>
        <w:t>yellow</w:t>
      </w:r>
      <w:r w:rsidRPr="00E53AA0">
        <w:rPr>
          <w:rFonts w:eastAsia="Batang"/>
          <w:b/>
          <w:bCs/>
        </w:rPr>
        <w:t>:</w:t>
      </w:r>
    </w:p>
    <w:tbl>
      <w:tblPr>
        <w:tblStyle w:val="TableGrid"/>
        <w:tblW w:w="0" w:type="auto"/>
        <w:tblLook w:val="04A0" w:firstRow="1" w:lastRow="0" w:firstColumn="1" w:lastColumn="0" w:noHBand="0" w:noVBand="1"/>
      </w:tblPr>
      <w:tblGrid>
        <w:gridCol w:w="1677"/>
        <w:gridCol w:w="2458"/>
        <w:gridCol w:w="2970"/>
        <w:gridCol w:w="2857"/>
      </w:tblGrid>
      <w:tr w:rsidR="004B00C7" w:rsidRPr="006D35F2" w14:paraId="636C32D3" w14:textId="77777777">
        <w:tc>
          <w:tcPr>
            <w:tcW w:w="0" w:type="auto"/>
          </w:tcPr>
          <w:p w14:paraId="403E7E21" w14:textId="77777777" w:rsidR="004B00C7" w:rsidRPr="006D35F2" w:rsidRDefault="004B00C7">
            <w:pPr>
              <w:spacing w:before="93"/>
              <w:jc w:val="left"/>
              <w:rPr>
                <w:sz w:val="18"/>
                <w:szCs w:val="18"/>
              </w:rPr>
            </w:pPr>
            <w:proofErr w:type="spellStart"/>
            <w:r w:rsidRPr="006D35F2">
              <w:rPr>
                <w:sz w:val="18"/>
                <w:szCs w:val="18"/>
              </w:rPr>
              <w:t>gNB</w:t>
            </w:r>
            <w:proofErr w:type="spellEnd"/>
            <w:r w:rsidRPr="006D35F2">
              <w:rPr>
                <w:sz w:val="18"/>
                <w:szCs w:val="18"/>
              </w:rPr>
              <w:t>-to-</w:t>
            </w:r>
            <w:proofErr w:type="spellStart"/>
            <w:r w:rsidRPr="006D35F2">
              <w:rPr>
                <w:sz w:val="18"/>
                <w:szCs w:val="18"/>
              </w:rPr>
              <w:t>gNB</w:t>
            </w:r>
            <w:proofErr w:type="spellEnd"/>
            <w:r w:rsidRPr="006D35F2">
              <w:rPr>
                <w:sz w:val="18"/>
                <w:szCs w:val="18"/>
              </w:rPr>
              <w:t xml:space="preserve"> co-channel CLI and/or channel measurement</w:t>
            </w:r>
          </w:p>
        </w:tc>
        <w:tc>
          <w:tcPr>
            <w:tcW w:w="2458" w:type="dxa"/>
          </w:tcPr>
          <w:p w14:paraId="38798A56" w14:textId="632D6A88"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highlight w:val="yellow"/>
              </w:rPr>
              <w:t xml:space="preserve">If </w:t>
            </w:r>
            <w:r w:rsidR="00CF3242" w:rsidRPr="00655D0F">
              <w:rPr>
                <w:rFonts w:ascii="Times New Roman" w:hAnsi="Times New Roman"/>
                <w:sz w:val="18"/>
                <w:szCs w:val="18"/>
                <w:highlight w:val="yellow"/>
              </w:rPr>
              <w:t>n</w:t>
            </w:r>
            <w:r w:rsidRPr="00655D0F">
              <w:rPr>
                <w:rFonts w:ascii="Times New Roman" w:hAnsi="Times New Roman"/>
                <w:sz w:val="18"/>
                <w:szCs w:val="18"/>
                <w:highlight w:val="yellow"/>
              </w:rPr>
              <w:t>on-transparent UL resource muting is applied</w:t>
            </w:r>
            <w:r w:rsidRPr="006D35F2">
              <w:rPr>
                <w:rFonts w:ascii="Times New Roman" w:hAnsi="Times New Roman"/>
                <w:sz w:val="18"/>
                <w:szCs w:val="18"/>
              </w:rPr>
              <w:t>, e.g., c</w:t>
            </w:r>
            <w:r w:rsidRPr="006D35F2">
              <w:rPr>
                <w:rFonts w:ascii="Times New Roman" w:eastAsia="SimSun" w:hAnsi="Times New Roman"/>
                <w:bCs/>
                <w:sz w:val="18"/>
                <w:szCs w:val="18"/>
              </w:rPr>
              <w:t>omb-2 RE-level or RB level UL resource muting pattern for PUSCH including indication of the muting pattern, potential impact on</w:t>
            </w:r>
            <w:r w:rsidRPr="006D35F2">
              <w:rPr>
                <w:rFonts w:ascii="Times New Roman" w:hAnsi="Times New Roman"/>
                <w:sz w:val="18"/>
                <w:szCs w:val="18"/>
                <w:lang w:val="en-GB"/>
              </w:rPr>
              <w:t xml:space="preserve"> PUSCH rate-matching</w:t>
            </w:r>
            <w:r w:rsidR="009A5DE0">
              <w:rPr>
                <w:rFonts w:ascii="Times New Roman" w:hAnsi="Times New Roman"/>
                <w:sz w:val="18"/>
                <w:szCs w:val="18"/>
                <w:lang w:val="en-GB"/>
              </w:rPr>
              <w:t>,</w:t>
            </w:r>
            <w:r w:rsidR="009A5DE0">
              <w:rPr>
                <w:rStyle w:val="ui-provider"/>
              </w:rPr>
              <w:t xml:space="preserve"> </w:t>
            </w:r>
            <w:r w:rsidR="009A5DE0" w:rsidRPr="00655D0F">
              <w:rPr>
                <w:rFonts w:ascii="Times New Roman" w:hAnsi="Times New Roman"/>
                <w:sz w:val="18"/>
                <w:szCs w:val="18"/>
                <w:highlight w:val="yellow"/>
                <w:lang w:val="en-GB"/>
              </w:rPr>
              <w:t>UCI resource determination</w:t>
            </w:r>
            <w:r w:rsidRPr="006D35F2">
              <w:rPr>
                <w:rFonts w:ascii="Times New Roman" w:hAnsi="Times New Roman"/>
                <w:sz w:val="18"/>
                <w:szCs w:val="18"/>
                <w:lang w:val="en-GB"/>
              </w:rPr>
              <w:t xml:space="preserve"> and power allocation, collision handling with DMRS/PTRS</w:t>
            </w:r>
          </w:p>
          <w:p w14:paraId="29BCD09F"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channel measurement</w:t>
            </w:r>
          </w:p>
          <w:p w14:paraId="4B9C3343"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Reference signals for channel measurement</w:t>
            </w:r>
          </w:p>
          <w:p w14:paraId="42676077"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measurement resource configuration (NZP CSI-RS/NCD-SSB)</w:t>
            </w:r>
          </w:p>
          <w:p w14:paraId="12EC87E1" w14:textId="77777777" w:rsidR="004B00C7" w:rsidRPr="00655D0F"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trike/>
                <w:sz w:val="18"/>
                <w:szCs w:val="18"/>
                <w:highlight w:val="yellow"/>
                <w:lang w:val="en-GB"/>
              </w:rPr>
            </w:pPr>
            <w:r w:rsidRPr="00655D0F">
              <w:rPr>
                <w:rFonts w:ascii="Times New Roman" w:hAnsi="Times New Roman"/>
                <w:strike/>
                <w:sz w:val="18"/>
                <w:szCs w:val="18"/>
                <w:highlight w:val="yellow"/>
              </w:rPr>
              <w:t>Information exchange of</w:t>
            </w:r>
            <w:r w:rsidRPr="00655D0F">
              <w:rPr>
                <w:rFonts w:ascii="Times New Roman" w:eastAsia="SimSun" w:hAnsi="Times New Roman"/>
                <w:strike/>
                <w:sz w:val="18"/>
                <w:szCs w:val="18"/>
                <w:highlight w:val="yellow"/>
                <w:lang w:val="en-GB"/>
              </w:rPr>
              <w:t xml:space="preserve"> </w:t>
            </w:r>
            <w:r w:rsidRPr="00655D0F">
              <w:rPr>
                <w:rFonts w:ascii="Times New Roman" w:eastAsia="SimSun" w:hAnsi="Times New Roman"/>
                <w:strike/>
                <w:sz w:val="18"/>
                <w:szCs w:val="18"/>
                <w:highlight w:val="yellow"/>
                <w:lang w:val="en-GB"/>
              </w:rPr>
              <w:lastRenderedPageBreak/>
              <w:t>DL beam indication</w:t>
            </w:r>
          </w:p>
          <w:p w14:paraId="172583A1"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trike/>
                <w:sz w:val="18"/>
                <w:szCs w:val="18"/>
                <w:highlight w:val="yellow"/>
                <w:lang w:val="en-GB"/>
              </w:rPr>
              <w:t>Information exchange of p</w:t>
            </w:r>
            <w:r w:rsidRPr="00655D0F">
              <w:rPr>
                <w:rFonts w:ascii="Times New Roman" w:hAnsi="Times New Roman"/>
                <w:strike/>
                <w:sz w:val="18"/>
                <w:szCs w:val="18"/>
                <w:highlight w:val="yellow"/>
              </w:rPr>
              <w:t>referred/restricted DL beam information and associated resource configuration</w:t>
            </w:r>
          </w:p>
        </w:tc>
        <w:tc>
          <w:tcPr>
            <w:tcW w:w="2970" w:type="dxa"/>
          </w:tcPr>
          <w:p w14:paraId="15377682" w14:textId="77777777" w:rsidR="004B00C7" w:rsidRPr="006D35F2" w:rsidRDefault="004B00C7">
            <w:pPr>
              <w:pStyle w:val="B1"/>
              <w:ind w:left="0" w:firstLine="0"/>
              <w:rPr>
                <w:b/>
                <w:sz w:val="18"/>
                <w:szCs w:val="18"/>
              </w:rPr>
            </w:pPr>
            <w:r w:rsidRPr="006D35F2">
              <w:rPr>
                <w:b/>
                <w:sz w:val="18"/>
                <w:szCs w:val="18"/>
                <w:lang w:eastAsia="zh-CN"/>
              </w:rPr>
              <w:lastRenderedPageBreak/>
              <w:t xml:space="preserve">Section </w:t>
            </w:r>
            <w:r w:rsidRPr="006D35F2">
              <w:rPr>
                <w:b/>
                <w:sz w:val="18"/>
                <w:szCs w:val="18"/>
              </w:rPr>
              <w:t>7.4.2.2.3 of TR38.858</w:t>
            </w:r>
          </w:p>
          <w:p w14:paraId="0BCA037D" w14:textId="77777777" w:rsidR="004B00C7" w:rsidRPr="006D35F2" w:rsidRDefault="004B00C7">
            <w:pPr>
              <w:pStyle w:val="B1"/>
              <w:spacing w:line="200" w:lineRule="atLeast"/>
              <w:ind w:left="0" w:firstLine="0"/>
              <w:rPr>
                <w:bCs/>
                <w:sz w:val="18"/>
                <w:szCs w:val="18"/>
              </w:rPr>
            </w:pPr>
            <w:r w:rsidRPr="006D35F2">
              <w:rPr>
                <w:sz w:val="18"/>
                <w:szCs w:val="18"/>
              </w:rPr>
              <w:t>-</w:t>
            </w:r>
            <w:r w:rsidRPr="006D35F2">
              <w:rPr>
                <w:bCs/>
                <w:sz w:val="18"/>
                <w:szCs w:val="18"/>
              </w:rPr>
              <w:tab/>
              <w:t xml:space="preserve">Non-Transparent UL resource </w:t>
            </w:r>
            <w:proofErr w:type="gramStart"/>
            <w:r w:rsidRPr="006D35F2">
              <w:rPr>
                <w:bCs/>
                <w:sz w:val="18"/>
                <w:szCs w:val="18"/>
              </w:rPr>
              <w:t>muting based</w:t>
            </w:r>
            <w:proofErr w:type="gramEnd"/>
            <w:r w:rsidRPr="006D35F2">
              <w:rPr>
                <w:bCs/>
                <w:sz w:val="18"/>
                <w:szCs w:val="18"/>
              </w:rPr>
              <w:t xml:space="preserve"> IRC assuming UL OH: 1 symbol and DL OH: 1 symbol has similar mean DL Average-UPT for low and medium load level, lower mean DL Average-UPT for high load level and higher or similar 5% DL Average-UPT for all load levels. </w:t>
            </w:r>
          </w:p>
          <w:p w14:paraId="5FF496F8" w14:textId="77777777" w:rsidR="004B00C7" w:rsidRPr="006D35F2" w:rsidRDefault="004B00C7">
            <w:pPr>
              <w:pStyle w:val="B1"/>
              <w:spacing w:line="200" w:lineRule="atLeast"/>
              <w:ind w:left="0" w:firstLine="0"/>
              <w:rPr>
                <w:sz w:val="18"/>
                <w:szCs w:val="18"/>
              </w:rPr>
            </w:pPr>
            <w:r w:rsidRPr="006D35F2">
              <w:rPr>
                <w:bCs/>
                <w:sz w:val="18"/>
                <w:szCs w:val="18"/>
              </w:rPr>
              <w:t>-</w:t>
            </w:r>
            <w:r w:rsidRPr="006D35F2">
              <w:rPr>
                <w:bCs/>
                <w:sz w:val="18"/>
                <w:szCs w:val="18"/>
              </w:rPr>
              <w:tab/>
              <w:t xml:space="preserve">Non-Transparent UL resource </w:t>
            </w:r>
            <w:proofErr w:type="gramStart"/>
            <w:r w:rsidRPr="006D35F2">
              <w:rPr>
                <w:bCs/>
                <w:sz w:val="18"/>
                <w:szCs w:val="18"/>
              </w:rPr>
              <w:t>muting based</w:t>
            </w:r>
            <w:proofErr w:type="gramEnd"/>
            <w:r w:rsidRPr="006D35F2">
              <w:rPr>
                <w:bCs/>
                <w:sz w:val="18"/>
                <w:szCs w:val="18"/>
              </w:rPr>
              <w:t xml:space="preserve"> IRC assuming UL OH: 1 symbol and DL OH: 1 symbol has higher mean UL Average-UPT and similar 5% UL Average-UPT for all load levels.</w:t>
            </w:r>
          </w:p>
        </w:tc>
        <w:tc>
          <w:tcPr>
            <w:tcW w:w="2857" w:type="dxa"/>
          </w:tcPr>
          <w:p w14:paraId="455089A6"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 xml:space="preserve">Beneficial for leakage interference suppression </w:t>
            </w:r>
          </w:p>
          <w:p w14:paraId="3DBD922D" w14:textId="1EEADE44"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 UE implementation complexity, e.g. rate matching, power allocation</w:t>
            </w:r>
            <w:r w:rsidR="009A5DE0">
              <w:rPr>
                <w:rFonts w:ascii="Times New Roman" w:hAnsi="Times New Roman"/>
                <w:sz w:val="18"/>
                <w:szCs w:val="18"/>
              </w:rPr>
              <w:t>,</w:t>
            </w:r>
            <w:r w:rsidR="009A5DE0">
              <w:rPr>
                <w:sz w:val="18"/>
                <w:szCs w:val="18"/>
              </w:rPr>
              <w:t xml:space="preserve"> </w:t>
            </w:r>
            <w:r w:rsidR="009A5DE0" w:rsidRPr="009A5DE0">
              <w:rPr>
                <w:rFonts w:ascii="Times New Roman" w:hAnsi="Times New Roman"/>
                <w:sz w:val="18"/>
                <w:szCs w:val="18"/>
                <w:highlight w:val="yellow"/>
                <w:lang w:val="en-GB"/>
              </w:rPr>
              <w:t>UCI resource determination</w:t>
            </w:r>
            <w:r w:rsidR="009A5DE0" w:rsidRPr="00655D0F">
              <w:rPr>
                <w:rFonts w:ascii="Times New Roman" w:hAnsi="Times New Roman"/>
                <w:sz w:val="18"/>
                <w:szCs w:val="18"/>
                <w:highlight w:val="yellow"/>
                <w:lang w:val="en-GB"/>
              </w:rPr>
              <w:t>,</w:t>
            </w:r>
            <w:r w:rsidR="009A5DE0" w:rsidRPr="00655D0F">
              <w:rPr>
                <w:sz w:val="18"/>
                <w:szCs w:val="18"/>
                <w:highlight w:val="yellow"/>
                <w:lang w:val="en-GB"/>
              </w:rPr>
              <w:t xml:space="preserve"> </w:t>
            </w:r>
            <w:r w:rsidR="009A5DE0" w:rsidRPr="00655D0F">
              <w:rPr>
                <w:rFonts w:ascii="Times New Roman" w:hAnsi="Times New Roman"/>
                <w:sz w:val="18"/>
                <w:szCs w:val="18"/>
                <w:highlight w:val="yellow"/>
                <w:lang w:val="en-GB"/>
              </w:rPr>
              <w:t>collision handling with DMRS/PTRS</w:t>
            </w:r>
          </w:p>
          <w:p w14:paraId="2C9D9F44"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Increased PAPR for DFT-S-OFDM for some UL resource muting patterns</w:t>
            </w:r>
          </w:p>
          <w:p w14:paraId="35F3C227" w14:textId="77777777" w:rsidR="004B00C7" w:rsidRPr="006D35F2" w:rsidRDefault="004B00C7">
            <w:pPr>
              <w:tabs>
                <w:tab w:val="left" w:pos="0"/>
              </w:tabs>
              <w:spacing w:before="93"/>
              <w:jc w:val="left"/>
              <w:rPr>
                <w:sz w:val="18"/>
                <w:szCs w:val="18"/>
              </w:rPr>
            </w:pPr>
            <w:r w:rsidRPr="006D35F2">
              <w:rPr>
                <w:sz w:val="18"/>
                <w:szCs w:val="18"/>
              </w:rPr>
              <w:t xml:space="preserve">Note: If </w:t>
            </w:r>
            <w:proofErr w:type="spellStart"/>
            <w:r w:rsidRPr="006D35F2">
              <w:rPr>
                <w:sz w:val="18"/>
                <w:szCs w:val="18"/>
              </w:rPr>
              <w:t>gNB</w:t>
            </w:r>
            <w:proofErr w:type="spellEnd"/>
            <w:r w:rsidRPr="006D35F2">
              <w:rPr>
                <w:sz w:val="18"/>
                <w:szCs w:val="18"/>
              </w:rPr>
              <w:t>-to-</w:t>
            </w:r>
            <w:proofErr w:type="spellStart"/>
            <w:r w:rsidRPr="006D35F2">
              <w:rPr>
                <w:sz w:val="18"/>
                <w:szCs w:val="18"/>
              </w:rPr>
              <w:t>gNB</w:t>
            </w:r>
            <w:proofErr w:type="spellEnd"/>
            <w:r w:rsidRPr="006D35F2">
              <w:rPr>
                <w:sz w:val="18"/>
                <w:szCs w:val="18"/>
              </w:rPr>
              <w:t xml:space="preserve"> co-channel CLI and/or channel measurement is used as an enabler for spatial </w:t>
            </w:r>
            <w:proofErr w:type="gramStart"/>
            <w:r w:rsidRPr="006D35F2">
              <w:rPr>
                <w:sz w:val="18"/>
                <w:szCs w:val="18"/>
              </w:rPr>
              <w:t>domain based</w:t>
            </w:r>
            <w:proofErr w:type="gramEnd"/>
            <w:r w:rsidRPr="006D35F2">
              <w:rPr>
                <w:sz w:val="18"/>
                <w:szCs w:val="18"/>
              </w:rPr>
              <w:t xml:space="preserve"> schemes, the operational details for those schemes also applies. </w:t>
            </w:r>
          </w:p>
        </w:tc>
      </w:tr>
    </w:tbl>
    <w:p w14:paraId="38C58931" w14:textId="77777777" w:rsidR="00097298" w:rsidRDefault="00097298" w:rsidP="00D91764">
      <w:pPr>
        <w:jc w:val="both"/>
      </w:pPr>
    </w:p>
    <w:p w14:paraId="4A5E4D68" w14:textId="4D897DF7" w:rsidR="00693719" w:rsidRPr="00655D0F" w:rsidRDefault="00693719" w:rsidP="00D91764">
      <w:pPr>
        <w:jc w:val="both"/>
      </w:pPr>
      <w:r>
        <w:t xml:space="preserve">3. </w:t>
      </w:r>
      <w:r w:rsidRPr="00693719">
        <w:t xml:space="preserve">Support </w:t>
      </w:r>
      <w:r w:rsidRPr="00655D0F">
        <w:t>coordinated scheduling in time and/or frequency.</w:t>
      </w:r>
      <w:r w:rsidR="00922FBE">
        <w:t xml:space="preserve"> We present the detailed reasonings and proposals in section 3.2. </w:t>
      </w:r>
    </w:p>
    <w:p w14:paraId="3035822B" w14:textId="300565E8" w:rsidR="00693719" w:rsidRPr="00655D0F" w:rsidRDefault="00693719" w:rsidP="00D91764">
      <w:pPr>
        <w:jc w:val="both"/>
      </w:pPr>
      <w:r w:rsidRPr="00655D0F">
        <w:t xml:space="preserve">Clarification is needed on OTA </w:t>
      </w:r>
      <w:proofErr w:type="spellStart"/>
      <w:r w:rsidRPr="00655D0F">
        <w:t>gNB</w:t>
      </w:r>
      <w:proofErr w:type="spellEnd"/>
      <w:r w:rsidRPr="00655D0F">
        <w:t>-to-</w:t>
      </w:r>
      <w:proofErr w:type="spellStart"/>
      <w:r w:rsidRPr="00655D0F">
        <w:t>gNB</w:t>
      </w:r>
      <w:proofErr w:type="spellEnd"/>
      <w:r w:rsidRPr="00655D0F">
        <w:t xml:space="preserve"> signaling to exchange dynamic scheduling information, e.g. L1 priority.</w:t>
      </w:r>
    </w:p>
    <w:p w14:paraId="6FFF7A86" w14:textId="6BDC076B" w:rsidR="00693719" w:rsidRDefault="00693719" w:rsidP="00D91764">
      <w:pPr>
        <w:jc w:val="both"/>
      </w:pPr>
      <w:r w:rsidRPr="00655D0F">
        <w:t xml:space="preserve">4. </w:t>
      </w:r>
      <w:r>
        <w:t xml:space="preserve">Support UE power </w:t>
      </w:r>
      <w:proofErr w:type="gramStart"/>
      <w:r>
        <w:t>control based</w:t>
      </w:r>
      <w:proofErr w:type="gramEnd"/>
      <w:r>
        <w:t xml:space="preserve"> scheme, </w:t>
      </w:r>
      <w:r w:rsidR="007A2CC2">
        <w:t>and w</w:t>
      </w:r>
      <w:r w:rsidR="00922FBE">
        <w:t>e present the detailed reasonings and proposals in section 3.4</w:t>
      </w:r>
      <w:r w:rsidR="00B46C8F">
        <w:t xml:space="preserve"> </w:t>
      </w:r>
      <w:r w:rsidR="00B46C8F" w:rsidRPr="00655D0F">
        <w:t>and more details in our contribution of agenda 9.3.1</w:t>
      </w:r>
      <w:r w:rsidR="00922FBE">
        <w:t>.</w:t>
      </w:r>
    </w:p>
    <w:p w14:paraId="17BFCB40" w14:textId="5C738A3A" w:rsidR="001316CF" w:rsidRPr="00E21AFA" w:rsidRDefault="001316CF" w:rsidP="001316CF">
      <w:pPr>
        <w:jc w:val="both"/>
        <w:rPr>
          <w:rFonts w:eastAsia="Batang"/>
          <w:szCs w:val="24"/>
          <w:lang w:val="en-GB"/>
        </w:rPr>
      </w:pPr>
      <w:r w:rsidRPr="00E21AFA">
        <w:rPr>
          <w:rFonts w:eastAsia="Batang"/>
          <w:bCs/>
          <w:szCs w:val="24"/>
          <w:lang w:val="en-GB"/>
        </w:rPr>
        <w:t>T</w:t>
      </w:r>
      <w:r w:rsidR="00E21AFA">
        <w:rPr>
          <w:rFonts w:eastAsia="Batang"/>
          <w:bCs/>
          <w:szCs w:val="24"/>
          <w:lang w:val="en-GB"/>
        </w:rPr>
        <w:t>o</w:t>
      </w:r>
      <w:r w:rsidRPr="00E21AFA">
        <w:rPr>
          <w:rFonts w:eastAsia="Batang"/>
          <w:szCs w:val="24"/>
          <w:lang w:val="en-GB"/>
        </w:rPr>
        <w:t xml:space="preserve"> </w:t>
      </w:r>
      <w:r w:rsidR="0089493C" w:rsidRPr="00E21AFA">
        <w:rPr>
          <w:rFonts w:eastAsia="Batang"/>
          <w:szCs w:val="24"/>
          <w:lang w:val="en-GB"/>
        </w:rPr>
        <w:t xml:space="preserve">summarize </w:t>
      </w:r>
      <w:r w:rsidRPr="00E21AFA">
        <w:rPr>
          <w:rFonts w:eastAsia="Batang"/>
          <w:szCs w:val="24"/>
          <w:lang w:val="en-GB"/>
        </w:rPr>
        <w:t>our supported schemes:</w:t>
      </w:r>
    </w:p>
    <w:p w14:paraId="33E526F3" w14:textId="6617C1D0" w:rsidR="001316CF" w:rsidRDefault="001316CF" w:rsidP="001316CF">
      <w:pPr>
        <w:jc w:val="both"/>
        <w:rPr>
          <w:b/>
          <w:bCs/>
          <w:lang w:val="en-GB" w:eastAsia="zh-CN"/>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16</w:t>
      </w:r>
      <w:r w:rsidRPr="008B0460">
        <w:rPr>
          <w:rFonts w:eastAsia="Batang"/>
          <w:b/>
          <w:szCs w:val="24"/>
          <w:u w:val="single"/>
          <w:lang w:val="en-GB"/>
        </w:rPr>
        <w:fldChar w:fldCharType="end"/>
      </w:r>
      <w:r w:rsidRPr="007A1306">
        <w:rPr>
          <w:rFonts w:eastAsia="Batang"/>
          <w:b/>
          <w:szCs w:val="24"/>
          <w:lang w:val="en-GB"/>
        </w:rPr>
        <w:t xml:space="preserve">: </w:t>
      </w:r>
      <w:r w:rsidR="00CA2453">
        <w:rPr>
          <w:b/>
          <w:bCs/>
          <w:lang w:val="en-GB" w:eastAsia="zh-CN"/>
        </w:rPr>
        <w:t>S</w:t>
      </w:r>
      <w:r>
        <w:rPr>
          <w:b/>
          <w:bCs/>
          <w:lang w:val="en-GB" w:eastAsia="zh-CN"/>
        </w:rPr>
        <w:t>upport following schemes in the table:</w:t>
      </w:r>
    </w:p>
    <w:p w14:paraId="7EEE4742" w14:textId="0D1CB1CF" w:rsidR="00D04597" w:rsidRPr="00655D0F" w:rsidRDefault="00D04597" w:rsidP="00FF2CEA">
      <w:pPr>
        <w:pStyle w:val="ListParagraph"/>
        <w:numPr>
          <w:ilvl w:val="0"/>
          <w:numId w:val="26"/>
        </w:numPr>
        <w:jc w:val="both"/>
        <w:rPr>
          <w:rFonts w:ascii="Times New Roman" w:eastAsia="SimSun" w:hAnsi="Times New Roman"/>
          <w:b/>
          <w:bCs/>
          <w:sz w:val="20"/>
          <w:szCs w:val="20"/>
          <w:lang w:val="en-GB" w:eastAsia="zh-CN"/>
        </w:rPr>
      </w:pPr>
      <w:r w:rsidRPr="00655D0F">
        <w:rPr>
          <w:rFonts w:ascii="Times New Roman" w:eastAsia="SimSun" w:hAnsi="Times New Roman"/>
          <w:b/>
          <w:bCs/>
          <w:sz w:val="20"/>
          <w:szCs w:val="20"/>
          <w:lang w:val="en-GB" w:eastAsia="zh-CN"/>
        </w:rPr>
        <w:t xml:space="preserve">Spatial </w:t>
      </w:r>
      <w:proofErr w:type="gramStart"/>
      <w:r w:rsidRPr="00655D0F">
        <w:rPr>
          <w:rFonts w:ascii="Times New Roman" w:eastAsia="SimSun" w:hAnsi="Times New Roman"/>
          <w:b/>
          <w:bCs/>
          <w:sz w:val="20"/>
          <w:szCs w:val="20"/>
          <w:lang w:val="en-GB" w:eastAsia="zh-CN"/>
        </w:rPr>
        <w:t>domain based</w:t>
      </w:r>
      <w:proofErr w:type="gramEnd"/>
      <w:r w:rsidRPr="00655D0F">
        <w:rPr>
          <w:rFonts w:ascii="Times New Roman" w:eastAsia="SimSun" w:hAnsi="Times New Roman"/>
          <w:b/>
          <w:bCs/>
          <w:sz w:val="20"/>
          <w:szCs w:val="20"/>
          <w:lang w:val="en-GB" w:eastAsia="zh-CN"/>
        </w:rPr>
        <w:t xml:space="preserve"> schemes</w:t>
      </w:r>
      <w:r>
        <w:rPr>
          <w:rFonts w:ascii="Times New Roman" w:eastAsia="SimSun" w:hAnsi="Times New Roman"/>
          <w:b/>
          <w:bCs/>
          <w:sz w:val="20"/>
          <w:szCs w:val="20"/>
          <w:lang w:val="en-GB" w:eastAsia="zh-CN"/>
        </w:rPr>
        <w:t>: Tx/Rx beam nulling, beam pairing</w:t>
      </w:r>
    </w:p>
    <w:p w14:paraId="02242A66" w14:textId="0C97F177" w:rsidR="001316CF" w:rsidRPr="00655D0F" w:rsidRDefault="001316CF" w:rsidP="00FF2CEA">
      <w:pPr>
        <w:pStyle w:val="ListParagraph"/>
        <w:numPr>
          <w:ilvl w:val="0"/>
          <w:numId w:val="26"/>
        </w:numPr>
        <w:jc w:val="both"/>
        <w:rPr>
          <w:rFonts w:ascii="Times New Roman" w:eastAsia="SimSun" w:hAnsi="Times New Roman"/>
          <w:b/>
          <w:bCs/>
          <w:sz w:val="20"/>
          <w:szCs w:val="20"/>
          <w:lang w:val="en-GB" w:eastAsia="zh-CN"/>
        </w:rPr>
      </w:pPr>
      <w:proofErr w:type="spellStart"/>
      <w:r w:rsidRPr="00655D0F">
        <w:rPr>
          <w:rFonts w:ascii="Times New Roman" w:eastAsia="SimSun" w:hAnsi="Times New Roman"/>
          <w:b/>
          <w:bCs/>
          <w:sz w:val="20"/>
          <w:szCs w:val="20"/>
          <w:lang w:val="en-GB" w:eastAsia="zh-CN"/>
        </w:rPr>
        <w:t>gNB</w:t>
      </w:r>
      <w:proofErr w:type="spellEnd"/>
      <w:r w:rsidRPr="00655D0F">
        <w:rPr>
          <w:rFonts w:ascii="Times New Roman" w:eastAsia="SimSun" w:hAnsi="Times New Roman"/>
          <w:b/>
          <w:bCs/>
          <w:sz w:val="20"/>
          <w:szCs w:val="20"/>
          <w:lang w:val="en-GB" w:eastAsia="zh-CN"/>
        </w:rPr>
        <w:t>-to-</w:t>
      </w:r>
      <w:proofErr w:type="spellStart"/>
      <w:r w:rsidRPr="00655D0F">
        <w:rPr>
          <w:rFonts w:ascii="Times New Roman" w:eastAsia="SimSun" w:hAnsi="Times New Roman"/>
          <w:b/>
          <w:bCs/>
          <w:sz w:val="20"/>
          <w:szCs w:val="20"/>
          <w:lang w:val="en-GB" w:eastAsia="zh-CN"/>
        </w:rPr>
        <w:t>gNB</w:t>
      </w:r>
      <w:proofErr w:type="spellEnd"/>
      <w:r w:rsidRPr="00655D0F">
        <w:rPr>
          <w:rFonts w:ascii="Times New Roman" w:eastAsia="SimSun" w:hAnsi="Times New Roman"/>
          <w:b/>
          <w:bCs/>
          <w:sz w:val="20"/>
          <w:szCs w:val="20"/>
          <w:lang w:val="en-GB" w:eastAsia="zh-CN"/>
        </w:rPr>
        <w:t xml:space="preserve"> co-channel CLI and/or channel measurement</w:t>
      </w:r>
      <w:r w:rsidR="00B3751C">
        <w:rPr>
          <w:rFonts w:ascii="Times New Roman" w:eastAsia="SimSun" w:hAnsi="Times New Roman"/>
          <w:b/>
          <w:bCs/>
          <w:sz w:val="20"/>
          <w:szCs w:val="20"/>
          <w:lang w:val="en-GB" w:eastAsia="zh-CN"/>
        </w:rPr>
        <w:t>,</w:t>
      </w:r>
      <w:r w:rsidRPr="00655D0F">
        <w:rPr>
          <w:rFonts w:ascii="Times New Roman" w:eastAsia="SimSun" w:hAnsi="Times New Roman"/>
          <w:b/>
          <w:bCs/>
          <w:sz w:val="20"/>
          <w:szCs w:val="20"/>
          <w:lang w:val="en-GB" w:eastAsia="zh-CN"/>
        </w:rPr>
        <w:t xml:space="preserve"> with transparent UL resource muting</w:t>
      </w:r>
    </w:p>
    <w:p w14:paraId="0FE2D346" w14:textId="4CE5FDC6" w:rsidR="001316CF" w:rsidRPr="00606CE8" w:rsidRDefault="001316CF" w:rsidP="00FF2CEA">
      <w:pPr>
        <w:pStyle w:val="ListParagraph"/>
        <w:numPr>
          <w:ilvl w:val="0"/>
          <w:numId w:val="26"/>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C</w:t>
      </w:r>
      <w:r w:rsidRPr="00606CE8">
        <w:rPr>
          <w:rFonts w:ascii="Times New Roman" w:eastAsia="SimSun" w:hAnsi="Times New Roman"/>
          <w:b/>
          <w:bCs/>
          <w:sz w:val="20"/>
          <w:szCs w:val="20"/>
          <w:lang w:val="en-GB" w:eastAsia="zh-CN"/>
        </w:rPr>
        <w:t xml:space="preserve">oordinated scheduling in time and frequency </w:t>
      </w:r>
      <w:proofErr w:type="gramStart"/>
      <w:r w:rsidRPr="00606CE8">
        <w:rPr>
          <w:rFonts w:ascii="Times New Roman" w:eastAsia="SimSun" w:hAnsi="Times New Roman"/>
          <w:b/>
          <w:bCs/>
          <w:sz w:val="20"/>
          <w:szCs w:val="20"/>
          <w:lang w:val="en-GB" w:eastAsia="zh-CN"/>
        </w:rPr>
        <w:t>domain</w:t>
      </w:r>
      <w:proofErr w:type="gramEnd"/>
    </w:p>
    <w:p w14:paraId="4542B770" w14:textId="520C4E58" w:rsidR="00770C1D" w:rsidRPr="00655D0F" w:rsidRDefault="001316CF" w:rsidP="00FF2CEA">
      <w:pPr>
        <w:pStyle w:val="ListParagraph"/>
        <w:numPr>
          <w:ilvl w:val="0"/>
          <w:numId w:val="26"/>
        </w:numPr>
        <w:spacing w:after="120"/>
        <w:jc w:val="both"/>
        <w:rPr>
          <w:b/>
          <w:bCs/>
          <w:lang w:val="en-GB" w:eastAsia="zh-CN"/>
        </w:rPr>
      </w:pPr>
      <w:r w:rsidRPr="0092050A">
        <w:rPr>
          <w:rFonts w:ascii="Times New Roman" w:eastAsia="SimSun" w:hAnsi="Times New Roman"/>
          <w:b/>
          <w:bCs/>
          <w:sz w:val="20"/>
          <w:szCs w:val="20"/>
          <w:lang w:val="en-GB" w:eastAsia="zh-CN"/>
        </w:rPr>
        <w:t xml:space="preserve">UE power control based </w:t>
      </w:r>
      <w:proofErr w:type="gramStart"/>
      <w:r w:rsidRPr="0092050A">
        <w:rPr>
          <w:rFonts w:ascii="Times New Roman" w:eastAsia="SimSun" w:hAnsi="Times New Roman"/>
          <w:b/>
          <w:bCs/>
          <w:sz w:val="20"/>
          <w:szCs w:val="20"/>
          <w:lang w:val="en-GB" w:eastAsia="zh-CN"/>
        </w:rPr>
        <w:t>scheme</w:t>
      </w:r>
      <w:proofErr w:type="gramEnd"/>
    </w:p>
    <w:p w14:paraId="192E0BAA" w14:textId="10F1AC26" w:rsidR="003D4A68" w:rsidRDefault="003D4A68" w:rsidP="003D4A68">
      <w:pPr>
        <w:jc w:val="both"/>
      </w:pPr>
      <w:r>
        <w:t>In this section, we will present the proposed inter-</w:t>
      </w:r>
      <w:proofErr w:type="spellStart"/>
      <w:r>
        <w:t>gNB</w:t>
      </w:r>
      <w:proofErr w:type="spellEnd"/>
      <w:r>
        <w:t xml:space="preserve"> CLI handling schemes in priority order from our view.</w:t>
      </w:r>
      <w:r w:rsidR="00B46C8F">
        <w:t xml:space="preserve"> </w:t>
      </w:r>
    </w:p>
    <w:p w14:paraId="4D56469A" w14:textId="77777777" w:rsidR="003D4A68" w:rsidRPr="00D91764" w:rsidRDefault="003D4A68" w:rsidP="00D91764">
      <w:pPr>
        <w:jc w:val="both"/>
        <w:rPr>
          <w:lang w:eastAsia="zh-CN"/>
        </w:rPr>
      </w:pPr>
    </w:p>
    <w:p w14:paraId="63A553EC" w14:textId="16AD1843" w:rsidR="005A60A7" w:rsidRPr="00D572AE" w:rsidRDefault="00D84829" w:rsidP="004A0471">
      <w:pPr>
        <w:pStyle w:val="Heading2"/>
      </w:pPr>
      <w:proofErr w:type="spellStart"/>
      <w:r w:rsidRPr="00D572AE">
        <w:t>gNB</w:t>
      </w:r>
      <w:proofErr w:type="spellEnd"/>
      <w:r w:rsidRPr="00D572AE">
        <w:t>-to-</w:t>
      </w:r>
      <w:proofErr w:type="spellStart"/>
      <w:r w:rsidRPr="00D572AE">
        <w:t>gNB</w:t>
      </w:r>
      <w:proofErr w:type="spellEnd"/>
      <w:r w:rsidRPr="00D572AE">
        <w:t xml:space="preserve"> co-channel CLI measurement and/or channel measurement</w:t>
      </w:r>
    </w:p>
    <w:p w14:paraId="4D5DC3FD" w14:textId="0AB87C27" w:rsidR="00DF4837" w:rsidRPr="00C42D45" w:rsidRDefault="00DF4837" w:rsidP="00C42D45">
      <w:pPr>
        <w:spacing w:before="120"/>
        <w:jc w:val="both"/>
        <w:rPr>
          <w:lang w:eastAsia="ko-KR"/>
        </w:rPr>
      </w:pPr>
      <w:r w:rsidRPr="00C42D45">
        <w:rPr>
          <w:lang w:eastAsia="ko-KR"/>
        </w:rPr>
        <w:t xml:space="preserve">In R18, RAN1 agreed that for </w:t>
      </w:r>
      <w:proofErr w:type="spellStart"/>
      <w:r w:rsidRPr="00C42D45">
        <w:rPr>
          <w:lang w:eastAsia="ko-KR"/>
        </w:rPr>
        <w:t>gNB</w:t>
      </w:r>
      <w:proofErr w:type="spellEnd"/>
      <w:r w:rsidRPr="00C42D45">
        <w:rPr>
          <w:lang w:eastAsia="ko-KR"/>
        </w:rPr>
        <w:t>-to-</w:t>
      </w:r>
      <w:proofErr w:type="spellStart"/>
      <w:r w:rsidRPr="00C42D45">
        <w:rPr>
          <w:lang w:eastAsia="ko-KR"/>
        </w:rPr>
        <w:t>gNB</w:t>
      </w:r>
      <w:proofErr w:type="spellEnd"/>
      <w:r w:rsidRPr="00C42D45">
        <w:rPr>
          <w:lang w:eastAsia="ko-KR"/>
        </w:rPr>
        <w:t xml:space="preserve"> co-channel CLI measurement and/or channel measurement, it is assumed that periodic NZP CSI-RS/SSB is the baseline. Both CD-SSB and NCD-SSB can be used for </w:t>
      </w:r>
      <w:proofErr w:type="spellStart"/>
      <w:r w:rsidRPr="00C42D45">
        <w:rPr>
          <w:lang w:eastAsia="ko-KR"/>
        </w:rPr>
        <w:t>gNB</w:t>
      </w:r>
      <w:proofErr w:type="spellEnd"/>
      <w:r w:rsidRPr="00C42D45">
        <w:rPr>
          <w:lang w:eastAsia="ko-KR"/>
        </w:rPr>
        <w:t>-to-</w:t>
      </w:r>
      <w:proofErr w:type="spellStart"/>
      <w:r w:rsidRPr="00C42D45">
        <w:rPr>
          <w:lang w:eastAsia="ko-KR"/>
        </w:rPr>
        <w:t>gNB</w:t>
      </w:r>
      <w:proofErr w:type="spellEnd"/>
      <w:r w:rsidRPr="00C42D45">
        <w:rPr>
          <w:lang w:eastAsia="ko-KR"/>
        </w:rPr>
        <w:t xml:space="preserve"> CLI measurement. </w:t>
      </w:r>
      <w:r w:rsidR="00827E10" w:rsidRPr="00C42D45">
        <w:rPr>
          <w:lang w:eastAsia="ko-KR"/>
        </w:rPr>
        <w:t xml:space="preserve">However, </w:t>
      </w:r>
      <w:proofErr w:type="spellStart"/>
      <w:r w:rsidR="00827E10" w:rsidRPr="00C42D45">
        <w:rPr>
          <w:lang w:eastAsia="ko-KR"/>
        </w:rPr>
        <w:t>gNB</w:t>
      </w:r>
      <w:proofErr w:type="spellEnd"/>
      <w:r w:rsidRPr="00C42D45">
        <w:rPr>
          <w:lang w:eastAsia="ko-KR"/>
        </w:rPr>
        <w:t xml:space="preserve"> measur</w:t>
      </w:r>
      <w:r w:rsidR="00827E10" w:rsidRPr="00C42D45">
        <w:rPr>
          <w:lang w:eastAsia="ko-KR"/>
        </w:rPr>
        <w:t>ing</w:t>
      </w:r>
      <w:r w:rsidRPr="00C42D45">
        <w:rPr>
          <w:lang w:eastAsia="ko-KR"/>
        </w:rPr>
        <w:t xml:space="preserve"> </w:t>
      </w:r>
      <w:proofErr w:type="spellStart"/>
      <w:r w:rsidRPr="00C42D45">
        <w:rPr>
          <w:lang w:eastAsia="ko-KR"/>
        </w:rPr>
        <w:t>gNB</w:t>
      </w:r>
      <w:proofErr w:type="spellEnd"/>
      <w:r w:rsidRPr="00C42D45">
        <w:rPr>
          <w:lang w:eastAsia="ko-KR"/>
        </w:rPr>
        <w:t>-to-</w:t>
      </w:r>
      <w:proofErr w:type="spellStart"/>
      <w:r w:rsidRPr="00C42D45">
        <w:rPr>
          <w:lang w:eastAsia="ko-KR"/>
        </w:rPr>
        <w:t>gNB</w:t>
      </w:r>
      <w:proofErr w:type="spellEnd"/>
      <w:r w:rsidRPr="00C42D45">
        <w:rPr>
          <w:lang w:eastAsia="ko-KR"/>
        </w:rPr>
        <w:t xml:space="preserve"> co-channel CLI using CD-SSBs from neighbor cells, might require muting/skipping some of the CD-SSBs if the time/frequency resource of CD-SSBs for the </w:t>
      </w:r>
      <w:proofErr w:type="spellStart"/>
      <w:r w:rsidRPr="00C42D45">
        <w:rPr>
          <w:lang w:eastAsia="ko-KR"/>
        </w:rPr>
        <w:t>gNBs</w:t>
      </w:r>
      <w:proofErr w:type="spellEnd"/>
      <w:r w:rsidRPr="00C42D45">
        <w:rPr>
          <w:lang w:eastAsia="ko-KR"/>
        </w:rPr>
        <w:t xml:space="preserve"> is overlapping.</w:t>
      </w:r>
      <w:r w:rsidR="00827E10" w:rsidRPr="00C42D45">
        <w:rPr>
          <w:lang w:eastAsia="ko-KR"/>
        </w:rPr>
        <w:t xml:space="preserve"> </w:t>
      </w:r>
      <w:r w:rsidRPr="00C42D45">
        <w:rPr>
          <w:lang w:eastAsia="ko-KR"/>
        </w:rPr>
        <w:t>This approach might at least incur impact on initial access / cell search / RRM measurement performance</w:t>
      </w:r>
      <w:r w:rsidR="00827E10" w:rsidRPr="00C42D45">
        <w:rPr>
          <w:lang w:eastAsia="ko-KR"/>
        </w:rPr>
        <w:t xml:space="preserve">. </w:t>
      </w:r>
      <w:r w:rsidRPr="00C42D45">
        <w:rPr>
          <w:lang w:eastAsia="ko-KR"/>
        </w:rPr>
        <w:t xml:space="preserve">In order to address the above issue, NCD-SSBs can be used for CLI measurement at victim </w:t>
      </w:r>
      <w:proofErr w:type="spellStart"/>
      <w:r w:rsidRPr="00C42D45">
        <w:rPr>
          <w:lang w:eastAsia="ko-KR"/>
        </w:rPr>
        <w:t>gNBs</w:t>
      </w:r>
      <w:proofErr w:type="spellEnd"/>
      <w:r w:rsidRPr="00C42D45">
        <w:rPr>
          <w:lang w:eastAsia="ko-KR"/>
        </w:rPr>
        <w:t>.</w:t>
      </w:r>
      <w:r w:rsidR="00827E10" w:rsidRPr="00C42D45">
        <w:rPr>
          <w:lang w:eastAsia="ko-KR"/>
        </w:rPr>
        <w:t xml:space="preserve"> </w:t>
      </w:r>
      <w:r w:rsidRPr="00C42D45">
        <w:rPr>
          <w:lang w:eastAsia="ko-KR"/>
        </w:rPr>
        <w:t>SSB resources may be useful for coarse tracking of CLI levels</w:t>
      </w:r>
      <w:r w:rsidR="00827E10" w:rsidRPr="00C42D45">
        <w:rPr>
          <w:lang w:eastAsia="ko-KR"/>
        </w:rPr>
        <w:t xml:space="preserve">. </w:t>
      </w:r>
      <w:r w:rsidRPr="00C42D45">
        <w:rPr>
          <w:lang w:eastAsia="ko-KR"/>
        </w:rPr>
        <w:t xml:space="preserve">NZP CSI-RS resource configurations provided to neighbor </w:t>
      </w:r>
      <w:proofErr w:type="spellStart"/>
      <w:r w:rsidRPr="00C42D45">
        <w:rPr>
          <w:lang w:eastAsia="ko-KR"/>
        </w:rPr>
        <w:t>gNBs</w:t>
      </w:r>
      <w:proofErr w:type="spellEnd"/>
      <w:r w:rsidRPr="00C42D45">
        <w:rPr>
          <w:lang w:eastAsia="ko-KR"/>
        </w:rPr>
        <w:t xml:space="preserve"> can be used for the purpose of estimating inter-</w:t>
      </w:r>
      <w:proofErr w:type="spellStart"/>
      <w:r w:rsidRPr="00C42D45">
        <w:rPr>
          <w:lang w:eastAsia="ko-KR"/>
        </w:rPr>
        <w:t>gNB</w:t>
      </w:r>
      <w:proofErr w:type="spellEnd"/>
      <w:r w:rsidRPr="00C42D45">
        <w:rPr>
          <w:lang w:eastAsia="ko-KR"/>
        </w:rPr>
        <w:t xml:space="preserve"> CLI levels.</w:t>
      </w:r>
      <w:r w:rsidR="00827E10" w:rsidRPr="00C42D45">
        <w:rPr>
          <w:lang w:eastAsia="ko-KR"/>
        </w:rPr>
        <w:t xml:space="preserve"> </w:t>
      </w:r>
      <w:r w:rsidRPr="00C42D45">
        <w:rPr>
          <w:lang w:eastAsia="ko-KR"/>
        </w:rPr>
        <w:t xml:space="preserve">NZP CSI-RS resource configurations provided to neighbor </w:t>
      </w:r>
      <w:proofErr w:type="spellStart"/>
      <w:r w:rsidRPr="00C42D45">
        <w:rPr>
          <w:lang w:eastAsia="ko-KR"/>
        </w:rPr>
        <w:t>gNBs</w:t>
      </w:r>
      <w:proofErr w:type="spellEnd"/>
      <w:r w:rsidRPr="00C42D45">
        <w:rPr>
          <w:lang w:eastAsia="ko-KR"/>
        </w:rPr>
        <w:t xml:space="preserve"> also can be used for the purpose of estimating inter-</w:t>
      </w:r>
      <w:proofErr w:type="spellStart"/>
      <w:r w:rsidRPr="00C42D45">
        <w:rPr>
          <w:lang w:eastAsia="ko-KR"/>
        </w:rPr>
        <w:t>gNB</w:t>
      </w:r>
      <w:proofErr w:type="spellEnd"/>
      <w:r w:rsidRPr="00C42D45">
        <w:rPr>
          <w:lang w:eastAsia="ko-KR"/>
        </w:rPr>
        <w:t xml:space="preserve"> channel which helps Tx / Rx </w:t>
      </w:r>
      <w:proofErr w:type="spellStart"/>
      <w:r w:rsidRPr="00C42D45">
        <w:rPr>
          <w:lang w:eastAsia="ko-KR"/>
        </w:rPr>
        <w:t>gNBs</w:t>
      </w:r>
      <w:proofErr w:type="spellEnd"/>
      <w:r w:rsidRPr="00C42D45">
        <w:rPr>
          <w:lang w:eastAsia="ko-KR"/>
        </w:rPr>
        <w:t xml:space="preserve"> perform beamforming to reduce inter-</w:t>
      </w:r>
      <w:proofErr w:type="spellStart"/>
      <w:r w:rsidRPr="00C42D45">
        <w:rPr>
          <w:lang w:eastAsia="ko-KR"/>
        </w:rPr>
        <w:t>gNB</w:t>
      </w:r>
      <w:proofErr w:type="spellEnd"/>
      <w:r w:rsidRPr="00C42D45">
        <w:rPr>
          <w:lang w:eastAsia="ko-KR"/>
        </w:rPr>
        <w:t xml:space="preserve"> CLI.</w:t>
      </w:r>
    </w:p>
    <w:p w14:paraId="4E58A699" w14:textId="35DE855D" w:rsidR="00DF4837" w:rsidRPr="00DF4837" w:rsidRDefault="00827E10" w:rsidP="00511367">
      <w:pPr>
        <w:rPr>
          <w:color w:val="FF0000"/>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17</w:t>
      </w:r>
      <w:r w:rsidRPr="008B0460">
        <w:rPr>
          <w:rFonts w:eastAsia="Batang"/>
          <w:b/>
          <w:szCs w:val="24"/>
          <w:u w:val="single"/>
          <w:lang w:val="en-GB"/>
        </w:rPr>
        <w:fldChar w:fldCharType="end"/>
      </w:r>
      <w:r w:rsidRPr="007A1306">
        <w:rPr>
          <w:rFonts w:eastAsia="Batang"/>
          <w:b/>
          <w:szCs w:val="24"/>
          <w:lang w:val="en-GB"/>
        </w:rPr>
        <w:t xml:space="preserve">: </w:t>
      </w:r>
      <w:r w:rsidR="005B3A1B">
        <w:rPr>
          <w:rFonts w:eastAsia="Batang"/>
          <w:b/>
          <w:szCs w:val="24"/>
          <w:lang w:val="en-GB"/>
        </w:rPr>
        <w:t xml:space="preserve">Support to </w:t>
      </w:r>
      <w:r w:rsidR="005B3A1B">
        <w:rPr>
          <w:b/>
          <w:iCs/>
          <w:szCs w:val="16"/>
          <w:lang w:val="en-GB" w:eastAsia="ko-KR"/>
        </w:rPr>
        <w:t>s</w:t>
      </w:r>
      <w:r>
        <w:rPr>
          <w:b/>
          <w:iCs/>
          <w:szCs w:val="16"/>
          <w:lang w:val="en-GB" w:eastAsia="ko-KR"/>
        </w:rPr>
        <w:t xml:space="preserve">pecify information exchange between </w:t>
      </w:r>
      <w:proofErr w:type="spellStart"/>
      <w:r>
        <w:rPr>
          <w:b/>
          <w:iCs/>
          <w:szCs w:val="16"/>
          <w:lang w:val="en-GB" w:eastAsia="ko-KR"/>
        </w:rPr>
        <w:t>gNBs</w:t>
      </w:r>
      <w:proofErr w:type="spellEnd"/>
      <w:r>
        <w:rPr>
          <w:b/>
          <w:iCs/>
          <w:szCs w:val="16"/>
          <w:lang w:val="en-GB" w:eastAsia="ko-KR"/>
        </w:rPr>
        <w:t xml:space="preserve"> </w:t>
      </w:r>
      <w:r w:rsidR="00062590">
        <w:rPr>
          <w:b/>
          <w:iCs/>
          <w:szCs w:val="16"/>
          <w:lang w:val="en-GB" w:eastAsia="ko-KR"/>
        </w:rPr>
        <w:t>of</w:t>
      </w:r>
      <w:r>
        <w:rPr>
          <w:b/>
          <w:iCs/>
          <w:szCs w:val="16"/>
          <w:lang w:val="en-GB" w:eastAsia="ko-KR"/>
        </w:rPr>
        <w:t xml:space="preserve"> </w:t>
      </w:r>
      <w:r w:rsidRPr="001D4057">
        <w:rPr>
          <w:b/>
          <w:lang w:val="en-GB" w:eastAsia="ja-JP"/>
        </w:rPr>
        <w:t>NZP CSI-RS</w:t>
      </w:r>
      <w:r w:rsidR="00A30943">
        <w:rPr>
          <w:b/>
          <w:lang w:val="en-GB" w:eastAsia="ja-JP"/>
        </w:rPr>
        <w:t xml:space="preserve"> and/</w:t>
      </w:r>
      <w:r w:rsidR="00A30943" w:rsidRPr="001D1603">
        <w:rPr>
          <w:b/>
          <w:lang w:val="en-GB" w:eastAsia="ja-JP"/>
        </w:rPr>
        <w:t xml:space="preserve">or </w:t>
      </w:r>
      <w:r w:rsidRPr="001D1603">
        <w:rPr>
          <w:b/>
          <w:lang w:val="en-GB" w:eastAsia="ja-JP"/>
        </w:rPr>
        <w:t>SSB resource configurations</w:t>
      </w:r>
      <w:r w:rsidR="0028021D" w:rsidRPr="00D572AE">
        <w:rPr>
          <w:b/>
          <w:lang w:eastAsia="ko-KR"/>
        </w:rPr>
        <w:t xml:space="preserve"> for </w:t>
      </w:r>
      <w:proofErr w:type="spellStart"/>
      <w:r w:rsidR="0028021D" w:rsidRPr="00D572AE">
        <w:rPr>
          <w:b/>
          <w:lang w:eastAsia="ko-KR"/>
        </w:rPr>
        <w:t>gNB</w:t>
      </w:r>
      <w:proofErr w:type="spellEnd"/>
      <w:r w:rsidR="0028021D" w:rsidRPr="00D572AE">
        <w:rPr>
          <w:b/>
          <w:lang w:eastAsia="ko-KR"/>
        </w:rPr>
        <w:t>-to-</w:t>
      </w:r>
      <w:proofErr w:type="spellStart"/>
      <w:r w:rsidR="0028021D" w:rsidRPr="00D572AE">
        <w:rPr>
          <w:b/>
          <w:lang w:eastAsia="ko-KR"/>
        </w:rPr>
        <w:t>gNB</w:t>
      </w:r>
      <w:proofErr w:type="spellEnd"/>
      <w:r w:rsidR="0028021D" w:rsidRPr="00D572AE">
        <w:rPr>
          <w:b/>
          <w:lang w:eastAsia="ko-KR"/>
        </w:rPr>
        <w:t xml:space="preserve"> co-channel CLI</w:t>
      </w:r>
      <w:r w:rsidR="00766251">
        <w:rPr>
          <w:b/>
          <w:lang w:eastAsia="ko-KR"/>
        </w:rPr>
        <w:t xml:space="preserve">/channel </w:t>
      </w:r>
      <w:r w:rsidR="0028021D" w:rsidRPr="00D572AE">
        <w:rPr>
          <w:b/>
          <w:lang w:eastAsia="ko-KR"/>
        </w:rPr>
        <w:t>measurement</w:t>
      </w:r>
      <w:r w:rsidRPr="001D1603">
        <w:rPr>
          <w:b/>
          <w:lang w:val="en-GB" w:eastAsia="ja-JP"/>
        </w:rPr>
        <w:t>.</w:t>
      </w:r>
    </w:p>
    <w:p w14:paraId="6F1E1C0A" w14:textId="2997DA31" w:rsidR="00D6486E" w:rsidRDefault="009470D1" w:rsidP="009470D1">
      <w:pPr>
        <w:jc w:val="both"/>
        <w:rPr>
          <w:bCs/>
          <w:iCs/>
          <w:szCs w:val="16"/>
          <w:lang w:val="en-GB" w:eastAsia="ko-KR"/>
        </w:rPr>
      </w:pPr>
      <w:r w:rsidRPr="00C42D45">
        <w:rPr>
          <w:bCs/>
          <w:iCs/>
          <w:szCs w:val="16"/>
          <w:lang w:val="en-GB" w:eastAsia="ko-KR"/>
        </w:rPr>
        <w:t>In R</w:t>
      </w:r>
      <w:r w:rsidR="00712465" w:rsidRPr="00C42D45">
        <w:rPr>
          <w:bCs/>
          <w:iCs/>
          <w:szCs w:val="16"/>
          <w:lang w:val="en-GB" w:eastAsia="ko-KR"/>
        </w:rPr>
        <w:t>18 RAN1</w:t>
      </w:r>
      <w:r w:rsidRPr="00C42D45">
        <w:rPr>
          <w:bCs/>
          <w:iCs/>
          <w:szCs w:val="16"/>
          <w:lang w:val="en-GB" w:eastAsia="ko-KR"/>
        </w:rPr>
        <w:t xml:space="preserve"> meeting</w:t>
      </w:r>
      <w:r w:rsidR="00712465" w:rsidRPr="00C42D45">
        <w:rPr>
          <w:bCs/>
          <w:iCs/>
          <w:szCs w:val="16"/>
          <w:lang w:val="en-GB" w:eastAsia="ko-KR"/>
        </w:rPr>
        <w:t>s</w:t>
      </w:r>
      <w:r w:rsidRPr="00C42D45">
        <w:rPr>
          <w:bCs/>
          <w:iCs/>
          <w:szCs w:val="16"/>
          <w:lang w:val="en-GB" w:eastAsia="ko-KR"/>
        </w:rPr>
        <w:t xml:space="preserve">, companies agreed on the benefits for UL resource muting and agreed also that transparent UL muting via </w:t>
      </w:r>
      <w:proofErr w:type="spellStart"/>
      <w:r w:rsidRPr="00C42D45">
        <w:rPr>
          <w:bCs/>
          <w:iCs/>
          <w:szCs w:val="16"/>
          <w:lang w:val="en-GB" w:eastAsia="ko-KR"/>
        </w:rPr>
        <w:t>gNB</w:t>
      </w:r>
      <w:proofErr w:type="spellEnd"/>
      <w:r w:rsidRPr="00C42D45">
        <w:rPr>
          <w:bCs/>
          <w:iCs/>
          <w:szCs w:val="16"/>
          <w:lang w:val="en-GB" w:eastAsia="ko-KR"/>
        </w:rPr>
        <w:t xml:space="preserve"> scheduling or ULCI can achieve the benefits for </w:t>
      </w:r>
      <w:proofErr w:type="spellStart"/>
      <w:r w:rsidRPr="00C42D45">
        <w:rPr>
          <w:bCs/>
          <w:iCs/>
          <w:szCs w:val="16"/>
          <w:lang w:val="en-GB" w:eastAsia="ko-KR"/>
        </w:rPr>
        <w:t>gNB</w:t>
      </w:r>
      <w:proofErr w:type="spellEnd"/>
      <w:r w:rsidRPr="00C42D45">
        <w:rPr>
          <w:bCs/>
          <w:iCs/>
          <w:szCs w:val="16"/>
          <w:lang w:val="en-GB" w:eastAsia="ko-KR"/>
        </w:rPr>
        <w:t>-to-</w:t>
      </w:r>
      <w:proofErr w:type="spellStart"/>
      <w:r w:rsidRPr="00C42D45">
        <w:rPr>
          <w:bCs/>
          <w:iCs/>
          <w:szCs w:val="16"/>
          <w:lang w:val="en-GB" w:eastAsia="ko-KR"/>
        </w:rPr>
        <w:t>gNB</w:t>
      </w:r>
      <w:proofErr w:type="spellEnd"/>
      <w:r w:rsidRPr="00C42D45">
        <w:rPr>
          <w:bCs/>
          <w:iCs/>
          <w:szCs w:val="16"/>
          <w:lang w:val="en-GB" w:eastAsia="ko-KR"/>
        </w:rPr>
        <w:t xml:space="preserve"> co-channel CLI measurement, channel measurement already. </w:t>
      </w:r>
      <w:r w:rsidR="00FD62A8" w:rsidRPr="00C42D45">
        <w:rPr>
          <w:bCs/>
          <w:iCs/>
          <w:szCs w:val="16"/>
          <w:lang w:val="en-GB" w:eastAsia="ko-KR"/>
        </w:rPr>
        <w:t>The</w:t>
      </w:r>
      <w:r w:rsidRPr="00C42D45">
        <w:rPr>
          <w:bCs/>
          <w:iCs/>
          <w:szCs w:val="16"/>
          <w:lang w:val="en-GB" w:eastAsia="ko-KR"/>
        </w:rPr>
        <w:t xml:space="preserve"> gain of introducing non-transparent UL resource muting needs further </w:t>
      </w:r>
      <w:r w:rsidR="00707EC1">
        <w:rPr>
          <w:bCs/>
          <w:iCs/>
          <w:szCs w:val="16"/>
          <w:lang w:val="en-GB" w:eastAsia="ko-KR"/>
        </w:rPr>
        <w:t>justification</w:t>
      </w:r>
      <w:r w:rsidRPr="00C42D45">
        <w:rPr>
          <w:bCs/>
          <w:iCs/>
          <w:szCs w:val="16"/>
          <w:lang w:val="en-GB" w:eastAsia="ko-KR"/>
        </w:rPr>
        <w:t xml:space="preserve">. </w:t>
      </w:r>
      <w:r w:rsidR="00893EB0">
        <w:rPr>
          <w:bCs/>
          <w:iCs/>
          <w:szCs w:val="16"/>
          <w:lang w:val="en-GB" w:eastAsia="ko-KR"/>
        </w:rPr>
        <w:t>In addition, a</w:t>
      </w:r>
      <w:r w:rsidRPr="00C42D45">
        <w:rPr>
          <w:bCs/>
          <w:iCs/>
          <w:szCs w:val="16"/>
          <w:lang w:val="en-GB" w:eastAsia="ko-KR"/>
        </w:rPr>
        <w:t xml:space="preserve"> cell can contain legacy UEs and Rel-19/SBFD</w:t>
      </w:r>
      <w:r w:rsidR="00707EC1">
        <w:rPr>
          <w:bCs/>
          <w:iCs/>
          <w:szCs w:val="16"/>
          <w:lang w:val="en-GB" w:eastAsia="ko-KR"/>
        </w:rPr>
        <w:t>-</w:t>
      </w:r>
      <w:r w:rsidRPr="00C42D45">
        <w:rPr>
          <w:bCs/>
          <w:iCs/>
          <w:szCs w:val="16"/>
          <w:lang w:val="en-GB" w:eastAsia="ko-KR"/>
        </w:rPr>
        <w:t xml:space="preserve">aware </w:t>
      </w:r>
      <w:proofErr w:type="spellStart"/>
      <w:r w:rsidRPr="00C42D45">
        <w:rPr>
          <w:bCs/>
          <w:iCs/>
          <w:szCs w:val="16"/>
          <w:lang w:val="en-GB" w:eastAsia="ko-KR"/>
        </w:rPr>
        <w:t>U</w:t>
      </w:r>
      <w:r w:rsidR="00795673" w:rsidRPr="00C42D45">
        <w:rPr>
          <w:bCs/>
          <w:iCs/>
          <w:szCs w:val="16"/>
          <w:lang w:val="en-GB" w:eastAsia="ko-KR"/>
        </w:rPr>
        <w:t>e</w:t>
      </w:r>
      <w:r w:rsidRPr="00C42D45">
        <w:rPr>
          <w:bCs/>
          <w:iCs/>
          <w:szCs w:val="16"/>
          <w:lang w:val="en-GB" w:eastAsia="ko-KR"/>
        </w:rPr>
        <w:t>s</w:t>
      </w:r>
      <w:proofErr w:type="spellEnd"/>
      <w:r w:rsidRPr="00C42D45">
        <w:rPr>
          <w:bCs/>
          <w:iCs/>
          <w:szCs w:val="16"/>
          <w:lang w:val="en-GB" w:eastAsia="ko-KR"/>
        </w:rPr>
        <w:t xml:space="preserve"> and if there is a gain, the gain could only rely on Rel-19/SBFD aware </w:t>
      </w:r>
      <w:proofErr w:type="spellStart"/>
      <w:r w:rsidRPr="00C42D45">
        <w:rPr>
          <w:bCs/>
          <w:iCs/>
          <w:szCs w:val="16"/>
          <w:lang w:val="en-GB" w:eastAsia="ko-KR"/>
        </w:rPr>
        <w:t>U</w:t>
      </w:r>
      <w:r w:rsidR="00795673" w:rsidRPr="00C42D45">
        <w:rPr>
          <w:bCs/>
          <w:iCs/>
          <w:szCs w:val="16"/>
          <w:lang w:val="en-GB" w:eastAsia="ko-KR"/>
        </w:rPr>
        <w:t>e</w:t>
      </w:r>
      <w:r w:rsidRPr="00C42D45">
        <w:rPr>
          <w:bCs/>
          <w:iCs/>
          <w:szCs w:val="16"/>
          <w:lang w:val="en-GB" w:eastAsia="ko-KR"/>
        </w:rPr>
        <w:t>s</w:t>
      </w:r>
      <w:proofErr w:type="spellEnd"/>
      <w:r w:rsidR="001C799F">
        <w:rPr>
          <w:bCs/>
          <w:iCs/>
          <w:szCs w:val="16"/>
          <w:lang w:val="en-GB" w:eastAsia="ko-KR"/>
        </w:rPr>
        <w:t>,</w:t>
      </w:r>
      <w:r w:rsidRPr="00C42D45">
        <w:rPr>
          <w:bCs/>
          <w:iCs/>
          <w:szCs w:val="16"/>
          <w:lang w:val="en-GB" w:eastAsia="ko-KR"/>
        </w:rPr>
        <w:t xml:space="preserve"> but not legacy </w:t>
      </w:r>
      <w:proofErr w:type="spellStart"/>
      <w:r w:rsidRPr="00C42D45">
        <w:rPr>
          <w:bCs/>
          <w:iCs/>
          <w:szCs w:val="16"/>
          <w:lang w:val="en-GB" w:eastAsia="ko-KR"/>
        </w:rPr>
        <w:t>U</w:t>
      </w:r>
      <w:r w:rsidR="00795673" w:rsidRPr="00C42D45">
        <w:rPr>
          <w:bCs/>
          <w:iCs/>
          <w:szCs w:val="16"/>
          <w:lang w:val="en-GB" w:eastAsia="ko-KR"/>
        </w:rPr>
        <w:t>e</w:t>
      </w:r>
      <w:r w:rsidRPr="00C42D45">
        <w:rPr>
          <w:bCs/>
          <w:iCs/>
          <w:szCs w:val="16"/>
          <w:lang w:val="en-GB" w:eastAsia="ko-KR"/>
        </w:rPr>
        <w:t>s</w:t>
      </w:r>
      <w:proofErr w:type="spellEnd"/>
      <w:r w:rsidR="001B46F9">
        <w:rPr>
          <w:bCs/>
          <w:iCs/>
          <w:szCs w:val="16"/>
          <w:lang w:val="en-GB" w:eastAsia="ko-KR"/>
        </w:rPr>
        <w:t xml:space="preserve"> – </w:t>
      </w:r>
      <w:r w:rsidR="00BF268D">
        <w:rPr>
          <w:bCs/>
          <w:iCs/>
          <w:szCs w:val="16"/>
          <w:lang w:val="en-GB" w:eastAsia="ko-KR"/>
        </w:rPr>
        <w:t xml:space="preserve">note in R19 WID, it stated that </w:t>
      </w:r>
      <w:r w:rsidR="00BF268D">
        <w:rPr>
          <w:rFonts w:eastAsia="Malgun Gothic"/>
          <w:lang w:val="en-GB" w:eastAsia="ko-KR"/>
        </w:rPr>
        <w:t>“c</w:t>
      </w:r>
      <w:proofErr w:type="spellStart"/>
      <w:r w:rsidR="00BF268D" w:rsidRPr="003E0D9F">
        <w:rPr>
          <w:rFonts w:eastAsia="Malgun Gothic"/>
          <w:lang w:eastAsia="ko-KR"/>
        </w:rPr>
        <w:t>oexistence</w:t>
      </w:r>
      <w:proofErr w:type="spellEnd"/>
      <w:r w:rsidR="00BF268D" w:rsidRPr="003E0D9F">
        <w:rPr>
          <w:rFonts w:eastAsia="Malgun Gothic"/>
          <w:lang w:eastAsia="ko-KR"/>
        </w:rPr>
        <w:t xml:space="preserve"> between</w:t>
      </w:r>
      <w:r w:rsidR="00BF268D">
        <w:rPr>
          <w:rFonts w:eastAsia="Malgun Gothic"/>
          <w:lang w:eastAsia="ko-KR"/>
        </w:rPr>
        <w:t xml:space="preserve"> non-SBFD aware </w:t>
      </w:r>
      <w:proofErr w:type="spellStart"/>
      <w:r w:rsidR="00BF268D">
        <w:rPr>
          <w:rFonts w:eastAsia="Malgun Gothic"/>
          <w:lang w:eastAsia="ko-KR"/>
        </w:rPr>
        <w:t>U</w:t>
      </w:r>
      <w:r w:rsidR="00795673">
        <w:rPr>
          <w:rFonts w:eastAsia="Malgun Gothic"/>
          <w:lang w:eastAsia="ko-KR"/>
        </w:rPr>
        <w:t>e</w:t>
      </w:r>
      <w:r w:rsidR="00BF268D">
        <w:rPr>
          <w:rFonts w:eastAsia="Malgun Gothic"/>
          <w:lang w:eastAsia="ko-KR"/>
        </w:rPr>
        <w:t>s</w:t>
      </w:r>
      <w:proofErr w:type="spellEnd"/>
      <w:r w:rsidR="00BF268D" w:rsidRPr="003E0D9F">
        <w:rPr>
          <w:rFonts w:eastAsia="Malgun Gothic"/>
          <w:lang w:eastAsia="ko-KR"/>
        </w:rPr>
        <w:t xml:space="preserve"> </w:t>
      </w:r>
      <w:r w:rsidR="00BF268D">
        <w:rPr>
          <w:rFonts w:eastAsia="Malgun Gothic"/>
          <w:lang w:eastAsia="ko-KR"/>
        </w:rPr>
        <w:t xml:space="preserve">(including </w:t>
      </w:r>
      <w:r w:rsidR="00BF268D" w:rsidRPr="003E0D9F">
        <w:rPr>
          <w:rFonts w:eastAsia="Malgun Gothic"/>
          <w:lang w:eastAsia="ko-KR"/>
        </w:rPr>
        <w:t xml:space="preserve">legacy </w:t>
      </w:r>
      <w:proofErr w:type="spellStart"/>
      <w:r w:rsidR="00BF268D" w:rsidRPr="003E0D9F">
        <w:rPr>
          <w:rFonts w:eastAsia="Malgun Gothic"/>
          <w:lang w:eastAsia="ko-KR"/>
        </w:rPr>
        <w:t>U</w:t>
      </w:r>
      <w:r w:rsidR="00795673" w:rsidRPr="003E0D9F">
        <w:rPr>
          <w:rFonts w:eastAsia="Malgun Gothic"/>
          <w:lang w:eastAsia="ko-KR"/>
        </w:rPr>
        <w:t>e</w:t>
      </w:r>
      <w:r w:rsidR="00BF268D" w:rsidRPr="003E0D9F">
        <w:rPr>
          <w:rFonts w:eastAsia="Malgun Gothic"/>
          <w:lang w:eastAsia="ko-KR"/>
        </w:rPr>
        <w:t>s</w:t>
      </w:r>
      <w:proofErr w:type="spellEnd"/>
      <w:r w:rsidR="00BF268D">
        <w:rPr>
          <w:rFonts w:eastAsia="Malgun Gothic"/>
          <w:lang w:eastAsia="ko-KR"/>
        </w:rPr>
        <w:t>)</w:t>
      </w:r>
      <w:r w:rsidR="00BF268D" w:rsidRPr="003E0D9F">
        <w:rPr>
          <w:rFonts w:eastAsia="Malgun Gothic"/>
          <w:lang w:eastAsia="ko-KR"/>
        </w:rPr>
        <w:t xml:space="preserve"> and SBFD aware </w:t>
      </w:r>
      <w:proofErr w:type="spellStart"/>
      <w:r w:rsidR="00BF268D" w:rsidRPr="003E0D9F">
        <w:rPr>
          <w:rFonts w:eastAsia="Malgun Gothic"/>
          <w:lang w:eastAsia="ko-KR"/>
        </w:rPr>
        <w:t>U</w:t>
      </w:r>
      <w:r w:rsidR="00795673">
        <w:rPr>
          <w:rFonts w:eastAsia="Malgun Gothic"/>
          <w:lang w:eastAsia="ko-KR"/>
        </w:rPr>
        <w:t>e</w:t>
      </w:r>
      <w:r w:rsidR="00BF268D" w:rsidRPr="003E0D9F">
        <w:rPr>
          <w:rFonts w:eastAsia="Malgun Gothic"/>
          <w:lang w:eastAsia="ko-KR"/>
        </w:rPr>
        <w:t>s</w:t>
      </w:r>
      <w:proofErr w:type="spellEnd"/>
      <w:r w:rsidR="00BF268D" w:rsidRPr="003E0D9F">
        <w:rPr>
          <w:rFonts w:eastAsia="Malgun Gothic"/>
          <w:lang w:eastAsia="ko-KR"/>
        </w:rPr>
        <w:t xml:space="preserve"> in the cell operating SBFD at </w:t>
      </w:r>
      <w:proofErr w:type="spellStart"/>
      <w:r w:rsidR="00BF268D" w:rsidRPr="003E0D9F">
        <w:rPr>
          <w:rFonts w:eastAsia="Malgun Gothic"/>
          <w:lang w:eastAsia="ko-KR"/>
        </w:rPr>
        <w:t>gNB</w:t>
      </w:r>
      <w:proofErr w:type="spellEnd"/>
      <w:r w:rsidR="00BF268D" w:rsidRPr="003E0D9F">
        <w:rPr>
          <w:rFonts w:eastAsia="Malgun Gothic"/>
          <w:lang w:eastAsia="ko-KR"/>
        </w:rPr>
        <w:t xml:space="preserve"> side</w:t>
      </w:r>
      <w:r w:rsidRPr="00C42D45">
        <w:rPr>
          <w:bCs/>
          <w:iCs/>
          <w:szCs w:val="16"/>
          <w:lang w:val="en-GB" w:eastAsia="ko-KR"/>
        </w:rPr>
        <w:t>.</w:t>
      </w:r>
      <w:r w:rsidR="00BF268D">
        <w:rPr>
          <w:bCs/>
          <w:iCs/>
          <w:szCs w:val="16"/>
          <w:lang w:val="en-GB" w:eastAsia="ko-KR"/>
        </w:rPr>
        <w:t>”</w:t>
      </w:r>
      <w:r w:rsidR="007F2C57">
        <w:rPr>
          <w:bCs/>
          <w:iCs/>
          <w:szCs w:val="16"/>
          <w:lang w:val="en-GB" w:eastAsia="ko-KR"/>
        </w:rPr>
        <w:t xml:space="preserve"> </w:t>
      </w:r>
    </w:p>
    <w:p w14:paraId="43F11FBD" w14:textId="3DD73688" w:rsidR="0093661E" w:rsidRDefault="009470D1" w:rsidP="009470D1">
      <w:pPr>
        <w:jc w:val="both"/>
        <w:rPr>
          <w:bCs/>
          <w:iCs/>
          <w:szCs w:val="16"/>
          <w:lang w:val="en-GB" w:eastAsia="ko-KR"/>
        </w:rPr>
      </w:pPr>
      <w:r w:rsidRPr="00C42D45">
        <w:rPr>
          <w:bCs/>
          <w:iCs/>
          <w:szCs w:val="16"/>
          <w:lang w:val="en-GB" w:eastAsia="ko-KR"/>
        </w:rPr>
        <w:t xml:space="preserve">Moreover, RAN1 needs to take into consideration </w:t>
      </w:r>
      <w:r w:rsidR="00385182">
        <w:rPr>
          <w:bCs/>
          <w:iCs/>
          <w:szCs w:val="16"/>
          <w:lang w:val="en-GB" w:eastAsia="ko-KR"/>
        </w:rPr>
        <w:t xml:space="preserve">the impact on </w:t>
      </w:r>
      <w:r w:rsidR="00D31F47">
        <w:rPr>
          <w:bCs/>
          <w:iCs/>
          <w:szCs w:val="16"/>
          <w:lang w:val="en-GB" w:eastAsia="ko-KR"/>
        </w:rPr>
        <w:t>UL waveform</w:t>
      </w:r>
      <w:r w:rsidR="00767353">
        <w:rPr>
          <w:bCs/>
          <w:iCs/>
          <w:szCs w:val="16"/>
          <w:lang w:val="en-GB" w:eastAsia="ko-KR"/>
        </w:rPr>
        <w:t xml:space="preserve"> in terms of </w:t>
      </w:r>
      <w:r w:rsidR="00385182">
        <w:rPr>
          <w:bCs/>
          <w:iCs/>
          <w:szCs w:val="16"/>
          <w:lang w:val="en-GB" w:eastAsia="ko-KR"/>
        </w:rPr>
        <w:t>increased PAPR</w:t>
      </w:r>
      <w:r w:rsidR="005C20E4">
        <w:rPr>
          <w:bCs/>
          <w:iCs/>
          <w:szCs w:val="16"/>
          <w:lang w:val="en-GB" w:eastAsia="ko-KR"/>
        </w:rPr>
        <w:t xml:space="preserve"> and </w:t>
      </w:r>
      <w:r w:rsidR="00DE26BE">
        <w:rPr>
          <w:bCs/>
          <w:iCs/>
          <w:szCs w:val="16"/>
          <w:lang w:val="en-GB" w:eastAsia="ko-KR"/>
        </w:rPr>
        <w:t xml:space="preserve">phase </w:t>
      </w:r>
      <w:r w:rsidR="00942AC3">
        <w:rPr>
          <w:bCs/>
          <w:iCs/>
          <w:szCs w:val="16"/>
          <w:lang w:val="en-GB" w:eastAsia="ko-KR"/>
        </w:rPr>
        <w:t>dis</w:t>
      </w:r>
      <w:r w:rsidR="00DE26BE">
        <w:rPr>
          <w:bCs/>
          <w:iCs/>
          <w:szCs w:val="16"/>
          <w:lang w:val="en-GB" w:eastAsia="ko-KR"/>
        </w:rPr>
        <w:t xml:space="preserve">continuity </w:t>
      </w:r>
      <w:r w:rsidR="00F1494C">
        <w:rPr>
          <w:bCs/>
          <w:iCs/>
          <w:szCs w:val="16"/>
          <w:lang w:val="en-GB" w:eastAsia="ko-KR"/>
        </w:rPr>
        <w:t>across PUSCH symbols</w:t>
      </w:r>
      <w:r w:rsidR="00FD0A23">
        <w:rPr>
          <w:bCs/>
          <w:iCs/>
          <w:szCs w:val="16"/>
          <w:lang w:val="en-GB" w:eastAsia="ko-KR"/>
        </w:rPr>
        <w:t xml:space="preserve">, and </w:t>
      </w:r>
      <w:r w:rsidR="00FD0A23" w:rsidRPr="00C42D45">
        <w:rPr>
          <w:bCs/>
          <w:iCs/>
          <w:szCs w:val="16"/>
          <w:lang w:val="en-GB" w:eastAsia="ko-KR"/>
        </w:rPr>
        <w:t>UE complexity</w:t>
      </w:r>
      <w:r w:rsidR="00684228">
        <w:rPr>
          <w:bCs/>
          <w:iCs/>
          <w:szCs w:val="16"/>
          <w:lang w:val="en-GB" w:eastAsia="ko-KR"/>
        </w:rPr>
        <w:t>:</w:t>
      </w:r>
    </w:p>
    <w:p w14:paraId="421259DE" w14:textId="43B75D1D" w:rsidR="00157366" w:rsidRPr="00E25B6B" w:rsidRDefault="00E25B6B" w:rsidP="00E25B6B">
      <w:pPr>
        <w:jc w:val="both"/>
        <w:rPr>
          <w:bCs/>
          <w:iCs/>
          <w:szCs w:val="16"/>
          <w:lang w:val="en-GB" w:eastAsia="ko-KR"/>
        </w:rPr>
      </w:pPr>
      <w:r>
        <w:rPr>
          <w:bCs/>
          <w:iCs/>
          <w:szCs w:val="16"/>
          <w:lang w:val="en-GB" w:eastAsia="ko-KR"/>
        </w:rPr>
        <w:t xml:space="preserve">1) </w:t>
      </w:r>
      <w:r w:rsidR="004B2CBD" w:rsidRPr="00E25B6B">
        <w:rPr>
          <w:bCs/>
          <w:iCs/>
          <w:szCs w:val="16"/>
          <w:lang w:val="en-GB" w:eastAsia="ko-KR"/>
        </w:rPr>
        <w:t>N</w:t>
      </w:r>
      <w:r w:rsidR="00556F5C" w:rsidRPr="00E25B6B">
        <w:rPr>
          <w:bCs/>
          <w:iCs/>
          <w:szCs w:val="16"/>
          <w:lang w:val="en-GB" w:eastAsia="ko-KR"/>
        </w:rPr>
        <w:t>on-transparent</w:t>
      </w:r>
      <w:r w:rsidR="00C2250B" w:rsidRPr="00E25B6B">
        <w:rPr>
          <w:bCs/>
          <w:iCs/>
          <w:szCs w:val="16"/>
          <w:lang w:val="en-GB" w:eastAsia="ko-KR"/>
        </w:rPr>
        <w:t xml:space="preserve"> RE level</w:t>
      </w:r>
      <w:r w:rsidR="00556F5C" w:rsidRPr="00E25B6B">
        <w:rPr>
          <w:bCs/>
          <w:iCs/>
          <w:szCs w:val="16"/>
          <w:lang w:val="en-GB" w:eastAsia="ko-KR"/>
        </w:rPr>
        <w:t xml:space="preserve"> UL resource muting</w:t>
      </w:r>
      <w:r w:rsidR="003A6A20" w:rsidRPr="00E25B6B">
        <w:rPr>
          <w:bCs/>
          <w:iCs/>
          <w:szCs w:val="16"/>
          <w:lang w:val="en-GB" w:eastAsia="ko-KR"/>
        </w:rPr>
        <w:t xml:space="preserve"> </w:t>
      </w:r>
      <w:r w:rsidR="009D751B" w:rsidRPr="00E25B6B">
        <w:rPr>
          <w:bCs/>
          <w:iCs/>
          <w:szCs w:val="16"/>
          <w:lang w:val="en-GB" w:eastAsia="ko-KR"/>
        </w:rPr>
        <w:t xml:space="preserve">will potentially </w:t>
      </w:r>
      <w:r w:rsidR="00BB3744" w:rsidRPr="00E25B6B">
        <w:rPr>
          <w:bCs/>
          <w:iCs/>
          <w:szCs w:val="16"/>
          <w:lang w:val="en-GB" w:eastAsia="ko-KR"/>
        </w:rPr>
        <w:t xml:space="preserve">lead to non-contiguous UL transmission </w:t>
      </w:r>
      <w:r w:rsidR="00E11EBF" w:rsidRPr="00E25B6B">
        <w:rPr>
          <w:bCs/>
          <w:iCs/>
          <w:szCs w:val="16"/>
          <w:lang w:val="en-GB" w:eastAsia="ko-KR"/>
        </w:rPr>
        <w:t xml:space="preserve">waveform </w:t>
      </w:r>
      <w:r w:rsidR="00BB3744" w:rsidRPr="00E25B6B">
        <w:rPr>
          <w:bCs/>
          <w:iCs/>
          <w:szCs w:val="16"/>
          <w:lang w:val="en-GB" w:eastAsia="ko-KR"/>
        </w:rPr>
        <w:t>with</w:t>
      </w:r>
      <w:r w:rsidR="009D751B" w:rsidRPr="00E25B6B">
        <w:rPr>
          <w:bCs/>
          <w:iCs/>
          <w:szCs w:val="16"/>
          <w:lang w:val="en-GB" w:eastAsia="ko-KR"/>
        </w:rPr>
        <w:t xml:space="preserve"> higher PAPR</w:t>
      </w:r>
      <w:r w:rsidR="0038202E" w:rsidRPr="00E25B6B">
        <w:rPr>
          <w:bCs/>
          <w:iCs/>
          <w:szCs w:val="16"/>
          <w:lang w:val="en-GB" w:eastAsia="ko-KR"/>
        </w:rPr>
        <w:t>, especially for DFT-s-OFDM</w:t>
      </w:r>
      <w:r w:rsidR="004259E4" w:rsidRPr="00E25B6B">
        <w:rPr>
          <w:bCs/>
          <w:iCs/>
          <w:szCs w:val="16"/>
          <w:lang w:val="en-GB" w:eastAsia="ko-KR"/>
        </w:rPr>
        <w:t xml:space="preserve"> waveform. </w:t>
      </w:r>
      <w:r w:rsidR="009470D1" w:rsidRPr="00E25B6B">
        <w:rPr>
          <w:bCs/>
          <w:iCs/>
          <w:szCs w:val="16"/>
          <w:lang w:val="en-GB" w:eastAsia="ko-KR"/>
        </w:rPr>
        <w:t xml:space="preserve">For example, considering QPSK DFT-s-OFDM waveform with different comb-based resource muting (e.g. by puncturing the resources after the DFT spread), the PAPR could increase by couple of </w:t>
      </w:r>
      <w:proofErr w:type="gramStart"/>
      <w:r w:rsidR="009470D1" w:rsidRPr="00E25B6B">
        <w:rPr>
          <w:bCs/>
          <w:iCs/>
          <w:szCs w:val="16"/>
          <w:lang w:val="en-GB" w:eastAsia="ko-KR"/>
        </w:rPr>
        <w:t>dB</w:t>
      </w:r>
      <w:proofErr w:type="gramEnd"/>
      <w:r w:rsidR="009470D1" w:rsidRPr="00E25B6B">
        <w:rPr>
          <w:bCs/>
          <w:iCs/>
          <w:szCs w:val="16"/>
          <w:lang w:val="en-GB" w:eastAsia="ko-KR"/>
        </w:rPr>
        <w:t xml:space="preserve"> depending on muting resources</w:t>
      </w:r>
      <w:r w:rsidR="00357419" w:rsidRPr="00E25B6B">
        <w:rPr>
          <w:bCs/>
          <w:iCs/>
          <w:szCs w:val="16"/>
          <w:lang w:val="en-GB" w:eastAsia="ko-KR"/>
        </w:rPr>
        <w:t xml:space="preserve">, see </w:t>
      </w:r>
      <w:r w:rsidR="008477F5" w:rsidRPr="00E25B6B">
        <w:rPr>
          <w:bCs/>
          <w:iCs/>
          <w:szCs w:val="16"/>
          <w:lang w:val="en-GB" w:eastAsia="ko-KR"/>
        </w:rPr>
        <w:fldChar w:fldCharType="begin"/>
      </w:r>
      <w:r w:rsidR="008477F5" w:rsidRPr="00E25B6B">
        <w:rPr>
          <w:bCs/>
          <w:iCs/>
          <w:szCs w:val="16"/>
          <w:lang w:val="en-GB" w:eastAsia="ko-KR"/>
        </w:rPr>
        <w:instrText xml:space="preserve"> REF _Ref158036330 \h </w:instrText>
      </w:r>
      <w:r w:rsidR="008477F5" w:rsidRPr="00E25B6B">
        <w:rPr>
          <w:bCs/>
          <w:iCs/>
          <w:szCs w:val="16"/>
          <w:lang w:val="en-GB" w:eastAsia="ko-KR"/>
        </w:rPr>
      </w:r>
      <w:r w:rsidR="008477F5" w:rsidRPr="00E25B6B">
        <w:rPr>
          <w:bCs/>
          <w:iCs/>
          <w:szCs w:val="16"/>
          <w:lang w:val="en-GB" w:eastAsia="ko-KR"/>
        </w:rPr>
        <w:fldChar w:fldCharType="separate"/>
      </w:r>
      <w:r w:rsidR="00C44489">
        <w:t xml:space="preserve">Figure </w:t>
      </w:r>
      <w:r w:rsidR="00C44489">
        <w:rPr>
          <w:noProof/>
        </w:rPr>
        <w:t>4</w:t>
      </w:r>
      <w:r w:rsidR="00C44489">
        <w:noBreakHyphen/>
      </w:r>
      <w:r w:rsidR="00C44489">
        <w:rPr>
          <w:noProof/>
        </w:rPr>
        <w:t>1</w:t>
      </w:r>
      <w:r w:rsidR="008477F5" w:rsidRPr="00E25B6B">
        <w:rPr>
          <w:bCs/>
          <w:iCs/>
          <w:szCs w:val="16"/>
          <w:lang w:val="en-GB" w:eastAsia="ko-KR"/>
        </w:rPr>
        <w:fldChar w:fldCharType="end"/>
      </w:r>
      <w:r w:rsidR="009470D1" w:rsidRPr="00E25B6B">
        <w:rPr>
          <w:bCs/>
          <w:iCs/>
          <w:szCs w:val="16"/>
          <w:lang w:val="en-GB" w:eastAsia="ko-KR"/>
        </w:rPr>
        <w:t>.</w:t>
      </w:r>
      <w:r w:rsidR="00C5359E" w:rsidRPr="00E25B6B">
        <w:rPr>
          <w:bCs/>
          <w:iCs/>
          <w:szCs w:val="16"/>
          <w:lang w:val="en-GB" w:eastAsia="ko-KR"/>
        </w:rPr>
        <w:t xml:space="preserve"> </w:t>
      </w:r>
    </w:p>
    <w:p w14:paraId="2F8899D1" w14:textId="77777777" w:rsidR="00157366" w:rsidRDefault="00157366" w:rsidP="00157366">
      <w:pPr>
        <w:keepNext/>
        <w:jc w:val="center"/>
      </w:pPr>
      <w:r w:rsidRPr="00EB055A">
        <w:rPr>
          <w:noProof/>
          <w:lang w:eastAsia="ko-KR"/>
        </w:rPr>
        <w:lastRenderedPageBreak/>
        <w:drawing>
          <wp:inline distT="0" distB="0" distL="0" distR="0" wp14:anchorId="58268F65" wp14:editId="5A57FC91">
            <wp:extent cx="3474127" cy="2684679"/>
            <wp:effectExtent l="0" t="0" r="0" b="1905"/>
            <wp:docPr id="543495722" name="Picture 54349572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graph&#10;&#10;Description automatically generated with medium confidence"/>
                    <pic:cNvPicPr/>
                  </pic:nvPicPr>
                  <pic:blipFill>
                    <a:blip r:embed="rId19"/>
                    <a:stretch>
                      <a:fillRect/>
                    </a:stretch>
                  </pic:blipFill>
                  <pic:spPr>
                    <a:xfrm>
                      <a:off x="0" y="0"/>
                      <a:ext cx="3503953" cy="2707728"/>
                    </a:xfrm>
                    <a:prstGeom prst="rect">
                      <a:avLst/>
                    </a:prstGeom>
                  </pic:spPr>
                </pic:pic>
              </a:graphicData>
            </a:graphic>
          </wp:inline>
        </w:drawing>
      </w:r>
    </w:p>
    <w:p w14:paraId="1A5AABD4" w14:textId="77C943EF" w:rsidR="00157366" w:rsidRPr="00D572AE" w:rsidRDefault="00157366" w:rsidP="00D572AE">
      <w:pPr>
        <w:pStyle w:val="Caption"/>
        <w:jc w:val="center"/>
        <w:rPr>
          <w:bCs w:val="0"/>
          <w:lang w:eastAsia="ko-KR"/>
        </w:rPr>
      </w:pPr>
      <w:bookmarkStart w:id="23" w:name="_Ref158036330"/>
      <w:r>
        <w:t xml:space="preserve">Figure </w:t>
      </w:r>
      <w:r w:rsidR="00A317B5">
        <w:fldChar w:fldCharType="begin"/>
      </w:r>
      <w:r w:rsidR="00A317B5">
        <w:instrText xml:space="preserve"> STYLEREF 1 \s </w:instrText>
      </w:r>
      <w:r w:rsidR="00A317B5">
        <w:fldChar w:fldCharType="separate"/>
      </w:r>
      <w:r w:rsidR="00C44489">
        <w:rPr>
          <w:noProof/>
        </w:rPr>
        <w:t>4</w:t>
      </w:r>
      <w:r w:rsidR="00A317B5">
        <w:rPr>
          <w:noProof/>
        </w:rPr>
        <w:fldChar w:fldCharType="end"/>
      </w:r>
      <w:r w:rsidR="00931F15">
        <w:noBreakHyphen/>
      </w:r>
      <w:r w:rsidR="00A317B5">
        <w:fldChar w:fldCharType="begin"/>
      </w:r>
      <w:r w:rsidR="00A317B5">
        <w:instrText xml:space="preserve"> SEQ Figure \* ARABIC \s 1 </w:instrText>
      </w:r>
      <w:r w:rsidR="00A317B5">
        <w:fldChar w:fldCharType="separate"/>
      </w:r>
      <w:r w:rsidR="00C44489">
        <w:rPr>
          <w:noProof/>
        </w:rPr>
        <w:t>1</w:t>
      </w:r>
      <w:r w:rsidR="00A317B5">
        <w:rPr>
          <w:noProof/>
        </w:rPr>
        <w:fldChar w:fldCharType="end"/>
      </w:r>
      <w:bookmarkEnd w:id="23"/>
      <w:r>
        <w:t xml:space="preserve"> Impact of resource muting on the PAPR of QPSK DFT-s-OFDM </w:t>
      </w:r>
      <w:proofErr w:type="gramStart"/>
      <w:r>
        <w:t>waveform</w:t>
      </w:r>
      <w:proofErr w:type="gramEnd"/>
    </w:p>
    <w:p w14:paraId="3AAB6820" w14:textId="55ACFAEA" w:rsidR="009470D1" w:rsidRDefault="00157366" w:rsidP="009470D1">
      <w:pPr>
        <w:jc w:val="both"/>
        <w:rPr>
          <w:bCs/>
          <w:iCs/>
          <w:szCs w:val="16"/>
          <w:lang w:val="en-GB" w:eastAsia="ko-KR"/>
        </w:rPr>
      </w:pPr>
      <w:r>
        <w:rPr>
          <w:bCs/>
          <w:iCs/>
          <w:szCs w:val="16"/>
          <w:lang w:val="en-GB" w:eastAsia="ko-KR"/>
        </w:rPr>
        <w:t xml:space="preserve">2) </w:t>
      </w:r>
      <w:r w:rsidR="00863951">
        <w:rPr>
          <w:bCs/>
          <w:iCs/>
          <w:szCs w:val="16"/>
          <w:lang w:val="en-GB" w:eastAsia="ko-KR"/>
        </w:rPr>
        <w:t>Add</w:t>
      </w:r>
      <w:r w:rsidR="00FD6775">
        <w:rPr>
          <w:bCs/>
          <w:iCs/>
          <w:szCs w:val="16"/>
          <w:lang w:val="en-GB" w:eastAsia="ko-KR"/>
        </w:rPr>
        <w:t xml:space="preserve">itionally, non-transparent </w:t>
      </w:r>
      <w:r w:rsidR="00D965B8">
        <w:rPr>
          <w:bCs/>
          <w:iCs/>
          <w:szCs w:val="16"/>
          <w:lang w:val="en-GB" w:eastAsia="ko-KR"/>
        </w:rPr>
        <w:t xml:space="preserve">RE level </w:t>
      </w:r>
      <w:r w:rsidR="00FD6775">
        <w:rPr>
          <w:bCs/>
          <w:iCs/>
          <w:szCs w:val="16"/>
          <w:lang w:val="en-GB" w:eastAsia="ko-KR"/>
        </w:rPr>
        <w:t xml:space="preserve">UL </w:t>
      </w:r>
      <w:r w:rsidR="001A5314">
        <w:rPr>
          <w:bCs/>
          <w:iCs/>
          <w:szCs w:val="16"/>
          <w:lang w:val="en-GB" w:eastAsia="ko-KR"/>
        </w:rPr>
        <w:t xml:space="preserve">resource </w:t>
      </w:r>
      <w:r w:rsidR="00FD6775">
        <w:rPr>
          <w:bCs/>
          <w:iCs/>
          <w:szCs w:val="16"/>
          <w:lang w:val="en-GB" w:eastAsia="ko-KR"/>
        </w:rPr>
        <w:t xml:space="preserve">muting </w:t>
      </w:r>
      <w:r w:rsidR="001A5314">
        <w:rPr>
          <w:bCs/>
          <w:iCs/>
          <w:szCs w:val="16"/>
          <w:lang w:val="en-GB" w:eastAsia="ko-KR"/>
        </w:rPr>
        <w:t>may cause UL transmission to have</w:t>
      </w:r>
      <w:r w:rsidR="00B24687">
        <w:rPr>
          <w:bCs/>
          <w:iCs/>
          <w:szCs w:val="16"/>
          <w:lang w:val="en-GB" w:eastAsia="ko-KR"/>
        </w:rPr>
        <w:t xml:space="preserve"> power fluctuation and</w:t>
      </w:r>
      <w:r w:rsidR="001A5314">
        <w:rPr>
          <w:bCs/>
          <w:iCs/>
          <w:szCs w:val="16"/>
          <w:lang w:val="en-GB" w:eastAsia="ko-KR"/>
        </w:rPr>
        <w:t xml:space="preserve"> non-uniform </w:t>
      </w:r>
      <w:r w:rsidR="008F420E">
        <w:rPr>
          <w:bCs/>
          <w:iCs/>
          <w:szCs w:val="16"/>
          <w:lang w:val="en-GB" w:eastAsia="ko-KR"/>
        </w:rPr>
        <w:t xml:space="preserve">power </w:t>
      </w:r>
      <w:r w:rsidR="00F57818">
        <w:rPr>
          <w:bCs/>
          <w:iCs/>
          <w:szCs w:val="16"/>
          <w:lang w:val="en-GB" w:eastAsia="ko-KR"/>
        </w:rPr>
        <w:t xml:space="preserve">across </w:t>
      </w:r>
      <w:r w:rsidR="00C132A1">
        <w:rPr>
          <w:bCs/>
          <w:iCs/>
          <w:szCs w:val="16"/>
          <w:lang w:val="en-GB" w:eastAsia="ko-KR"/>
        </w:rPr>
        <w:t>symbol</w:t>
      </w:r>
      <w:r w:rsidR="00F57818">
        <w:rPr>
          <w:bCs/>
          <w:iCs/>
          <w:szCs w:val="16"/>
          <w:lang w:val="en-GB" w:eastAsia="ko-KR"/>
        </w:rPr>
        <w:t>s</w:t>
      </w:r>
      <w:r w:rsidR="00B34476">
        <w:rPr>
          <w:bCs/>
          <w:iCs/>
          <w:szCs w:val="16"/>
          <w:lang w:val="en-GB" w:eastAsia="ko-KR"/>
        </w:rPr>
        <w:t xml:space="preserve"> </w:t>
      </w:r>
      <w:r w:rsidR="00C802E7">
        <w:rPr>
          <w:bCs/>
          <w:iCs/>
          <w:szCs w:val="16"/>
          <w:lang w:val="en-GB" w:eastAsia="ko-KR"/>
        </w:rPr>
        <w:t xml:space="preserve">in which case phase </w:t>
      </w:r>
      <w:r w:rsidR="00FB6D03">
        <w:rPr>
          <w:bCs/>
          <w:iCs/>
          <w:szCs w:val="16"/>
          <w:lang w:val="en-GB" w:eastAsia="ko-KR"/>
        </w:rPr>
        <w:t xml:space="preserve">continuity </w:t>
      </w:r>
      <w:r w:rsidR="00F40FE1">
        <w:rPr>
          <w:bCs/>
          <w:iCs/>
          <w:szCs w:val="16"/>
          <w:lang w:val="en-GB" w:eastAsia="ko-KR"/>
        </w:rPr>
        <w:t>would</w:t>
      </w:r>
      <w:r w:rsidR="00FB6D03">
        <w:rPr>
          <w:bCs/>
          <w:iCs/>
          <w:szCs w:val="16"/>
          <w:lang w:val="en-GB" w:eastAsia="ko-KR"/>
        </w:rPr>
        <w:t xml:space="preserve"> not be m</w:t>
      </w:r>
      <w:r w:rsidR="00F40FE1">
        <w:rPr>
          <w:bCs/>
          <w:iCs/>
          <w:szCs w:val="16"/>
          <w:lang w:val="en-GB" w:eastAsia="ko-KR"/>
        </w:rPr>
        <w:t>aintained</w:t>
      </w:r>
      <w:r w:rsidR="0099309F">
        <w:rPr>
          <w:bCs/>
          <w:iCs/>
          <w:szCs w:val="16"/>
          <w:lang w:val="en-GB" w:eastAsia="ko-KR"/>
        </w:rPr>
        <w:t xml:space="preserve"> </w:t>
      </w:r>
      <w:r w:rsidR="00DF05C7">
        <w:rPr>
          <w:bCs/>
          <w:iCs/>
          <w:szCs w:val="16"/>
          <w:lang w:val="en-GB" w:eastAsia="ko-KR"/>
        </w:rPr>
        <w:t xml:space="preserve">at the UE </w:t>
      </w:r>
      <w:r w:rsidR="00605738">
        <w:rPr>
          <w:bCs/>
          <w:iCs/>
          <w:szCs w:val="16"/>
          <w:lang w:val="en-GB" w:eastAsia="ko-KR"/>
        </w:rPr>
        <w:t xml:space="preserve">across </w:t>
      </w:r>
      <w:r w:rsidR="00253DFE">
        <w:rPr>
          <w:bCs/>
          <w:iCs/>
          <w:szCs w:val="16"/>
          <w:lang w:val="en-GB" w:eastAsia="ko-KR"/>
        </w:rPr>
        <w:t>the</w:t>
      </w:r>
      <w:r w:rsidR="00605738">
        <w:rPr>
          <w:bCs/>
          <w:iCs/>
          <w:szCs w:val="16"/>
          <w:lang w:val="en-GB" w:eastAsia="ko-KR"/>
        </w:rPr>
        <w:t xml:space="preserve"> symbols, e.g., </w:t>
      </w:r>
      <w:r w:rsidR="00D704AF">
        <w:rPr>
          <w:bCs/>
          <w:iCs/>
          <w:szCs w:val="16"/>
          <w:lang w:val="en-GB" w:eastAsia="ko-KR"/>
        </w:rPr>
        <w:t xml:space="preserve">PUSCH symbols overlapping with </w:t>
      </w:r>
      <w:r w:rsidR="005E44D9">
        <w:rPr>
          <w:bCs/>
          <w:iCs/>
          <w:szCs w:val="16"/>
          <w:lang w:val="en-GB" w:eastAsia="ko-KR"/>
        </w:rPr>
        <w:t xml:space="preserve">UL </w:t>
      </w:r>
      <w:r w:rsidR="00D704AF">
        <w:rPr>
          <w:bCs/>
          <w:iCs/>
          <w:szCs w:val="16"/>
          <w:lang w:val="en-GB" w:eastAsia="ko-KR"/>
        </w:rPr>
        <w:t>muting pattern will have lower power and experience different PA phase response</w:t>
      </w:r>
      <w:r w:rsidR="00FB7BFB">
        <w:rPr>
          <w:bCs/>
          <w:iCs/>
          <w:szCs w:val="16"/>
          <w:lang w:val="en-GB" w:eastAsia="ko-KR"/>
        </w:rPr>
        <w:t xml:space="preserve"> which breaks phase continuity acr</w:t>
      </w:r>
      <w:r w:rsidR="00585527">
        <w:rPr>
          <w:bCs/>
          <w:iCs/>
          <w:szCs w:val="16"/>
          <w:lang w:val="en-GB" w:eastAsia="ko-KR"/>
        </w:rPr>
        <w:t>oss the symbols</w:t>
      </w:r>
      <w:r w:rsidR="00D704AF">
        <w:rPr>
          <w:bCs/>
          <w:iCs/>
          <w:szCs w:val="16"/>
          <w:lang w:val="en-GB" w:eastAsia="ko-KR"/>
        </w:rPr>
        <w:t xml:space="preserve">. </w:t>
      </w:r>
      <w:r w:rsidR="00605738">
        <w:rPr>
          <w:bCs/>
          <w:iCs/>
          <w:szCs w:val="16"/>
          <w:lang w:val="en-GB" w:eastAsia="ko-KR"/>
        </w:rPr>
        <w:t xml:space="preserve"> </w:t>
      </w:r>
    </w:p>
    <w:p w14:paraId="28B1A4AE" w14:textId="5AE979E7" w:rsidR="00176E75" w:rsidRDefault="00A4269C" w:rsidP="00294300">
      <w:pPr>
        <w:spacing w:after="120"/>
        <w:jc w:val="both"/>
        <w:rPr>
          <w:bCs/>
          <w:iCs/>
          <w:noProof/>
          <w:szCs w:val="16"/>
          <w:lang w:val="en-GB" w:eastAsia="ko-KR"/>
        </w:rPr>
      </w:pPr>
      <w:r w:rsidRPr="00294300">
        <w:rPr>
          <w:szCs w:val="16"/>
          <w:lang w:val="en-GB" w:eastAsia="ko-KR"/>
        </w:rPr>
        <w:t>For another example, for PUSCH symbols with PT-RS, UE needs to figure out how to handle the overlap with the RE level UL-muting pattern. For DFT-s-OFDM waveform, PT-RS is inserted in time-domain and any non-transparent UL-muting (puncturing) will negatively impact phase error correction. For CP-OFDM with PT-RS, the non-uniform power across symbols caused by non-transparent UL muting will prevent DMRS and PT-RS symbols to experience same PA phase response.</w:t>
      </w:r>
    </w:p>
    <w:p w14:paraId="3679B178" w14:textId="77777777" w:rsidR="00931F15" w:rsidRDefault="00294300" w:rsidP="00655D0F">
      <w:pPr>
        <w:keepNext/>
        <w:spacing w:after="120"/>
        <w:jc w:val="center"/>
      </w:pPr>
      <w:r w:rsidRPr="00294300">
        <w:rPr>
          <w:bCs/>
          <w:iCs/>
          <w:noProof/>
          <w:szCs w:val="16"/>
          <w:lang w:val="en-GB" w:eastAsia="ko-KR"/>
        </w:rPr>
        <w:drawing>
          <wp:inline distT="0" distB="0" distL="0" distR="0" wp14:anchorId="75E0F69D" wp14:editId="5261E0D1">
            <wp:extent cx="2996906" cy="3060310"/>
            <wp:effectExtent l="0" t="0" r="0" b="6985"/>
            <wp:docPr id="108394814" name="Picture 1" descr="A screenshot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161393" name="Picture 1" descr="A screenshot of a chart&#10;&#10;Description automatically generated"/>
                    <pic:cNvPicPr/>
                  </pic:nvPicPr>
                  <pic:blipFill>
                    <a:blip r:embed="rId20"/>
                    <a:stretch>
                      <a:fillRect/>
                    </a:stretch>
                  </pic:blipFill>
                  <pic:spPr>
                    <a:xfrm>
                      <a:off x="0" y="0"/>
                      <a:ext cx="3002735" cy="3066262"/>
                    </a:xfrm>
                    <a:prstGeom prst="rect">
                      <a:avLst/>
                    </a:prstGeom>
                  </pic:spPr>
                </pic:pic>
              </a:graphicData>
            </a:graphic>
          </wp:inline>
        </w:drawing>
      </w:r>
    </w:p>
    <w:p w14:paraId="11880AAD" w14:textId="5B033F3A" w:rsidR="00294300" w:rsidRPr="00294300" w:rsidRDefault="00931F15" w:rsidP="00655D0F">
      <w:pPr>
        <w:pStyle w:val="Caption"/>
        <w:jc w:val="center"/>
        <w:rPr>
          <w:iCs/>
          <w:szCs w:val="16"/>
          <w:lang w:val="en-GB" w:eastAsia="ko-KR"/>
        </w:rPr>
      </w:pPr>
      <w:r>
        <w:t xml:space="preserve">Figure </w:t>
      </w:r>
      <w:r w:rsidR="00A317B5">
        <w:fldChar w:fldCharType="begin"/>
      </w:r>
      <w:r w:rsidR="00A317B5">
        <w:instrText xml:space="preserve"> STYLEREF 1 \s </w:instrText>
      </w:r>
      <w:r w:rsidR="00A317B5">
        <w:fldChar w:fldCharType="separate"/>
      </w:r>
      <w:r w:rsidR="00C44489">
        <w:rPr>
          <w:noProof/>
        </w:rPr>
        <w:t>4</w:t>
      </w:r>
      <w:r w:rsidR="00A317B5">
        <w:rPr>
          <w:noProof/>
        </w:rPr>
        <w:fldChar w:fldCharType="end"/>
      </w:r>
      <w:r>
        <w:noBreakHyphen/>
      </w:r>
      <w:r w:rsidR="00A317B5">
        <w:fldChar w:fldCharType="begin"/>
      </w:r>
      <w:r w:rsidR="00A317B5">
        <w:instrText xml:space="preserve"> SEQ Figure \* ARABIC \s 1 </w:instrText>
      </w:r>
      <w:r w:rsidR="00A317B5">
        <w:fldChar w:fldCharType="separate"/>
      </w:r>
      <w:r w:rsidR="00C44489">
        <w:rPr>
          <w:noProof/>
        </w:rPr>
        <w:t>2</w:t>
      </w:r>
      <w:r w:rsidR="00A317B5">
        <w:rPr>
          <w:noProof/>
        </w:rPr>
        <w:fldChar w:fldCharType="end"/>
      </w:r>
      <w:r>
        <w:t xml:space="preserve"> Examples on UL-muting pattern overlapping with PT-RS</w:t>
      </w:r>
    </w:p>
    <w:p w14:paraId="34217FA8" w14:textId="2FF94FE7" w:rsidR="00EC6161" w:rsidRDefault="00157366" w:rsidP="00D572AE">
      <w:pPr>
        <w:spacing w:after="120"/>
        <w:jc w:val="both"/>
        <w:rPr>
          <w:bCs/>
          <w:iCs/>
          <w:szCs w:val="16"/>
          <w:highlight w:val="yellow"/>
          <w:lang w:val="en-GB" w:eastAsia="ko-KR"/>
        </w:rPr>
      </w:pPr>
      <w:r w:rsidRPr="00760CE5">
        <w:rPr>
          <w:szCs w:val="16"/>
          <w:lang w:val="en-GB" w:eastAsia="ko-KR"/>
        </w:rPr>
        <w:t xml:space="preserve">3) </w:t>
      </w:r>
      <w:r w:rsidR="005319B3" w:rsidRPr="00760CE5">
        <w:rPr>
          <w:szCs w:val="16"/>
          <w:lang w:val="en-GB" w:eastAsia="ko-KR"/>
        </w:rPr>
        <w:t xml:space="preserve">Non-transparent UL-muting </w:t>
      </w:r>
      <w:r w:rsidR="00BC2B16" w:rsidRPr="00760CE5">
        <w:rPr>
          <w:szCs w:val="16"/>
          <w:lang w:val="en-GB" w:eastAsia="ko-KR"/>
        </w:rPr>
        <w:t xml:space="preserve">may also </w:t>
      </w:r>
      <w:r w:rsidR="005319B3" w:rsidRPr="00760CE5">
        <w:rPr>
          <w:szCs w:val="16"/>
          <w:lang w:val="en-GB" w:eastAsia="ko-KR"/>
        </w:rPr>
        <w:t xml:space="preserve">lead to increased </w:t>
      </w:r>
      <w:r w:rsidR="00426EE4" w:rsidRPr="00760CE5">
        <w:rPr>
          <w:szCs w:val="16"/>
          <w:lang w:val="en-GB" w:eastAsia="ko-KR"/>
        </w:rPr>
        <w:t xml:space="preserve">UE implementation complexity </w:t>
      </w:r>
      <w:r w:rsidR="006B3E28" w:rsidRPr="00760CE5">
        <w:rPr>
          <w:szCs w:val="16"/>
          <w:lang w:val="en-GB" w:eastAsia="ko-KR"/>
        </w:rPr>
        <w:t>and also</w:t>
      </w:r>
      <w:r w:rsidR="00843490" w:rsidRPr="00760CE5">
        <w:rPr>
          <w:szCs w:val="16"/>
          <w:lang w:val="en-GB" w:eastAsia="ko-KR"/>
        </w:rPr>
        <w:t xml:space="preserve"> </w:t>
      </w:r>
      <w:r w:rsidR="00572BA1" w:rsidRPr="00760CE5">
        <w:rPr>
          <w:szCs w:val="16"/>
          <w:lang w:val="en-GB" w:eastAsia="ko-KR"/>
        </w:rPr>
        <w:t xml:space="preserve">multiple </w:t>
      </w:r>
      <w:r w:rsidR="00E42E4B" w:rsidRPr="00760CE5">
        <w:rPr>
          <w:szCs w:val="16"/>
          <w:lang w:val="en-GB" w:eastAsia="ko-KR"/>
        </w:rPr>
        <w:t xml:space="preserve">UL </w:t>
      </w:r>
      <w:r w:rsidR="00572BA1" w:rsidRPr="00760CE5">
        <w:rPr>
          <w:szCs w:val="16"/>
          <w:lang w:val="en-GB" w:eastAsia="ko-KR"/>
        </w:rPr>
        <w:t>proce</w:t>
      </w:r>
      <w:r w:rsidR="00E42E4B" w:rsidRPr="00760CE5">
        <w:rPr>
          <w:szCs w:val="16"/>
          <w:lang w:val="en-GB" w:eastAsia="ko-KR"/>
        </w:rPr>
        <w:t xml:space="preserve">dures will get impacted. </w:t>
      </w:r>
    </w:p>
    <w:p w14:paraId="5E0258D5" w14:textId="49F66DF5" w:rsidR="009C4216" w:rsidRPr="00176E75" w:rsidRDefault="0059283C" w:rsidP="00D572AE">
      <w:pPr>
        <w:spacing w:after="120"/>
        <w:jc w:val="both"/>
        <w:rPr>
          <w:szCs w:val="16"/>
          <w:highlight w:val="yellow"/>
          <w:lang w:val="en-GB" w:eastAsia="ko-KR"/>
        </w:rPr>
      </w:pPr>
      <w:r>
        <w:rPr>
          <w:bCs/>
          <w:iCs/>
          <w:szCs w:val="16"/>
          <w:lang w:val="en-GB" w:eastAsia="ko-KR"/>
        </w:rPr>
        <w:lastRenderedPageBreak/>
        <w:t>For non-transparent</w:t>
      </w:r>
      <w:r w:rsidR="003A1576">
        <w:rPr>
          <w:bCs/>
          <w:iCs/>
          <w:szCs w:val="16"/>
          <w:lang w:val="en-GB" w:eastAsia="ko-KR"/>
        </w:rPr>
        <w:t xml:space="preserve"> UL-muting</w:t>
      </w:r>
      <w:r w:rsidR="00F92064">
        <w:rPr>
          <w:bCs/>
          <w:iCs/>
          <w:szCs w:val="16"/>
          <w:lang w:val="en-GB" w:eastAsia="ko-KR"/>
        </w:rPr>
        <w:t xml:space="preserve"> </w:t>
      </w:r>
      <w:r w:rsidR="000C43C7">
        <w:rPr>
          <w:bCs/>
          <w:iCs/>
          <w:szCs w:val="16"/>
          <w:lang w:val="en-GB" w:eastAsia="ko-KR"/>
        </w:rPr>
        <w:t>which is defined for</w:t>
      </w:r>
      <w:r w:rsidR="00F92064">
        <w:rPr>
          <w:bCs/>
          <w:iCs/>
          <w:szCs w:val="16"/>
          <w:lang w:val="en-GB" w:eastAsia="ko-KR"/>
        </w:rPr>
        <w:t xml:space="preserve"> UL rate-matching</w:t>
      </w:r>
      <w:r w:rsidR="00392D56">
        <w:rPr>
          <w:bCs/>
          <w:iCs/>
          <w:szCs w:val="16"/>
          <w:lang w:val="en-GB" w:eastAsia="ko-KR"/>
        </w:rPr>
        <w:t xml:space="preserve"> of both UL-SCH and UCI</w:t>
      </w:r>
      <w:r w:rsidR="003A1576">
        <w:rPr>
          <w:bCs/>
          <w:iCs/>
          <w:szCs w:val="16"/>
          <w:lang w:val="en-GB" w:eastAsia="ko-KR"/>
        </w:rPr>
        <w:t xml:space="preserve">, we anticipate </w:t>
      </w:r>
      <w:r w:rsidR="00D64819">
        <w:rPr>
          <w:bCs/>
          <w:iCs/>
          <w:szCs w:val="16"/>
          <w:lang w:val="en-GB" w:eastAsia="ko-KR"/>
        </w:rPr>
        <w:t xml:space="preserve">at least </w:t>
      </w:r>
      <w:r w:rsidR="003A1576">
        <w:rPr>
          <w:bCs/>
          <w:iCs/>
          <w:szCs w:val="16"/>
          <w:lang w:val="en-GB" w:eastAsia="ko-KR"/>
        </w:rPr>
        <w:t xml:space="preserve">the following </w:t>
      </w:r>
      <w:r w:rsidR="00B5742A">
        <w:rPr>
          <w:bCs/>
          <w:iCs/>
          <w:szCs w:val="16"/>
          <w:lang w:val="en-GB" w:eastAsia="ko-KR"/>
        </w:rPr>
        <w:t xml:space="preserve">specification </w:t>
      </w:r>
      <w:r w:rsidR="003A1576">
        <w:rPr>
          <w:bCs/>
          <w:iCs/>
          <w:szCs w:val="16"/>
          <w:lang w:val="en-GB" w:eastAsia="ko-KR"/>
        </w:rPr>
        <w:t>changes</w:t>
      </w:r>
      <w:r w:rsidR="00D64819">
        <w:rPr>
          <w:bCs/>
          <w:iCs/>
          <w:szCs w:val="16"/>
          <w:lang w:val="en-GB" w:eastAsia="ko-KR"/>
        </w:rPr>
        <w:t>:</w:t>
      </w:r>
    </w:p>
    <w:p w14:paraId="0B941B0D" w14:textId="77777777" w:rsidR="003712FC" w:rsidRDefault="00B5742A" w:rsidP="00FF2CEA">
      <w:pPr>
        <w:pStyle w:val="ListParagraph"/>
        <w:numPr>
          <w:ilvl w:val="0"/>
          <w:numId w:val="24"/>
        </w:numPr>
        <w:spacing w:after="120"/>
        <w:jc w:val="both"/>
        <w:rPr>
          <w:rFonts w:ascii="Times New Roman" w:eastAsia="SimSun" w:hAnsi="Times New Roman"/>
          <w:bCs/>
          <w:iCs/>
          <w:sz w:val="20"/>
          <w:szCs w:val="16"/>
          <w:lang w:val="en-GB" w:eastAsia="ko-KR"/>
        </w:rPr>
      </w:pPr>
      <w:r w:rsidRPr="00655D0F">
        <w:rPr>
          <w:rFonts w:ascii="Times New Roman" w:eastAsia="SimSun" w:hAnsi="Times New Roman"/>
          <w:bCs/>
          <w:iCs/>
          <w:sz w:val="20"/>
          <w:szCs w:val="16"/>
          <w:lang w:val="en-GB" w:eastAsia="ko-KR"/>
        </w:rPr>
        <w:t xml:space="preserve">Mapping to virtual resources blocks </w:t>
      </w:r>
      <w:r w:rsidR="009E11D7" w:rsidRPr="00655D0F">
        <w:rPr>
          <w:rFonts w:ascii="Times New Roman" w:eastAsia="SimSun" w:hAnsi="Times New Roman"/>
          <w:bCs/>
          <w:iCs/>
          <w:sz w:val="20"/>
          <w:szCs w:val="16"/>
          <w:lang w:val="en-GB" w:eastAsia="ko-KR"/>
        </w:rPr>
        <w:t>[38.211, sec 6.3.1.6] needs to be updated</w:t>
      </w:r>
      <w:r w:rsidR="0043504B" w:rsidRPr="00655D0F">
        <w:rPr>
          <w:rFonts w:ascii="Times New Roman" w:eastAsia="SimSun" w:hAnsi="Times New Roman"/>
          <w:bCs/>
          <w:iCs/>
          <w:sz w:val="20"/>
          <w:szCs w:val="16"/>
          <w:lang w:val="en-GB" w:eastAsia="ko-KR"/>
        </w:rPr>
        <w:t xml:space="preserve">, so that in addition </w:t>
      </w:r>
      <w:r w:rsidR="00392D56" w:rsidRPr="00655D0F">
        <w:rPr>
          <w:rFonts w:ascii="Times New Roman" w:eastAsia="SimSun" w:hAnsi="Times New Roman"/>
          <w:bCs/>
          <w:iCs/>
          <w:sz w:val="20"/>
          <w:szCs w:val="16"/>
          <w:lang w:val="en-GB" w:eastAsia="ko-KR"/>
        </w:rPr>
        <w:t>to</w:t>
      </w:r>
      <w:r w:rsidR="0043504B" w:rsidRPr="00655D0F">
        <w:rPr>
          <w:rFonts w:ascii="Times New Roman" w:eastAsia="SimSun" w:hAnsi="Times New Roman"/>
          <w:bCs/>
          <w:iCs/>
          <w:sz w:val="20"/>
          <w:szCs w:val="16"/>
          <w:lang w:val="en-GB" w:eastAsia="ko-KR"/>
        </w:rPr>
        <w:t xml:space="preserve"> DMRS and PT-RS, we also</w:t>
      </w:r>
      <w:r w:rsidR="00392D56" w:rsidRPr="00655D0F">
        <w:rPr>
          <w:rFonts w:ascii="Times New Roman" w:eastAsia="SimSun" w:hAnsi="Times New Roman"/>
          <w:bCs/>
          <w:iCs/>
          <w:sz w:val="20"/>
          <w:szCs w:val="16"/>
          <w:lang w:val="en-GB" w:eastAsia="ko-KR"/>
        </w:rPr>
        <w:t xml:space="preserve"> ex</w:t>
      </w:r>
      <w:r w:rsidR="000539E2" w:rsidRPr="00655D0F">
        <w:rPr>
          <w:rFonts w:ascii="Times New Roman" w:eastAsia="SimSun" w:hAnsi="Times New Roman"/>
          <w:bCs/>
          <w:iCs/>
          <w:sz w:val="20"/>
          <w:szCs w:val="16"/>
          <w:lang w:val="en-GB" w:eastAsia="ko-KR"/>
        </w:rPr>
        <w:t>clude the muted R</w:t>
      </w:r>
      <w:r w:rsidR="003712FC">
        <w:rPr>
          <w:rFonts w:ascii="Times New Roman" w:eastAsia="SimSun" w:hAnsi="Times New Roman"/>
          <w:bCs/>
          <w:iCs/>
          <w:sz w:val="20"/>
          <w:szCs w:val="16"/>
          <w:lang w:val="en-GB" w:eastAsia="ko-KR"/>
        </w:rPr>
        <w:t>E</w:t>
      </w:r>
      <w:r w:rsidR="000539E2" w:rsidRPr="00655D0F">
        <w:rPr>
          <w:rFonts w:ascii="Times New Roman" w:eastAsia="SimSun" w:hAnsi="Times New Roman"/>
          <w:bCs/>
          <w:iCs/>
          <w:sz w:val="20"/>
          <w:szCs w:val="16"/>
          <w:lang w:val="en-GB" w:eastAsia="ko-KR"/>
        </w:rPr>
        <w:t xml:space="preserve">s/RBs from the set of </w:t>
      </w:r>
      <w:r w:rsidR="008466F4" w:rsidRPr="00655D0F">
        <w:rPr>
          <w:rFonts w:ascii="Times New Roman" w:eastAsia="SimSun" w:hAnsi="Times New Roman"/>
          <w:bCs/>
          <w:iCs/>
          <w:sz w:val="20"/>
          <w:szCs w:val="16"/>
          <w:lang w:val="en-GB" w:eastAsia="ko-KR"/>
        </w:rPr>
        <w:t>a</w:t>
      </w:r>
      <w:r w:rsidR="00107B30" w:rsidRPr="00655D0F">
        <w:rPr>
          <w:rFonts w:ascii="Times New Roman" w:eastAsia="SimSun" w:hAnsi="Times New Roman"/>
          <w:bCs/>
          <w:iCs/>
          <w:sz w:val="20"/>
          <w:szCs w:val="16"/>
          <w:lang w:val="en-GB" w:eastAsia="ko-KR"/>
        </w:rPr>
        <w:t>vailable R</w:t>
      </w:r>
      <w:r w:rsidR="003712FC">
        <w:rPr>
          <w:rFonts w:ascii="Times New Roman" w:eastAsia="SimSun" w:hAnsi="Times New Roman"/>
          <w:bCs/>
          <w:iCs/>
          <w:sz w:val="20"/>
          <w:szCs w:val="16"/>
          <w:lang w:val="en-GB" w:eastAsia="ko-KR"/>
        </w:rPr>
        <w:t>E</w:t>
      </w:r>
      <w:r w:rsidR="00107B30" w:rsidRPr="00655D0F">
        <w:rPr>
          <w:rFonts w:ascii="Times New Roman" w:eastAsia="SimSun" w:hAnsi="Times New Roman"/>
          <w:bCs/>
          <w:iCs/>
          <w:sz w:val="20"/>
          <w:szCs w:val="16"/>
          <w:lang w:val="en-GB" w:eastAsia="ko-KR"/>
        </w:rPr>
        <w:t>s/RBs.</w:t>
      </w:r>
    </w:p>
    <w:p w14:paraId="36ED364A" w14:textId="06236370" w:rsidR="00280EF1" w:rsidRPr="003712FC" w:rsidRDefault="00FD7A7A" w:rsidP="00FF2CEA">
      <w:pPr>
        <w:pStyle w:val="ListParagraph"/>
        <w:numPr>
          <w:ilvl w:val="0"/>
          <w:numId w:val="24"/>
        </w:numPr>
        <w:spacing w:after="120"/>
        <w:jc w:val="both"/>
        <w:rPr>
          <w:rFonts w:ascii="Times New Roman" w:eastAsia="SimSun" w:hAnsi="Times New Roman"/>
          <w:bCs/>
          <w:iCs/>
          <w:sz w:val="20"/>
          <w:szCs w:val="16"/>
          <w:lang w:val="en-GB" w:eastAsia="ko-KR"/>
        </w:rPr>
      </w:pPr>
      <w:r w:rsidRPr="003712FC">
        <w:rPr>
          <w:rFonts w:ascii="Times New Roman" w:eastAsia="SimSun" w:hAnsi="Times New Roman"/>
          <w:bCs/>
          <w:iCs/>
          <w:sz w:val="20"/>
          <w:szCs w:val="16"/>
          <w:lang w:val="en-GB" w:eastAsia="ko-KR"/>
        </w:rPr>
        <w:t xml:space="preserve">Update </w:t>
      </w:r>
      <w:r w:rsidR="008806A7" w:rsidRPr="003712FC">
        <w:rPr>
          <w:rFonts w:ascii="Times New Roman" w:eastAsia="SimSun" w:hAnsi="Times New Roman"/>
          <w:bCs/>
          <w:iCs/>
          <w:sz w:val="20"/>
          <w:szCs w:val="16"/>
          <w:lang w:val="en-GB" w:eastAsia="ko-KR"/>
        </w:rPr>
        <w:t>definition of the number of PUSCH R</w:t>
      </w:r>
      <w:r w:rsidR="00FF2CEA">
        <w:rPr>
          <w:rFonts w:ascii="Times New Roman" w:eastAsia="SimSun" w:hAnsi="Times New Roman"/>
          <w:bCs/>
          <w:iCs/>
          <w:sz w:val="20"/>
          <w:szCs w:val="16"/>
          <w:lang w:val="en-GB" w:eastAsia="ko-KR"/>
        </w:rPr>
        <w:t>E</w:t>
      </w:r>
      <w:r w:rsidR="008806A7" w:rsidRPr="003712FC">
        <w:rPr>
          <w:rFonts w:ascii="Times New Roman" w:eastAsia="SimSun" w:hAnsi="Times New Roman"/>
          <w:bCs/>
          <w:iCs/>
          <w:sz w:val="20"/>
          <w:szCs w:val="16"/>
          <w:lang w:val="en-GB" w:eastAsia="ko-KR"/>
        </w:rPr>
        <w:t xml:space="preserve">s which are available for UCI transmission in </w:t>
      </w:r>
      <w:r w:rsidRPr="003712FC">
        <w:rPr>
          <w:rFonts w:ascii="Times New Roman" w:eastAsia="SimSun" w:hAnsi="Times New Roman"/>
          <w:bCs/>
          <w:iCs/>
          <w:sz w:val="20"/>
          <w:szCs w:val="16"/>
          <w:lang w:val="en-GB" w:eastAsia="ko-KR"/>
        </w:rPr>
        <w:t xml:space="preserve">the equations </w:t>
      </w:r>
      <w:r w:rsidR="003842F0" w:rsidRPr="003712FC">
        <w:rPr>
          <w:rFonts w:ascii="Times New Roman" w:eastAsia="SimSun" w:hAnsi="Times New Roman"/>
          <w:bCs/>
          <w:iCs/>
          <w:sz w:val="20"/>
          <w:szCs w:val="16"/>
          <w:lang w:val="en-GB" w:eastAsia="ko-KR"/>
        </w:rPr>
        <w:t xml:space="preserve">in [38.212, sec 6.3.2.4] </w:t>
      </w:r>
      <w:r w:rsidR="008806A7" w:rsidRPr="003712FC">
        <w:rPr>
          <w:rFonts w:ascii="Times New Roman" w:eastAsia="SimSun" w:hAnsi="Times New Roman"/>
          <w:bCs/>
          <w:iCs/>
          <w:sz w:val="20"/>
          <w:szCs w:val="16"/>
          <w:lang w:val="en-GB" w:eastAsia="ko-KR"/>
        </w:rPr>
        <w:t xml:space="preserve">which </w:t>
      </w:r>
      <w:r w:rsidR="005C4F2A" w:rsidRPr="003712FC">
        <w:rPr>
          <w:rFonts w:ascii="Times New Roman" w:eastAsia="SimSun" w:hAnsi="Times New Roman"/>
          <w:bCs/>
          <w:iCs/>
          <w:sz w:val="20"/>
          <w:szCs w:val="16"/>
          <w:lang w:val="en-GB" w:eastAsia="ko-KR"/>
        </w:rPr>
        <w:t xml:space="preserve">are </w:t>
      </w:r>
      <w:r w:rsidRPr="003712FC">
        <w:rPr>
          <w:rFonts w:ascii="Times New Roman" w:eastAsia="SimSun" w:hAnsi="Times New Roman"/>
          <w:bCs/>
          <w:iCs/>
          <w:sz w:val="20"/>
          <w:szCs w:val="16"/>
          <w:lang w:val="en-GB" w:eastAsia="ko-KR"/>
        </w:rPr>
        <w:t xml:space="preserve">used </w:t>
      </w:r>
      <w:r w:rsidR="0045148D" w:rsidRPr="003712FC">
        <w:rPr>
          <w:rFonts w:ascii="Times New Roman" w:eastAsia="SimSun" w:hAnsi="Times New Roman"/>
          <w:bCs/>
          <w:iCs/>
          <w:sz w:val="20"/>
          <w:szCs w:val="16"/>
          <w:lang w:val="en-GB" w:eastAsia="ko-KR"/>
        </w:rPr>
        <w:t>for determining the number of coded modulation symbols per</w:t>
      </w:r>
      <w:r w:rsidR="00A1223B" w:rsidRPr="003712FC">
        <w:rPr>
          <w:rFonts w:ascii="Times New Roman" w:eastAsia="SimSun" w:hAnsi="Times New Roman"/>
          <w:bCs/>
          <w:iCs/>
          <w:sz w:val="20"/>
          <w:szCs w:val="16"/>
          <w:lang w:val="en-GB" w:eastAsia="ko-KR"/>
        </w:rPr>
        <w:t>-</w:t>
      </w:r>
      <w:r w:rsidR="0045148D" w:rsidRPr="003712FC">
        <w:rPr>
          <w:rFonts w:ascii="Times New Roman" w:eastAsia="SimSun" w:hAnsi="Times New Roman"/>
          <w:bCs/>
          <w:iCs/>
          <w:sz w:val="20"/>
          <w:szCs w:val="16"/>
          <w:lang w:val="en-GB" w:eastAsia="ko-KR"/>
        </w:rPr>
        <w:t xml:space="preserve">layer </w:t>
      </w:r>
      <w:r w:rsidR="003842F0" w:rsidRPr="003712FC">
        <w:rPr>
          <w:rFonts w:ascii="Times New Roman" w:eastAsia="SimSun" w:hAnsi="Times New Roman"/>
          <w:bCs/>
          <w:iCs/>
          <w:sz w:val="20"/>
          <w:szCs w:val="16"/>
          <w:lang w:val="en-GB" w:eastAsia="ko-KR"/>
        </w:rPr>
        <w:t xml:space="preserve">needed </w:t>
      </w:r>
      <w:r w:rsidR="0045148D" w:rsidRPr="003712FC">
        <w:rPr>
          <w:rFonts w:ascii="Times New Roman" w:eastAsia="SimSun" w:hAnsi="Times New Roman"/>
          <w:bCs/>
          <w:iCs/>
          <w:sz w:val="20"/>
          <w:szCs w:val="16"/>
          <w:lang w:val="en-GB" w:eastAsia="ko-KR"/>
        </w:rPr>
        <w:t xml:space="preserve">for each UCI type (e.g., HARQ-ACK, CSI-part1, </w:t>
      </w:r>
      <w:r w:rsidR="00870B08" w:rsidRPr="003712FC">
        <w:rPr>
          <w:rFonts w:ascii="Times New Roman" w:eastAsia="SimSun" w:hAnsi="Times New Roman"/>
          <w:bCs/>
          <w:iCs/>
          <w:sz w:val="20"/>
          <w:szCs w:val="16"/>
          <w:lang w:val="en-GB" w:eastAsia="ko-KR"/>
        </w:rPr>
        <w:t>CSI-part</w:t>
      </w:r>
      <w:proofErr w:type="gramStart"/>
      <w:r w:rsidR="00870B08" w:rsidRPr="003712FC">
        <w:rPr>
          <w:rFonts w:ascii="Times New Roman" w:eastAsia="SimSun" w:hAnsi="Times New Roman"/>
          <w:bCs/>
          <w:iCs/>
          <w:sz w:val="20"/>
          <w:szCs w:val="16"/>
          <w:lang w:val="en-GB" w:eastAsia="ko-KR"/>
        </w:rPr>
        <w:t>2</w:t>
      </w:r>
      <w:r w:rsidR="0045148D" w:rsidRPr="003712FC">
        <w:rPr>
          <w:rFonts w:ascii="Times New Roman" w:eastAsia="SimSun" w:hAnsi="Times New Roman"/>
          <w:bCs/>
          <w:iCs/>
          <w:sz w:val="20"/>
          <w:szCs w:val="16"/>
          <w:lang w:val="en-GB" w:eastAsia="ko-KR"/>
        </w:rPr>
        <w:t>..</w:t>
      </w:r>
      <w:proofErr w:type="gramEnd"/>
      <w:r w:rsidR="0045148D" w:rsidRPr="003712FC">
        <w:rPr>
          <w:rFonts w:ascii="Times New Roman" w:eastAsia="SimSun" w:hAnsi="Times New Roman"/>
          <w:bCs/>
          <w:iCs/>
          <w:sz w:val="20"/>
          <w:szCs w:val="16"/>
          <w:lang w:val="en-GB" w:eastAsia="ko-KR"/>
        </w:rPr>
        <w:t>,etc)</w:t>
      </w:r>
      <w:r w:rsidR="008D42B7" w:rsidRPr="003712FC">
        <w:rPr>
          <w:rFonts w:ascii="Times New Roman" w:eastAsia="SimSun" w:hAnsi="Times New Roman"/>
          <w:bCs/>
          <w:iCs/>
          <w:sz w:val="20"/>
          <w:szCs w:val="16"/>
          <w:lang w:val="en-GB" w:eastAsia="ko-KR"/>
        </w:rPr>
        <w:t>.</w:t>
      </w:r>
    </w:p>
    <w:p w14:paraId="5A62E9BE" w14:textId="4793C05B" w:rsidR="009C4216" w:rsidRPr="00347969" w:rsidRDefault="009E0152" w:rsidP="00FF2CEA">
      <w:pPr>
        <w:pStyle w:val="ListParagraph"/>
        <w:numPr>
          <w:ilvl w:val="0"/>
          <w:numId w:val="24"/>
        </w:numPr>
        <w:spacing w:after="120"/>
        <w:jc w:val="both"/>
        <w:rPr>
          <w:szCs w:val="16"/>
          <w:lang w:val="en-GB" w:eastAsia="ko-KR"/>
        </w:rPr>
      </w:pPr>
      <w:r w:rsidRPr="00347969">
        <w:rPr>
          <w:rFonts w:ascii="Times New Roman" w:eastAsia="SimSun" w:hAnsi="Times New Roman"/>
          <w:sz w:val="20"/>
          <w:szCs w:val="16"/>
          <w:lang w:val="en-GB" w:eastAsia="ko-KR"/>
        </w:rPr>
        <w:t xml:space="preserve">The </w:t>
      </w:r>
      <w:r w:rsidR="008E51D0" w:rsidRPr="00347969">
        <w:rPr>
          <w:rFonts w:ascii="Times New Roman" w:eastAsia="SimSun" w:hAnsi="Times New Roman"/>
          <w:sz w:val="20"/>
          <w:szCs w:val="16"/>
          <w:lang w:val="en-GB" w:eastAsia="ko-KR"/>
        </w:rPr>
        <w:t xml:space="preserve">configuration and definition of </w:t>
      </w:r>
      <w:r w:rsidRPr="00347969">
        <w:rPr>
          <w:rFonts w:ascii="Times New Roman" w:eastAsia="SimSun" w:hAnsi="Times New Roman"/>
          <w:sz w:val="20"/>
          <w:szCs w:val="16"/>
          <w:lang w:val="en-GB" w:eastAsia="ko-KR"/>
        </w:rPr>
        <w:t>UL-muting pattern need</w:t>
      </w:r>
      <w:r w:rsidR="008E51D0" w:rsidRPr="00347969">
        <w:rPr>
          <w:rFonts w:ascii="Times New Roman" w:eastAsia="SimSun" w:hAnsi="Times New Roman"/>
          <w:sz w:val="20"/>
          <w:szCs w:val="16"/>
          <w:lang w:val="en-GB" w:eastAsia="ko-KR"/>
        </w:rPr>
        <w:t xml:space="preserve"> to be </w:t>
      </w:r>
      <w:r w:rsidR="00F94794" w:rsidRPr="00347969">
        <w:rPr>
          <w:rFonts w:ascii="Times New Roman" w:eastAsia="SimSun" w:hAnsi="Times New Roman"/>
          <w:sz w:val="20"/>
          <w:szCs w:val="16"/>
          <w:lang w:val="en-GB" w:eastAsia="ko-KR"/>
        </w:rPr>
        <w:t>captured</w:t>
      </w:r>
      <w:r w:rsidR="008E51D0" w:rsidRPr="00347969">
        <w:rPr>
          <w:rFonts w:ascii="Times New Roman" w:eastAsia="SimSun" w:hAnsi="Times New Roman"/>
          <w:sz w:val="20"/>
          <w:szCs w:val="16"/>
          <w:lang w:val="en-GB" w:eastAsia="ko-KR"/>
        </w:rPr>
        <w:t xml:space="preserve"> in [38.214]. DL rate-matching </w:t>
      </w:r>
      <w:r w:rsidR="002753E2">
        <w:rPr>
          <w:rFonts w:ascii="Times New Roman" w:eastAsia="SimSun" w:hAnsi="Times New Roman"/>
          <w:bCs/>
          <w:iCs/>
          <w:sz w:val="20"/>
          <w:szCs w:val="16"/>
          <w:lang w:val="en-GB" w:eastAsia="ko-KR"/>
        </w:rPr>
        <w:t xml:space="preserve">is </w:t>
      </w:r>
      <w:r w:rsidR="008E51D0" w:rsidRPr="00347969">
        <w:rPr>
          <w:rFonts w:ascii="Times New Roman" w:eastAsia="SimSun" w:hAnsi="Times New Roman"/>
          <w:sz w:val="20"/>
          <w:szCs w:val="16"/>
          <w:lang w:val="en-GB" w:eastAsia="ko-KR"/>
        </w:rPr>
        <w:t xml:space="preserve">defined in </w:t>
      </w:r>
      <w:r w:rsidR="00EC4EE8" w:rsidRPr="00347969">
        <w:rPr>
          <w:rFonts w:ascii="Times New Roman" w:eastAsia="SimSun" w:hAnsi="Times New Roman"/>
          <w:sz w:val="20"/>
          <w:szCs w:val="16"/>
          <w:lang w:val="en-GB" w:eastAsia="ko-KR"/>
        </w:rPr>
        <w:t>[38.214, sec 5.1.4</w:t>
      </w:r>
      <w:r w:rsidR="00EC4EE8" w:rsidRPr="00347969">
        <w:rPr>
          <w:rFonts w:ascii="Times New Roman" w:eastAsia="SimSun" w:hAnsi="Times New Roman"/>
          <w:bCs/>
          <w:iCs/>
          <w:sz w:val="20"/>
          <w:szCs w:val="16"/>
          <w:lang w:val="en-GB" w:eastAsia="ko-KR"/>
        </w:rPr>
        <w:t>]</w:t>
      </w:r>
      <w:r w:rsidR="002753E2">
        <w:rPr>
          <w:rFonts w:ascii="Times New Roman" w:eastAsia="SimSun" w:hAnsi="Times New Roman"/>
          <w:bCs/>
          <w:iCs/>
          <w:sz w:val="20"/>
          <w:szCs w:val="16"/>
          <w:lang w:val="en-GB" w:eastAsia="ko-KR"/>
        </w:rPr>
        <w:t>.</w:t>
      </w:r>
    </w:p>
    <w:p w14:paraId="3863450B" w14:textId="4E70DE5E" w:rsidR="009C4216" w:rsidRDefault="00D2453B" w:rsidP="00D572AE">
      <w:pPr>
        <w:spacing w:after="120"/>
        <w:jc w:val="both"/>
        <w:rPr>
          <w:bCs/>
          <w:iCs/>
          <w:szCs w:val="16"/>
          <w:lang w:val="en-GB" w:eastAsia="ko-KR"/>
        </w:rPr>
      </w:pPr>
      <w:r>
        <w:rPr>
          <w:bCs/>
          <w:iCs/>
          <w:szCs w:val="16"/>
          <w:lang w:val="en-GB" w:eastAsia="ko-KR"/>
        </w:rPr>
        <w:t xml:space="preserve">There could be different spec impact if UL resource muting is achieved by puncturing instead of rate matching. </w:t>
      </w:r>
    </w:p>
    <w:p w14:paraId="3B8D61A2" w14:textId="018E29CF" w:rsidR="008F6CA1" w:rsidRPr="007E6712" w:rsidRDefault="00D7705B" w:rsidP="00D572AE">
      <w:pPr>
        <w:spacing w:after="120"/>
        <w:jc w:val="both"/>
        <w:rPr>
          <w:color w:val="FF0000"/>
          <w:szCs w:val="16"/>
          <w:lang w:val="en-GB" w:eastAsia="ko-KR"/>
        </w:rPr>
      </w:pPr>
      <w:r>
        <w:rPr>
          <w:bCs/>
          <w:iCs/>
          <w:szCs w:val="16"/>
          <w:lang w:val="en-GB" w:eastAsia="ko-KR"/>
        </w:rPr>
        <w:t>Some of the</w:t>
      </w:r>
      <w:r w:rsidR="00682775">
        <w:rPr>
          <w:bCs/>
          <w:iCs/>
          <w:szCs w:val="16"/>
          <w:lang w:val="en-GB" w:eastAsia="ko-KR"/>
        </w:rPr>
        <w:t xml:space="preserve"> </w:t>
      </w:r>
      <w:r w:rsidR="002D3AB8">
        <w:rPr>
          <w:bCs/>
          <w:iCs/>
          <w:szCs w:val="16"/>
          <w:lang w:val="en-GB" w:eastAsia="ko-KR"/>
        </w:rPr>
        <w:t xml:space="preserve">aforementioned </w:t>
      </w:r>
      <w:r w:rsidR="00682775">
        <w:rPr>
          <w:bCs/>
          <w:iCs/>
          <w:szCs w:val="16"/>
          <w:lang w:val="en-GB" w:eastAsia="ko-KR"/>
        </w:rPr>
        <w:t>issues</w:t>
      </w:r>
      <w:r w:rsidR="002D3AB8">
        <w:rPr>
          <w:bCs/>
          <w:iCs/>
          <w:szCs w:val="16"/>
          <w:lang w:val="en-GB" w:eastAsia="ko-KR"/>
        </w:rPr>
        <w:t xml:space="preserve"> with </w:t>
      </w:r>
      <w:r w:rsidR="009212E6">
        <w:rPr>
          <w:bCs/>
          <w:iCs/>
          <w:szCs w:val="16"/>
          <w:lang w:val="en-GB" w:eastAsia="ko-KR"/>
        </w:rPr>
        <w:t xml:space="preserve">RE level </w:t>
      </w:r>
      <w:r w:rsidR="002D3AB8">
        <w:rPr>
          <w:bCs/>
          <w:iCs/>
          <w:szCs w:val="16"/>
          <w:lang w:val="en-GB" w:eastAsia="ko-KR"/>
        </w:rPr>
        <w:t xml:space="preserve">UL-muting </w:t>
      </w:r>
      <w:r>
        <w:rPr>
          <w:bCs/>
          <w:iCs/>
          <w:szCs w:val="16"/>
          <w:lang w:val="en-GB" w:eastAsia="ko-KR"/>
        </w:rPr>
        <w:t>were</w:t>
      </w:r>
      <w:r w:rsidR="002D3AB8">
        <w:rPr>
          <w:bCs/>
          <w:iCs/>
          <w:szCs w:val="16"/>
          <w:lang w:val="en-GB" w:eastAsia="ko-KR"/>
        </w:rPr>
        <w:t xml:space="preserve"> also discussed in Rel-15</w:t>
      </w:r>
      <w:r w:rsidR="00EA3D05">
        <w:rPr>
          <w:bCs/>
          <w:iCs/>
          <w:szCs w:val="16"/>
          <w:lang w:val="en-GB" w:eastAsia="ko-KR"/>
        </w:rPr>
        <w:t xml:space="preserve">, in the context of whether to allow </w:t>
      </w:r>
      <w:r w:rsidR="00AF5F77">
        <w:rPr>
          <w:bCs/>
          <w:iCs/>
          <w:szCs w:val="16"/>
          <w:lang w:val="en-GB" w:eastAsia="ko-KR"/>
        </w:rPr>
        <w:t xml:space="preserve">rate-matching </w:t>
      </w:r>
      <w:r w:rsidR="00395F93">
        <w:rPr>
          <w:bCs/>
          <w:iCs/>
          <w:szCs w:val="16"/>
          <w:lang w:val="en-GB" w:eastAsia="ko-KR"/>
        </w:rPr>
        <w:t>in UL</w:t>
      </w:r>
      <w:r w:rsidR="00CC4027">
        <w:rPr>
          <w:bCs/>
          <w:iCs/>
          <w:szCs w:val="16"/>
          <w:lang w:val="en-GB" w:eastAsia="ko-KR"/>
        </w:rPr>
        <w:t xml:space="preserve"> </w:t>
      </w:r>
      <w:r w:rsidR="00DB0571">
        <w:rPr>
          <w:bCs/>
          <w:iCs/>
          <w:szCs w:val="16"/>
          <w:lang w:val="en-GB" w:eastAsia="ko-KR"/>
        </w:rPr>
        <w:fldChar w:fldCharType="begin"/>
      </w:r>
      <w:r w:rsidR="00DB0571">
        <w:rPr>
          <w:bCs/>
          <w:iCs/>
          <w:szCs w:val="16"/>
          <w:lang w:val="en-GB" w:eastAsia="ko-KR"/>
        </w:rPr>
        <w:instrText xml:space="preserve"> REF _Ref158036276 \r \h </w:instrText>
      </w:r>
      <w:r w:rsidR="00DB0571">
        <w:rPr>
          <w:bCs/>
          <w:iCs/>
          <w:szCs w:val="16"/>
          <w:lang w:val="en-GB" w:eastAsia="ko-KR"/>
        </w:rPr>
      </w:r>
      <w:r w:rsidR="00DB0571">
        <w:rPr>
          <w:bCs/>
          <w:iCs/>
          <w:szCs w:val="16"/>
          <w:lang w:val="en-GB" w:eastAsia="ko-KR"/>
        </w:rPr>
        <w:fldChar w:fldCharType="separate"/>
      </w:r>
      <w:r w:rsidR="00C44489">
        <w:rPr>
          <w:bCs/>
          <w:iCs/>
          <w:szCs w:val="16"/>
          <w:lang w:val="en-GB" w:eastAsia="ko-KR"/>
        </w:rPr>
        <w:t>[3]</w:t>
      </w:r>
      <w:r w:rsidR="00DB0571">
        <w:rPr>
          <w:bCs/>
          <w:iCs/>
          <w:szCs w:val="16"/>
          <w:lang w:val="en-GB" w:eastAsia="ko-KR"/>
        </w:rPr>
        <w:fldChar w:fldCharType="end"/>
      </w:r>
      <w:r w:rsidR="00252665">
        <w:rPr>
          <w:bCs/>
          <w:iCs/>
          <w:szCs w:val="16"/>
          <w:lang w:val="en-GB" w:eastAsia="ko-KR"/>
        </w:rPr>
        <w:t xml:space="preserve">. </w:t>
      </w:r>
      <w:r w:rsidR="00BD535F">
        <w:rPr>
          <w:bCs/>
          <w:iCs/>
          <w:szCs w:val="16"/>
          <w:lang w:val="en-GB" w:eastAsia="ko-KR"/>
        </w:rPr>
        <w:t xml:space="preserve">Based on </w:t>
      </w:r>
      <w:r w:rsidR="00B17F3B">
        <w:rPr>
          <w:bCs/>
          <w:iCs/>
          <w:szCs w:val="16"/>
          <w:lang w:val="en-GB" w:eastAsia="ko-KR"/>
        </w:rPr>
        <w:t xml:space="preserve">the </w:t>
      </w:r>
      <w:r w:rsidR="006E2D26">
        <w:rPr>
          <w:bCs/>
          <w:iCs/>
          <w:szCs w:val="16"/>
          <w:lang w:val="en-GB" w:eastAsia="ko-KR"/>
        </w:rPr>
        <w:t xml:space="preserve">fundamental of 5G communications book </w:t>
      </w:r>
      <w:r w:rsidR="008D21CF">
        <w:rPr>
          <w:bCs/>
          <w:iCs/>
          <w:szCs w:val="16"/>
          <w:lang w:val="en-GB" w:eastAsia="ko-KR"/>
        </w:rPr>
        <w:t>[3], f</w:t>
      </w:r>
      <w:r w:rsidR="006D0E60">
        <w:rPr>
          <w:bCs/>
          <w:iCs/>
          <w:szCs w:val="16"/>
          <w:lang w:val="en-GB" w:eastAsia="ko-KR"/>
        </w:rPr>
        <w:t xml:space="preserve">or DFT-s-OFDM, </w:t>
      </w:r>
      <w:r w:rsidR="00A219E0">
        <w:rPr>
          <w:bCs/>
          <w:iCs/>
          <w:szCs w:val="16"/>
          <w:lang w:val="en-GB" w:eastAsia="ko-KR"/>
        </w:rPr>
        <w:t xml:space="preserve">UL rate-matching </w:t>
      </w:r>
      <w:r w:rsidR="00017E03">
        <w:rPr>
          <w:bCs/>
          <w:iCs/>
          <w:szCs w:val="16"/>
          <w:lang w:val="en-GB" w:eastAsia="ko-KR"/>
        </w:rPr>
        <w:t>was considered</w:t>
      </w:r>
      <w:r w:rsidR="00A219E0">
        <w:rPr>
          <w:bCs/>
          <w:iCs/>
          <w:szCs w:val="16"/>
          <w:lang w:val="en-GB" w:eastAsia="ko-KR"/>
        </w:rPr>
        <w:t xml:space="preserve"> not suitable as it leads to increased PAPR, and for</w:t>
      </w:r>
      <w:r w:rsidR="001F3371">
        <w:rPr>
          <w:bCs/>
          <w:iCs/>
          <w:szCs w:val="16"/>
          <w:lang w:val="en-GB" w:eastAsia="ko-KR"/>
        </w:rPr>
        <w:t xml:space="preserve"> </w:t>
      </w:r>
      <w:r w:rsidR="00CC4027">
        <w:rPr>
          <w:bCs/>
          <w:iCs/>
          <w:szCs w:val="16"/>
          <w:lang w:val="en-GB" w:eastAsia="ko-KR"/>
        </w:rPr>
        <w:t>CP-OFDM</w:t>
      </w:r>
      <w:r w:rsidR="00D47E36">
        <w:rPr>
          <w:bCs/>
          <w:iCs/>
          <w:szCs w:val="16"/>
          <w:lang w:val="en-GB" w:eastAsia="ko-KR"/>
        </w:rPr>
        <w:t>,</w:t>
      </w:r>
      <w:r w:rsidR="00CC4027">
        <w:rPr>
          <w:bCs/>
          <w:iCs/>
          <w:szCs w:val="16"/>
          <w:lang w:val="en-GB" w:eastAsia="ko-KR"/>
        </w:rPr>
        <w:t xml:space="preserve"> phase </w:t>
      </w:r>
      <w:r w:rsidR="00F80DF9">
        <w:rPr>
          <w:bCs/>
          <w:iCs/>
          <w:szCs w:val="16"/>
          <w:lang w:val="en-GB" w:eastAsia="ko-KR"/>
        </w:rPr>
        <w:t>continuity</w:t>
      </w:r>
      <w:r w:rsidR="00CC4027">
        <w:rPr>
          <w:bCs/>
          <w:iCs/>
          <w:szCs w:val="16"/>
          <w:lang w:val="en-GB" w:eastAsia="ko-KR"/>
        </w:rPr>
        <w:t xml:space="preserve"> </w:t>
      </w:r>
      <w:r w:rsidR="00D47E36">
        <w:rPr>
          <w:bCs/>
          <w:iCs/>
          <w:szCs w:val="16"/>
          <w:lang w:val="en-GB" w:eastAsia="ko-KR"/>
        </w:rPr>
        <w:t>cannot</w:t>
      </w:r>
      <w:r w:rsidR="00CC4027">
        <w:rPr>
          <w:bCs/>
          <w:iCs/>
          <w:szCs w:val="16"/>
          <w:lang w:val="en-GB" w:eastAsia="ko-KR"/>
        </w:rPr>
        <w:t xml:space="preserve"> be guaranteed </w:t>
      </w:r>
      <w:r w:rsidR="00F80DF9">
        <w:rPr>
          <w:bCs/>
          <w:iCs/>
          <w:szCs w:val="16"/>
          <w:lang w:val="en-GB" w:eastAsia="ko-KR"/>
        </w:rPr>
        <w:t xml:space="preserve">because of </w:t>
      </w:r>
      <w:r w:rsidR="009B24B4">
        <w:rPr>
          <w:bCs/>
          <w:iCs/>
          <w:szCs w:val="16"/>
          <w:lang w:val="en-GB" w:eastAsia="ko-KR"/>
        </w:rPr>
        <w:t xml:space="preserve">the </w:t>
      </w:r>
      <w:r w:rsidR="00F80DF9">
        <w:rPr>
          <w:bCs/>
          <w:iCs/>
          <w:szCs w:val="16"/>
          <w:lang w:val="en-GB" w:eastAsia="ko-KR"/>
        </w:rPr>
        <w:t>non-uniform symbol power</w:t>
      </w:r>
      <w:r w:rsidR="00646AF4">
        <w:rPr>
          <w:bCs/>
          <w:iCs/>
          <w:szCs w:val="16"/>
          <w:lang w:val="en-GB" w:eastAsia="ko-KR"/>
        </w:rPr>
        <w:t xml:space="preserve">. </w:t>
      </w:r>
      <w:r w:rsidR="0019142A">
        <w:rPr>
          <w:bCs/>
          <w:iCs/>
          <w:szCs w:val="16"/>
          <w:lang w:val="en-GB" w:eastAsia="ko-KR"/>
        </w:rPr>
        <w:t xml:space="preserve">For </w:t>
      </w:r>
      <w:r w:rsidR="001D1F9D">
        <w:rPr>
          <w:bCs/>
          <w:iCs/>
          <w:szCs w:val="16"/>
          <w:lang w:val="en-GB" w:eastAsia="ko-KR"/>
        </w:rPr>
        <w:t xml:space="preserve">UL </w:t>
      </w:r>
      <w:r w:rsidR="008F6CA1">
        <w:rPr>
          <w:bCs/>
          <w:iCs/>
          <w:szCs w:val="16"/>
          <w:lang w:val="en-GB" w:eastAsia="ko-KR"/>
        </w:rPr>
        <w:t xml:space="preserve">RB-level </w:t>
      </w:r>
      <w:r w:rsidR="0029711F">
        <w:rPr>
          <w:bCs/>
          <w:iCs/>
          <w:szCs w:val="16"/>
          <w:lang w:val="en-GB" w:eastAsia="ko-KR"/>
        </w:rPr>
        <w:t>transparent</w:t>
      </w:r>
      <w:r w:rsidR="0029711F" w:rsidDel="001D1F9D">
        <w:rPr>
          <w:bCs/>
          <w:iCs/>
          <w:szCs w:val="16"/>
          <w:lang w:val="en-GB" w:eastAsia="ko-KR"/>
        </w:rPr>
        <w:t xml:space="preserve"> </w:t>
      </w:r>
      <w:r w:rsidR="001D1F9D">
        <w:rPr>
          <w:bCs/>
          <w:iCs/>
          <w:szCs w:val="16"/>
          <w:lang w:val="en-GB" w:eastAsia="ko-KR"/>
        </w:rPr>
        <w:t xml:space="preserve">muting, it already can be achieved by current spec and </w:t>
      </w:r>
      <w:proofErr w:type="spellStart"/>
      <w:r w:rsidR="001D1F9D">
        <w:rPr>
          <w:bCs/>
          <w:iCs/>
          <w:szCs w:val="16"/>
          <w:lang w:val="en-GB" w:eastAsia="ko-KR"/>
        </w:rPr>
        <w:t>gNB</w:t>
      </w:r>
      <w:proofErr w:type="spellEnd"/>
      <w:r w:rsidR="001D1F9D">
        <w:rPr>
          <w:bCs/>
          <w:iCs/>
          <w:szCs w:val="16"/>
          <w:lang w:val="en-GB" w:eastAsia="ko-KR"/>
        </w:rPr>
        <w:t xml:space="preserve"> scheduling</w:t>
      </w:r>
      <w:r w:rsidR="0019142A">
        <w:rPr>
          <w:bCs/>
          <w:iCs/>
          <w:szCs w:val="16"/>
          <w:lang w:val="en-GB" w:eastAsia="ko-KR"/>
        </w:rPr>
        <w:t>.</w:t>
      </w:r>
    </w:p>
    <w:p w14:paraId="4A652626" w14:textId="77777777" w:rsidR="008F6CA1" w:rsidRDefault="008F6CA1" w:rsidP="009470D1">
      <w:pPr>
        <w:spacing w:after="0"/>
        <w:jc w:val="both"/>
        <w:rPr>
          <w:rFonts w:eastAsia="Batang"/>
          <w:b/>
          <w:szCs w:val="24"/>
          <w:u w:val="single"/>
          <w:lang w:val="en-GB"/>
        </w:rPr>
      </w:pPr>
    </w:p>
    <w:p w14:paraId="43A76583" w14:textId="3DB14B33" w:rsidR="009470D1" w:rsidRPr="001D4057" w:rsidRDefault="009470D1" w:rsidP="009470D1">
      <w:pPr>
        <w:spacing w:after="0"/>
        <w:jc w:val="both"/>
        <w:rPr>
          <w:b/>
          <w:bCs/>
          <w:lang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C44489">
        <w:rPr>
          <w:rFonts w:eastAsia="Batang"/>
          <w:b/>
          <w:noProof/>
          <w:szCs w:val="24"/>
          <w:u w:val="single"/>
          <w:lang w:val="en-GB"/>
        </w:rPr>
        <w:t>4</w:t>
      </w:r>
      <w:r w:rsidRPr="00370331">
        <w:rPr>
          <w:rFonts w:eastAsia="Batang"/>
          <w:b/>
          <w:szCs w:val="24"/>
          <w:u w:val="single"/>
          <w:lang w:val="en-GB"/>
        </w:rPr>
        <w:fldChar w:fldCharType="end"/>
      </w:r>
      <w:r w:rsidRPr="00370331">
        <w:rPr>
          <w:b/>
          <w:iCs/>
          <w:szCs w:val="16"/>
          <w:lang w:val="en-GB" w:eastAsia="ko-KR"/>
        </w:rPr>
        <w:t>:</w:t>
      </w:r>
      <w:r>
        <w:rPr>
          <w:b/>
          <w:iCs/>
          <w:szCs w:val="16"/>
          <w:lang w:val="en-GB" w:eastAsia="ko-KR"/>
        </w:rPr>
        <w:t xml:space="preserve"> </w:t>
      </w:r>
      <w:r w:rsidRPr="001D4057">
        <w:rPr>
          <w:b/>
          <w:bCs/>
          <w:lang w:eastAsia="ko-KR"/>
        </w:rPr>
        <w:t xml:space="preserve">Transparent UL muting via </w:t>
      </w:r>
      <w:proofErr w:type="spellStart"/>
      <w:r w:rsidRPr="001D4057">
        <w:rPr>
          <w:b/>
          <w:bCs/>
          <w:lang w:eastAsia="ko-KR"/>
        </w:rPr>
        <w:t>gNB</w:t>
      </w:r>
      <w:proofErr w:type="spellEnd"/>
      <w:r w:rsidRPr="001D4057">
        <w:rPr>
          <w:b/>
          <w:bCs/>
          <w:lang w:eastAsia="ko-KR"/>
        </w:rPr>
        <w:t xml:space="preserve"> scheduling or ULCI can achieve the benefits </w:t>
      </w:r>
      <w:r w:rsidRPr="001D4057">
        <w:rPr>
          <w:b/>
          <w:bCs/>
          <w:lang w:val="en-GB" w:eastAsia="ko-KR"/>
        </w:rPr>
        <w:t xml:space="preserve">for </w:t>
      </w:r>
      <w:proofErr w:type="spellStart"/>
      <w:r w:rsidRPr="001D4057">
        <w:rPr>
          <w:b/>
          <w:bCs/>
          <w:lang w:val="en-GB" w:eastAsia="ko-KR"/>
        </w:rPr>
        <w:t>gNB</w:t>
      </w:r>
      <w:proofErr w:type="spellEnd"/>
      <w:r w:rsidRPr="001D4057">
        <w:rPr>
          <w:b/>
          <w:bCs/>
          <w:lang w:val="en-GB" w:eastAsia="ko-KR"/>
        </w:rPr>
        <w:t>-to-</w:t>
      </w:r>
      <w:proofErr w:type="spellStart"/>
      <w:r w:rsidRPr="001D4057">
        <w:rPr>
          <w:b/>
          <w:bCs/>
          <w:lang w:val="en-GB" w:eastAsia="ko-KR"/>
        </w:rPr>
        <w:t>gNB</w:t>
      </w:r>
      <w:proofErr w:type="spellEnd"/>
      <w:r w:rsidRPr="001D4057">
        <w:rPr>
          <w:b/>
          <w:bCs/>
          <w:lang w:val="en-GB" w:eastAsia="ko-KR"/>
        </w:rPr>
        <w:t xml:space="preserve"> co-channel CLI measurement, channel measurement</w:t>
      </w:r>
      <w:r w:rsidRPr="001D4057">
        <w:rPr>
          <w:b/>
          <w:bCs/>
          <w:lang w:eastAsia="ko-KR"/>
        </w:rPr>
        <w:t xml:space="preserve"> already. Whether there is </w:t>
      </w:r>
      <w:r w:rsidR="009E7E67">
        <w:rPr>
          <w:b/>
          <w:bCs/>
          <w:lang w:eastAsia="ko-KR"/>
        </w:rPr>
        <w:t>benefit</w:t>
      </w:r>
      <w:r w:rsidR="009E7E67" w:rsidRPr="001D4057">
        <w:rPr>
          <w:b/>
          <w:bCs/>
          <w:lang w:eastAsia="ko-KR"/>
        </w:rPr>
        <w:t xml:space="preserve"> </w:t>
      </w:r>
      <w:r w:rsidR="00DA17A4">
        <w:rPr>
          <w:b/>
          <w:bCs/>
          <w:lang w:eastAsia="ko-KR"/>
        </w:rPr>
        <w:t>for</w:t>
      </w:r>
      <w:r w:rsidR="00DA17A4" w:rsidRPr="001D4057">
        <w:rPr>
          <w:b/>
          <w:bCs/>
          <w:lang w:eastAsia="ko-KR"/>
        </w:rPr>
        <w:t xml:space="preserve"> </w:t>
      </w:r>
      <w:r w:rsidRPr="001D4057">
        <w:rPr>
          <w:b/>
          <w:bCs/>
          <w:lang w:eastAsia="ko-KR"/>
        </w:rPr>
        <w:t>introducing non-transparent UL resource muting needs further discussion</w:t>
      </w:r>
      <w:r w:rsidR="006A5DC5">
        <w:rPr>
          <w:b/>
          <w:bCs/>
          <w:lang w:eastAsia="ko-KR"/>
        </w:rPr>
        <w:t>:</w:t>
      </w:r>
    </w:p>
    <w:p w14:paraId="07EE3C9E" w14:textId="47B55B61" w:rsidR="009470D1" w:rsidRPr="001D4057" w:rsidRDefault="009470D1" w:rsidP="00FF2CEA">
      <w:pPr>
        <w:pStyle w:val="ListParagraph"/>
        <w:numPr>
          <w:ilvl w:val="0"/>
          <w:numId w:val="11"/>
        </w:numPr>
        <w:jc w:val="both"/>
        <w:rPr>
          <w:b/>
          <w:lang w:eastAsia="ko-KR"/>
        </w:rPr>
      </w:pPr>
      <w:r w:rsidRPr="001D4057">
        <w:rPr>
          <w:rFonts w:ascii="Times New Roman" w:eastAsia="SimSun" w:hAnsi="Times New Roman"/>
          <w:b/>
          <w:bCs/>
          <w:sz w:val="20"/>
          <w:szCs w:val="20"/>
          <w:lang w:eastAsia="ko-KR"/>
        </w:rPr>
        <w:t xml:space="preserve">A cell can contain legacy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and SBFD aware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and if there is a gain, the gain </w:t>
      </w:r>
      <w:r w:rsidR="00552D86">
        <w:rPr>
          <w:rFonts w:ascii="Times New Roman" w:eastAsia="SimSun" w:hAnsi="Times New Roman"/>
          <w:b/>
          <w:bCs/>
          <w:sz w:val="20"/>
          <w:szCs w:val="20"/>
          <w:lang w:eastAsia="ko-KR"/>
        </w:rPr>
        <w:t xml:space="preserve">is only </w:t>
      </w:r>
      <w:r w:rsidR="0057260F">
        <w:rPr>
          <w:rFonts w:ascii="Times New Roman" w:eastAsia="SimSun" w:hAnsi="Times New Roman"/>
          <w:b/>
          <w:bCs/>
          <w:sz w:val="20"/>
          <w:szCs w:val="20"/>
          <w:lang w:eastAsia="ko-KR"/>
        </w:rPr>
        <w:t xml:space="preserve">for </w:t>
      </w:r>
      <w:r w:rsidRPr="001D4057">
        <w:rPr>
          <w:rFonts w:ascii="Times New Roman" w:eastAsia="SimSun" w:hAnsi="Times New Roman"/>
          <w:b/>
          <w:bCs/>
          <w:sz w:val="20"/>
          <w:szCs w:val="20"/>
          <w:lang w:eastAsia="ko-KR"/>
        </w:rPr>
        <w:t xml:space="preserve">SBFD aware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but not legacy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w:t>
      </w:r>
    </w:p>
    <w:p w14:paraId="2AD8280A" w14:textId="56A476D0" w:rsidR="00E03D3D" w:rsidRPr="000E6BCA" w:rsidRDefault="009470D1" w:rsidP="00FF2CEA">
      <w:pPr>
        <w:pStyle w:val="ListParagraph"/>
        <w:numPr>
          <w:ilvl w:val="0"/>
          <w:numId w:val="11"/>
        </w:numPr>
        <w:jc w:val="both"/>
        <w:rPr>
          <w:rFonts w:ascii="Times New Roman" w:eastAsia="SimSun" w:hAnsi="Times New Roman"/>
          <w:b/>
          <w:bCs/>
          <w:sz w:val="20"/>
          <w:szCs w:val="20"/>
          <w:lang w:eastAsia="ko-KR"/>
        </w:rPr>
      </w:pPr>
      <w:r w:rsidRPr="000E6BCA">
        <w:rPr>
          <w:rFonts w:ascii="Times New Roman" w:eastAsia="SimSun" w:hAnsi="Times New Roman"/>
          <w:b/>
          <w:bCs/>
          <w:sz w:val="20"/>
          <w:szCs w:val="20"/>
          <w:lang w:eastAsia="ko-KR"/>
        </w:rPr>
        <w:t xml:space="preserve">RAN1 needs to take into consideration </w:t>
      </w:r>
      <w:r w:rsidR="00323704">
        <w:rPr>
          <w:rFonts w:ascii="Times New Roman" w:eastAsia="SimSun" w:hAnsi="Times New Roman"/>
          <w:b/>
          <w:bCs/>
          <w:sz w:val="20"/>
          <w:szCs w:val="20"/>
          <w:lang w:eastAsia="ko-KR"/>
        </w:rPr>
        <w:t xml:space="preserve">impact on </w:t>
      </w:r>
      <w:r w:rsidR="00E03D3D" w:rsidRPr="00D572AE">
        <w:rPr>
          <w:rFonts w:ascii="Times New Roman" w:eastAsia="SimSun" w:hAnsi="Times New Roman"/>
          <w:b/>
          <w:bCs/>
          <w:sz w:val="20"/>
          <w:szCs w:val="20"/>
          <w:lang w:eastAsia="ko-KR"/>
        </w:rPr>
        <w:t xml:space="preserve">UL waveform in terms of increased PAPR and phase discontinuity across PUSCH symbols </w:t>
      </w:r>
      <w:r w:rsidR="00BC25FA">
        <w:rPr>
          <w:rFonts w:ascii="Times New Roman" w:eastAsia="SimSun" w:hAnsi="Times New Roman"/>
          <w:b/>
          <w:bCs/>
          <w:sz w:val="20"/>
          <w:szCs w:val="20"/>
          <w:lang w:eastAsia="ko-KR"/>
        </w:rPr>
        <w:t>in</w:t>
      </w:r>
      <w:r w:rsidR="000E6BCA" w:rsidRPr="000E6BCA">
        <w:rPr>
          <w:rFonts w:ascii="Times New Roman" w:eastAsia="SimSun" w:hAnsi="Times New Roman"/>
          <w:b/>
          <w:bCs/>
          <w:sz w:val="20"/>
          <w:szCs w:val="20"/>
          <w:lang w:eastAsia="ko-KR"/>
        </w:rPr>
        <w:t xml:space="preserve"> non-contiguous UL transmissions </w:t>
      </w:r>
      <w:r w:rsidR="000A0EBE">
        <w:rPr>
          <w:rFonts w:ascii="Times New Roman" w:eastAsia="SimSun" w:hAnsi="Times New Roman"/>
          <w:b/>
          <w:bCs/>
          <w:sz w:val="20"/>
          <w:szCs w:val="20"/>
          <w:lang w:eastAsia="ko-KR"/>
        </w:rPr>
        <w:t>caused by</w:t>
      </w:r>
      <w:r w:rsidR="000E6BCA" w:rsidRPr="000E6BCA">
        <w:rPr>
          <w:rFonts w:ascii="Times New Roman" w:eastAsia="SimSun" w:hAnsi="Times New Roman"/>
          <w:b/>
          <w:bCs/>
          <w:sz w:val="20"/>
          <w:szCs w:val="20"/>
          <w:lang w:eastAsia="ko-KR"/>
        </w:rPr>
        <w:t xml:space="preserve"> introducing non-transparent UL resource muting.</w:t>
      </w:r>
    </w:p>
    <w:p w14:paraId="59982DB2" w14:textId="5DAC7504" w:rsidR="009470D1" w:rsidRDefault="000E6BCA" w:rsidP="00FF2CEA">
      <w:pPr>
        <w:pStyle w:val="ListParagraph"/>
        <w:numPr>
          <w:ilvl w:val="0"/>
          <w:numId w:val="11"/>
        </w:numPr>
        <w:spacing w:after="120"/>
        <w:jc w:val="both"/>
        <w:rPr>
          <w:rFonts w:ascii="Times New Roman" w:eastAsia="SimSun" w:hAnsi="Times New Roman"/>
          <w:b/>
          <w:bCs/>
          <w:sz w:val="20"/>
          <w:szCs w:val="20"/>
          <w:lang w:eastAsia="ko-KR"/>
        </w:rPr>
      </w:pPr>
      <w:r w:rsidRPr="001D4057">
        <w:rPr>
          <w:rFonts w:ascii="Times New Roman" w:eastAsia="SimSun" w:hAnsi="Times New Roman"/>
          <w:b/>
          <w:bCs/>
          <w:sz w:val="20"/>
          <w:szCs w:val="20"/>
          <w:lang w:eastAsia="ko-KR"/>
        </w:rPr>
        <w:t xml:space="preserve">RAN1 needs to take into consideration </w:t>
      </w:r>
      <w:r w:rsidR="0006626E">
        <w:rPr>
          <w:rFonts w:ascii="Times New Roman" w:eastAsia="SimSun" w:hAnsi="Times New Roman"/>
          <w:b/>
          <w:bCs/>
          <w:sz w:val="20"/>
          <w:szCs w:val="20"/>
          <w:lang w:eastAsia="ko-KR"/>
        </w:rPr>
        <w:t>both spec impact and</w:t>
      </w:r>
      <w:r w:rsidRPr="001D4057">
        <w:rPr>
          <w:rFonts w:ascii="Times New Roman" w:eastAsia="SimSun" w:hAnsi="Times New Roman"/>
          <w:b/>
          <w:bCs/>
          <w:sz w:val="20"/>
          <w:szCs w:val="20"/>
          <w:lang w:eastAsia="ko-KR"/>
        </w:rPr>
        <w:t xml:space="preserve"> </w:t>
      </w:r>
      <w:r w:rsidR="009470D1" w:rsidRPr="001D4057">
        <w:rPr>
          <w:rFonts w:ascii="Times New Roman" w:eastAsia="SimSun" w:hAnsi="Times New Roman"/>
          <w:b/>
          <w:bCs/>
          <w:sz w:val="20"/>
          <w:szCs w:val="20"/>
          <w:lang w:eastAsia="ko-KR"/>
        </w:rPr>
        <w:t xml:space="preserve">UE </w:t>
      </w:r>
      <w:r w:rsidR="002054DF">
        <w:rPr>
          <w:rFonts w:ascii="Times New Roman" w:eastAsia="SimSun" w:hAnsi="Times New Roman"/>
          <w:b/>
          <w:bCs/>
          <w:sz w:val="20"/>
          <w:szCs w:val="20"/>
          <w:lang w:eastAsia="ko-KR"/>
        </w:rPr>
        <w:t xml:space="preserve">HW/SW </w:t>
      </w:r>
      <w:r w:rsidR="009470D1" w:rsidRPr="001D4057">
        <w:rPr>
          <w:rFonts w:ascii="Times New Roman" w:eastAsia="SimSun" w:hAnsi="Times New Roman"/>
          <w:b/>
          <w:bCs/>
          <w:sz w:val="20"/>
          <w:szCs w:val="20"/>
          <w:lang w:eastAsia="ko-KR"/>
        </w:rPr>
        <w:t>complexity</w:t>
      </w:r>
      <w:r w:rsidRPr="00D572AE">
        <w:rPr>
          <w:rFonts w:ascii="Times New Roman" w:eastAsia="SimSun" w:hAnsi="Times New Roman"/>
          <w:b/>
          <w:bCs/>
          <w:sz w:val="20"/>
          <w:szCs w:val="20"/>
          <w:lang w:eastAsia="ko-KR"/>
        </w:rPr>
        <w:t xml:space="preserve"> </w:t>
      </w:r>
      <w:r w:rsidR="009F36A6">
        <w:rPr>
          <w:rFonts w:ascii="Times New Roman" w:eastAsia="SimSun" w:hAnsi="Times New Roman"/>
          <w:b/>
          <w:bCs/>
          <w:sz w:val="20"/>
          <w:szCs w:val="20"/>
          <w:lang w:eastAsia="ko-KR"/>
        </w:rPr>
        <w:t>for</w:t>
      </w:r>
      <w:r w:rsidR="009470D1" w:rsidRPr="001D4057">
        <w:rPr>
          <w:rFonts w:ascii="Times New Roman" w:eastAsia="SimSun" w:hAnsi="Times New Roman"/>
          <w:b/>
          <w:bCs/>
          <w:sz w:val="20"/>
          <w:szCs w:val="20"/>
          <w:lang w:eastAsia="ko-KR"/>
        </w:rPr>
        <w:t xml:space="preserve"> </w:t>
      </w:r>
      <w:r w:rsidR="00AF777B">
        <w:rPr>
          <w:rFonts w:ascii="Times New Roman" w:eastAsia="SimSun" w:hAnsi="Times New Roman"/>
          <w:b/>
          <w:bCs/>
          <w:sz w:val="20"/>
          <w:szCs w:val="20"/>
          <w:lang w:eastAsia="ko-KR"/>
        </w:rPr>
        <w:t>supporting diffe</w:t>
      </w:r>
      <w:r w:rsidR="00AF2A0B">
        <w:rPr>
          <w:rFonts w:ascii="Times New Roman" w:eastAsia="SimSun" w:hAnsi="Times New Roman"/>
          <w:b/>
          <w:bCs/>
          <w:sz w:val="20"/>
          <w:szCs w:val="20"/>
          <w:lang w:eastAsia="ko-KR"/>
        </w:rPr>
        <w:t xml:space="preserve">rent UL procedures in </w:t>
      </w:r>
      <w:r w:rsidR="009470D1" w:rsidRPr="001D4057">
        <w:rPr>
          <w:rFonts w:ascii="Times New Roman" w:eastAsia="SimSun" w:hAnsi="Times New Roman"/>
          <w:b/>
          <w:bCs/>
          <w:sz w:val="20"/>
          <w:szCs w:val="20"/>
          <w:lang w:eastAsia="ko-KR"/>
        </w:rPr>
        <w:t>non-contiguous UL transmissions</w:t>
      </w:r>
      <w:r w:rsidR="009470D1">
        <w:rPr>
          <w:rFonts w:ascii="Times New Roman" w:eastAsia="SimSun" w:hAnsi="Times New Roman"/>
          <w:b/>
          <w:bCs/>
          <w:sz w:val="20"/>
          <w:szCs w:val="20"/>
          <w:lang w:eastAsia="ko-KR"/>
        </w:rPr>
        <w:t xml:space="preserve"> </w:t>
      </w:r>
      <w:r w:rsidR="000A0EBE">
        <w:rPr>
          <w:rFonts w:ascii="Times New Roman" w:eastAsia="SimSun" w:hAnsi="Times New Roman"/>
          <w:b/>
          <w:bCs/>
          <w:sz w:val="20"/>
          <w:szCs w:val="20"/>
          <w:lang w:eastAsia="ko-KR"/>
        </w:rPr>
        <w:t>caused by</w:t>
      </w:r>
      <w:r w:rsidR="000A0EBE" w:rsidRPr="000E6BCA">
        <w:rPr>
          <w:rFonts w:ascii="Times New Roman" w:eastAsia="SimSun" w:hAnsi="Times New Roman"/>
          <w:b/>
          <w:bCs/>
          <w:sz w:val="20"/>
          <w:szCs w:val="20"/>
          <w:lang w:eastAsia="ko-KR"/>
        </w:rPr>
        <w:t xml:space="preserve"> </w:t>
      </w:r>
      <w:r w:rsidR="009470D1" w:rsidRPr="001D4057">
        <w:rPr>
          <w:rFonts w:ascii="Times New Roman" w:eastAsia="SimSun" w:hAnsi="Times New Roman"/>
          <w:b/>
          <w:bCs/>
          <w:sz w:val="20"/>
          <w:szCs w:val="20"/>
          <w:lang w:eastAsia="ko-KR"/>
        </w:rPr>
        <w:t>introducing non-transparent UL resource muting</w:t>
      </w:r>
      <w:r w:rsidR="009470D1" w:rsidRPr="000E6BCA">
        <w:rPr>
          <w:rFonts w:ascii="Times New Roman" w:eastAsia="SimSun" w:hAnsi="Times New Roman"/>
          <w:b/>
          <w:bCs/>
          <w:sz w:val="20"/>
          <w:szCs w:val="20"/>
          <w:lang w:eastAsia="ko-KR"/>
        </w:rPr>
        <w:t>.</w:t>
      </w:r>
    </w:p>
    <w:p w14:paraId="4492B331" w14:textId="29A832DE" w:rsidR="00410B0B" w:rsidRPr="00655D0F"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The indication of the muting pattern</w:t>
      </w:r>
    </w:p>
    <w:p w14:paraId="4AF133C5" w14:textId="77777777" w:rsidR="00410B0B" w:rsidRPr="00655D0F"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Mapping to virtual resources for PUSCH</w:t>
      </w:r>
    </w:p>
    <w:p w14:paraId="225BE5A9" w14:textId="243174C0" w:rsidR="00410B0B"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 xml:space="preserve">UCI </w:t>
      </w:r>
      <w:r w:rsidR="00904E21">
        <w:rPr>
          <w:rFonts w:ascii="Times New Roman" w:eastAsia="SimSun" w:hAnsi="Times New Roman"/>
          <w:b/>
          <w:bCs/>
          <w:sz w:val="20"/>
          <w:szCs w:val="20"/>
          <w:lang w:eastAsia="ko-KR"/>
        </w:rPr>
        <w:t xml:space="preserve">resource </w:t>
      </w:r>
      <w:r w:rsidRPr="00655D0F">
        <w:rPr>
          <w:rFonts w:ascii="Times New Roman" w:eastAsia="SimSun" w:hAnsi="Times New Roman"/>
          <w:b/>
          <w:bCs/>
          <w:sz w:val="20"/>
          <w:szCs w:val="20"/>
          <w:lang w:eastAsia="ko-KR"/>
        </w:rPr>
        <w:t>determination</w:t>
      </w:r>
    </w:p>
    <w:p w14:paraId="3423B9CE" w14:textId="115220EF" w:rsidR="00644627" w:rsidRPr="00655D0F" w:rsidRDefault="00644627" w:rsidP="00FF2CEA">
      <w:pPr>
        <w:pStyle w:val="ListParagraph"/>
        <w:numPr>
          <w:ilvl w:val="1"/>
          <w:numId w:val="11"/>
        </w:numPr>
        <w:spacing w:after="120"/>
        <w:jc w:val="both"/>
        <w:rPr>
          <w:rFonts w:ascii="Times New Roman" w:eastAsia="SimSun" w:hAnsi="Times New Roman"/>
          <w:b/>
          <w:sz w:val="20"/>
          <w:szCs w:val="20"/>
          <w:lang w:eastAsia="ko-KR"/>
        </w:rPr>
      </w:pPr>
      <w:r w:rsidRPr="00655D0F">
        <w:rPr>
          <w:rFonts w:ascii="Times New Roman" w:eastAsia="SimSun" w:hAnsi="Times New Roman"/>
          <w:b/>
          <w:iCs/>
          <w:sz w:val="20"/>
          <w:szCs w:val="16"/>
          <w:lang w:val="en-GB" w:eastAsia="ko-KR"/>
        </w:rPr>
        <w:t>Configuration and definition of UL-muting pattern</w:t>
      </w:r>
    </w:p>
    <w:p w14:paraId="3A8636BF" w14:textId="77777777" w:rsidR="00410B0B" w:rsidRPr="00655D0F"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Collision with PTRS and/or DMRS</w:t>
      </w:r>
    </w:p>
    <w:p w14:paraId="1BF1A786" w14:textId="4474E099" w:rsidR="0092797A" w:rsidRPr="0092797A" w:rsidRDefault="0092797A" w:rsidP="00D572AE">
      <w:pPr>
        <w:jc w:val="both"/>
        <w:rPr>
          <w:b/>
          <w:bCs/>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18</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174568">
        <w:rPr>
          <w:rFonts w:eastAsia="Batang"/>
          <w:b/>
          <w:szCs w:val="24"/>
          <w:lang w:val="en-GB"/>
        </w:rPr>
        <w:t>Not s</w:t>
      </w:r>
      <w:r>
        <w:rPr>
          <w:rFonts w:eastAsia="Batang"/>
          <w:b/>
          <w:szCs w:val="24"/>
          <w:lang w:val="en-GB"/>
        </w:rPr>
        <w:t xml:space="preserve">upport </w:t>
      </w:r>
      <w:r w:rsidR="00174568">
        <w:rPr>
          <w:rFonts w:eastAsia="Batang"/>
          <w:b/>
          <w:szCs w:val="24"/>
          <w:lang w:val="en-GB"/>
        </w:rPr>
        <w:t>RAN</w:t>
      </w:r>
      <w:r w:rsidR="002E2377">
        <w:rPr>
          <w:rFonts w:eastAsia="Batang"/>
          <w:b/>
          <w:szCs w:val="24"/>
          <w:lang w:val="en-GB"/>
        </w:rPr>
        <w:t>1 to introduce non-</w:t>
      </w:r>
      <w:r w:rsidR="00366914">
        <w:rPr>
          <w:b/>
          <w:bCs/>
          <w:lang w:eastAsia="ko-KR"/>
        </w:rPr>
        <w:t>t</w:t>
      </w:r>
      <w:r w:rsidR="00366914" w:rsidRPr="001D4057">
        <w:rPr>
          <w:b/>
          <w:bCs/>
          <w:lang w:eastAsia="ko-KR"/>
        </w:rPr>
        <w:t>ransparent UL muting</w:t>
      </w:r>
      <w:r w:rsidR="00366914">
        <w:rPr>
          <w:b/>
          <w:bCs/>
          <w:lang w:eastAsia="ko-KR"/>
        </w:rPr>
        <w:t xml:space="preserve"> for inter-</w:t>
      </w:r>
      <w:proofErr w:type="spellStart"/>
      <w:r w:rsidR="00366914">
        <w:rPr>
          <w:b/>
          <w:bCs/>
          <w:lang w:eastAsia="ko-KR"/>
        </w:rPr>
        <w:t>gNB</w:t>
      </w:r>
      <w:proofErr w:type="spellEnd"/>
      <w:r w:rsidR="00366914">
        <w:rPr>
          <w:b/>
          <w:bCs/>
          <w:lang w:eastAsia="ko-KR"/>
        </w:rPr>
        <w:t xml:space="preserve"> CLI measurement.</w:t>
      </w:r>
      <w:r w:rsidR="002E2377">
        <w:rPr>
          <w:b/>
          <w:bCs/>
          <w:lang w:eastAsia="ko-KR"/>
        </w:rPr>
        <w:t xml:space="preserve"> Transparent UL muting without spec impact </w:t>
      </w:r>
      <w:r w:rsidR="00B04868">
        <w:rPr>
          <w:b/>
          <w:bCs/>
          <w:lang w:eastAsia="ko-KR"/>
        </w:rPr>
        <w:t xml:space="preserve">can </w:t>
      </w:r>
      <w:r w:rsidR="00087DE0">
        <w:rPr>
          <w:b/>
          <w:bCs/>
          <w:lang w:eastAsia="ko-KR"/>
        </w:rPr>
        <w:t xml:space="preserve">already </w:t>
      </w:r>
      <w:r w:rsidR="00FD2B95">
        <w:rPr>
          <w:b/>
          <w:bCs/>
          <w:lang w:eastAsia="ko-KR"/>
        </w:rPr>
        <w:t>achieve the purpose</w:t>
      </w:r>
      <w:r w:rsidR="00B04868">
        <w:rPr>
          <w:b/>
          <w:bCs/>
          <w:lang w:eastAsia="ko-KR"/>
        </w:rPr>
        <w:t xml:space="preserve"> for inter-</w:t>
      </w:r>
      <w:proofErr w:type="spellStart"/>
      <w:r w:rsidR="00B04868">
        <w:rPr>
          <w:b/>
          <w:bCs/>
          <w:lang w:eastAsia="ko-KR"/>
        </w:rPr>
        <w:t>gNB</w:t>
      </w:r>
      <w:proofErr w:type="spellEnd"/>
      <w:r w:rsidR="00B04868">
        <w:rPr>
          <w:b/>
          <w:bCs/>
          <w:lang w:eastAsia="ko-KR"/>
        </w:rPr>
        <w:t xml:space="preserve"> CLI measurement.</w:t>
      </w:r>
    </w:p>
    <w:p w14:paraId="0560857F" w14:textId="77777777" w:rsidR="00AD54E6" w:rsidRPr="001D4057" w:rsidRDefault="00AD54E6" w:rsidP="00AD54E6">
      <w:pPr>
        <w:pStyle w:val="ListParagraph"/>
        <w:ind w:left="1008"/>
        <w:jc w:val="both"/>
        <w:rPr>
          <w:rFonts w:eastAsia="SimSun"/>
          <w:b/>
          <w:szCs w:val="20"/>
          <w:lang w:eastAsia="ko-KR"/>
        </w:rPr>
      </w:pPr>
    </w:p>
    <w:p w14:paraId="327F01AC" w14:textId="7E6AD7A3" w:rsidR="0036403B" w:rsidRPr="00D572AE" w:rsidRDefault="00A47381" w:rsidP="004A0471">
      <w:pPr>
        <w:pStyle w:val="Heading2"/>
      </w:pPr>
      <w:r w:rsidRPr="00D572AE">
        <w:t xml:space="preserve">Coordinated scheduling for time/frequency resources between </w:t>
      </w:r>
      <w:proofErr w:type="spellStart"/>
      <w:proofErr w:type="gramStart"/>
      <w:r w:rsidRPr="00D572AE">
        <w:t>gNBs</w:t>
      </w:r>
      <w:proofErr w:type="spellEnd"/>
      <w:proofErr w:type="gramEnd"/>
    </w:p>
    <w:p w14:paraId="1F4B24C4" w14:textId="134B0492" w:rsidR="00D14F4D" w:rsidRPr="007270D7" w:rsidRDefault="00D14F4D" w:rsidP="007270D7">
      <w:pPr>
        <w:spacing w:before="120" w:line="280" w:lineRule="atLeast"/>
        <w:jc w:val="both"/>
        <w:rPr>
          <w:lang w:val="en-GB" w:eastAsia="ko-KR"/>
        </w:rPr>
      </w:pPr>
      <w:r w:rsidRPr="007270D7">
        <w:rPr>
          <w:lang w:val="en-GB" w:eastAsia="ko-KR"/>
        </w:rPr>
        <w:t xml:space="preserve">In R18, RAN1 concluded that </w:t>
      </w:r>
      <w:r w:rsidR="007270D7" w:rsidRPr="007270D7">
        <w:rPr>
          <w:lang w:val="en-GB" w:eastAsia="ko-KR"/>
        </w:rPr>
        <w:t xml:space="preserve">it is </w:t>
      </w:r>
      <w:r w:rsidR="000B002A" w:rsidRPr="007270D7">
        <w:rPr>
          <w:lang w:val="en-GB" w:eastAsia="ko-KR"/>
        </w:rPr>
        <w:t>beneficial</w:t>
      </w:r>
      <w:r w:rsidRPr="007270D7">
        <w:rPr>
          <w:lang w:val="en-GB" w:eastAsia="ko-KR"/>
        </w:rPr>
        <w:t xml:space="preserve"> of knowledge among </w:t>
      </w:r>
      <w:proofErr w:type="spellStart"/>
      <w:r w:rsidRPr="007270D7">
        <w:rPr>
          <w:lang w:val="en-GB" w:eastAsia="ko-KR"/>
        </w:rPr>
        <w:t>gNBs</w:t>
      </w:r>
      <w:proofErr w:type="spellEnd"/>
      <w:r w:rsidRPr="007270D7">
        <w:rPr>
          <w:lang w:val="en-GB" w:eastAsia="ko-KR"/>
        </w:rPr>
        <w:t xml:space="preserve"> of semi-static SBFD time and frequency configuration</w:t>
      </w:r>
      <w:r w:rsidR="007270D7" w:rsidRPr="007270D7">
        <w:rPr>
          <w:lang w:val="en-GB" w:eastAsia="ko-KR"/>
        </w:rPr>
        <w:t>.</w:t>
      </w:r>
    </w:p>
    <w:p w14:paraId="038C036B" w14:textId="705425B2" w:rsidR="007270D7" w:rsidRPr="00254BB5" w:rsidRDefault="007270D7" w:rsidP="007270D7">
      <w:pPr>
        <w:spacing w:before="120" w:line="280" w:lineRule="atLeast"/>
        <w:jc w:val="both"/>
        <w:rPr>
          <w:bCs/>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C44489">
        <w:rPr>
          <w:rFonts w:eastAsia="Batang"/>
          <w:b/>
          <w:noProof/>
          <w:szCs w:val="24"/>
          <w:u w:val="single"/>
          <w:lang w:val="en-GB"/>
        </w:rPr>
        <w:t>19</w:t>
      </w:r>
      <w:r w:rsidRPr="008B0460">
        <w:rPr>
          <w:rFonts w:eastAsia="Batang"/>
          <w:b/>
          <w:szCs w:val="24"/>
          <w:u w:val="single"/>
          <w:lang w:val="en-GB"/>
        </w:rPr>
        <w:fldChar w:fldCharType="end"/>
      </w:r>
      <w:r w:rsidRPr="007A1306">
        <w:rPr>
          <w:rFonts w:eastAsia="Batang"/>
          <w:b/>
          <w:szCs w:val="24"/>
          <w:lang w:val="en-GB"/>
        </w:rPr>
        <w:t xml:space="preserve">: </w:t>
      </w:r>
      <w:r w:rsidR="00251A39">
        <w:rPr>
          <w:rFonts w:eastAsia="Batang"/>
          <w:b/>
          <w:szCs w:val="24"/>
          <w:lang w:val="en-GB"/>
        </w:rPr>
        <w:t xml:space="preserve">Support to </w:t>
      </w:r>
      <w:r w:rsidR="00251A39">
        <w:rPr>
          <w:b/>
          <w:iCs/>
          <w:szCs w:val="16"/>
          <w:lang w:val="en-GB" w:eastAsia="ko-KR"/>
        </w:rPr>
        <w:t>s</w:t>
      </w:r>
      <w:r>
        <w:rPr>
          <w:b/>
          <w:iCs/>
          <w:szCs w:val="16"/>
          <w:lang w:val="en-GB" w:eastAsia="ko-KR"/>
        </w:rPr>
        <w:t xml:space="preserve">pecify information exchange between </w:t>
      </w:r>
      <w:proofErr w:type="spellStart"/>
      <w:r>
        <w:rPr>
          <w:b/>
          <w:iCs/>
          <w:szCs w:val="16"/>
          <w:lang w:val="en-GB" w:eastAsia="ko-KR"/>
        </w:rPr>
        <w:t>gNBs</w:t>
      </w:r>
      <w:proofErr w:type="spellEnd"/>
      <w:r>
        <w:rPr>
          <w:b/>
          <w:iCs/>
          <w:szCs w:val="16"/>
          <w:lang w:val="en-GB" w:eastAsia="ko-KR"/>
        </w:rPr>
        <w:t xml:space="preserve"> on </w:t>
      </w:r>
      <w:r w:rsidRPr="002C57B4">
        <w:rPr>
          <w:b/>
          <w:bCs/>
          <w:lang w:val="en-GB" w:eastAsia="ko-KR"/>
        </w:rPr>
        <w:t>semi-static SBFD time and frequency configuration</w:t>
      </w:r>
      <w:r>
        <w:rPr>
          <w:b/>
          <w:lang w:val="en-GB" w:eastAsia="ja-JP"/>
        </w:rPr>
        <w:t>.</w:t>
      </w:r>
    </w:p>
    <w:p w14:paraId="7B54A025" w14:textId="310CD16F" w:rsidR="00FD0C1C" w:rsidRPr="00D572AE" w:rsidRDefault="007C2D90" w:rsidP="004A0471">
      <w:pPr>
        <w:pStyle w:val="Heading2"/>
      </w:pPr>
      <w:r w:rsidRPr="00D572AE">
        <w:lastRenderedPageBreak/>
        <w:t>Spatial domain coordination method</w:t>
      </w:r>
    </w:p>
    <w:p w14:paraId="18701E19" w14:textId="77777777" w:rsidR="00803CF5" w:rsidRDefault="00803CF5" w:rsidP="00803CF5">
      <w:pPr>
        <w:jc w:val="both"/>
        <w:rPr>
          <w:lang w:val="en-GB"/>
        </w:rPr>
      </w:pPr>
      <w:r w:rsidRPr="0043269D">
        <w:rPr>
          <w:lang w:val="en-GB"/>
        </w:rPr>
        <w:t xml:space="preserve">Similar to existing beam management in </w:t>
      </w:r>
      <w:r>
        <w:rPr>
          <w:lang w:val="en-GB"/>
        </w:rPr>
        <w:t>FR2-1</w:t>
      </w:r>
      <w:r w:rsidRPr="0043269D">
        <w:rPr>
          <w:lang w:val="en-GB"/>
        </w:rPr>
        <w:t>, inter-</w:t>
      </w:r>
      <w:proofErr w:type="spellStart"/>
      <w:r w:rsidRPr="0043269D">
        <w:rPr>
          <w:lang w:val="en-GB"/>
        </w:rPr>
        <w:t>gNB</w:t>
      </w:r>
      <w:proofErr w:type="spellEnd"/>
      <w:r w:rsidRPr="0043269D">
        <w:rPr>
          <w:lang w:val="en-GB"/>
        </w:rPr>
        <w:t xml:space="preserve"> beam management for inter-</w:t>
      </w:r>
      <w:proofErr w:type="spellStart"/>
      <w:r w:rsidRPr="0043269D">
        <w:rPr>
          <w:lang w:val="en-GB"/>
        </w:rPr>
        <w:t>gNB</w:t>
      </w:r>
      <w:proofErr w:type="spellEnd"/>
      <w:r w:rsidRPr="0043269D">
        <w:rPr>
          <w:lang w:val="en-GB"/>
        </w:rPr>
        <w:t xml:space="preserve"> CLI mitigation can be based on inter-</w:t>
      </w:r>
      <w:proofErr w:type="spellStart"/>
      <w:r w:rsidRPr="0043269D">
        <w:rPr>
          <w:lang w:val="en-GB"/>
        </w:rPr>
        <w:t>gNB</w:t>
      </w:r>
      <w:proofErr w:type="spellEnd"/>
      <w:r w:rsidRPr="0043269D">
        <w:rPr>
          <w:lang w:val="en-GB"/>
        </w:rPr>
        <w:t xml:space="preserve"> CLI RS measurement</w:t>
      </w:r>
      <w:r>
        <w:rPr>
          <w:lang w:val="en-GB"/>
        </w:rPr>
        <w:t xml:space="preserve">. </w:t>
      </w:r>
      <w:r w:rsidRPr="00087DD4">
        <w:rPr>
          <w:lang w:val="en-GB"/>
        </w:rPr>
        <w:t xml:space="preserve">Based on the measurement results, </w:t>
      </w:r>
      <w:proofErr w:type="spellStart"/>
      <w:r w:rsidRPr="00087DD4">
        <w:rPr>
          <w:lang w:val="en-GB"/>
        </w:rPr>
        <w:t>gNB</w:t>
      </w:r>
      <w:proofErr w:type="spellEnd"/>
      <w:r w:rsidRPr="00087DD4">
        <w:rPr>
          <w:lang w:val="en-GB"/>
        </w:rPr>
        <w:t xml:space="preserve"> (or central coordinator) should further identify compatible DL beam(s) per aggressor </w:t>
      </w:r>
      <w:proofErr w:type="spellStart"/>
      <w:r w:rsidRPr="00087DD4">
        <w:rPr>
          <w:lang w:val="en-GB"/>
        </w:rPr>
        <w:t>gNB</w:t>
      </w:r>
      <w:proofErr w:type="spellEnd"/>
      <w:r w:rsidRPr="00087DD4">
        <w:rPr>
          <w:lang w:val="en-GB"/>
        </w:rPr>
        <w:t xml:space="preserve"> that will cause negligible interference to used UL beam(s) of victim </w:t>
      </w:r>
      <w:proofErr w:type="spellStart"/>
      <w:r w:rsidRPr="00087DD4">
        <w:rPr>
          <w:lang w:val="en-GB"/>
        </w:rPr>
        <w:t>gNB</w:t>
      </w:r>
      <w:proofErr w:type="spellEnd"/>
      <w:r>
        <w:rPr>
          <w:lang w:val="en-GB"/>
        </w:rPr>
        <w:t>.</w:t>
      </w:r>
    </w:p>
    <w:p w14:paraId="3EE7A578" w14:textId="77777777" w:rsidR="003620B6" w:rsidRDefault="003620B6" w:rsidP="003620B6">
      <w:pPr>
        <w:keepNext/>
        <w:jc w:val="center"/>
      </w:pPr>
      <w:r>
        <w:rPr>
          <w:noProof/>
          <w:color w:val="FF0000"/>
          <w:lang w:val="en-GB"/>
        </w:rPr>
        <w:drawing>
          <wp:inline distT="0" distB="0" distL="0" distR="0" wp14:anchorId="09B503A0" wp14:editId="0058C175">
            <wp:extent cx="4279900" cy="1561209"/>
            <wp:effectExtent l="0" t="0" r="6350" b="127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03043" cy="1569651"/>
                    </a:xfrm>
                    <a:prstGeom prst="rect">
                      <a:avLst/>
                    </a:prstGeom>
                    <a:noFill/>
                  </pic:spPr>
                </pic:pic>
              </a:graphicData>
            </a:graphic>
          </wp:inline>
        </w:drawing>
      </w:r>
    </w:p>
    <w:p w14:paraId="57C3B2F3" w14:textId="447C00F1" w:rsidR="003620B6" w:rsidRDefault="003620B6" w:rsidP="003620B6">
      <w:pPr>
        <w:pStyle w:val="Caption"/>
        <w:jc w:val="center"/>
      </w:pPr>
      <w:r w:rsidRPr="00D57841">
        <w:t xml:space="preserve">Figure </w:t>
      </w:r>
      <w:r w:rsidR="00A317B5">
        <w:fldChar w:fldCharType="begin"/>
      </w:r>
      <w:r w:rsidR="00A317B5">
        <w:instrText xml:space="preserve"> STYLEREF 1 \s </w:instrText>
      </w:r>
      <w:r w:rsidR="00A317B5">
        <w:fldChar w:fldCharType="separate"/>
      </w:r>
      <w:r w:rsidR="00C44489">
        <w:rPr>
          <w:noProof/>
        </w:rPr>
        <w:t>4</w:t>
      </w:r>
      <w:r w:rsidR="00A317B5">
        <w:rPr>
          <w:noProof/>
        </w:rPr>
        <w:fldChar w:fldCharType="end"/>
      </w:r>
      <w:r w:rsidR="00931F15">
        <w:noBreakHyphen/>
      </w:r>
      <w:r w:rsidR="00A317B5">
        <w:fldChar w:fldCharType="begin"/>
      </w:r>
      <w:r w:rsidR="00A317B5">
        <w:instrText xml:space="preserve"> SEQ Figure \* ARABIC \s 1 </w:instrText>
      </w:r>
      <w:r w:rsidR="00A317B5">
        <w:fldChar w:fldCharType="separate"/>
      </w:r>
      <w:r w:rsidR="00C44489">
        <w:rPr>
          <w:noProof/>
        </w:rPr>
        <w:t>3</w:t>
      </w:r>
      <w:r w:rsidR="00A317B5">
        <w:rPr>
          <w:noProof/>
        </w:rPr>
        <w:fldChar w:fldCharType="end"/>
      </w:r>
      <w:r w:rsidRPr="00D57841">
        <w:t xml:space="preserve"> Tx/Rx inter-</w:t>
      </w:r>
      <w:proofErr w:type="spellStart"/>
      <w:r w:rsidRPr="00D57841">
        <w:t>gNB</w:t>
      </w:r>
      <w:proofErr w:type="spellEnd"/>
      <w:r w:rsidRPr="00D57841">
        <w:t xml:space="preserve"> beam-</w:t>
      </w:r>
      <w:proofErr w:type="gramStart"/>
      <w:r w:rsidRPr="00D57841">
        <w:t>pairs</w:t>
      </w:r>
      <w:proofErr w:type="gramEnd"/>
    </w:p>
    <w:p w14:paraId="5AF68398" w14:textId="21855293" w:rsidR="00803CF5" w:rsidRPr="00C65B7A" w:rsidRDefault="003620B6" w:rsidP="00803CF5">
      <w:r w:rsidRPr="00C65B7A">
        <w:t xml:space="preserve">In R18, RAN1 discussed two examples </w:t>
      </w:r>
      <w:r w:rsidR="00C65B7A" w:rsidRPr="00C65B7A">
        <w:t>and our view is that to prioritize example 2:</w:t>
      </w:r>
    </w:p>
    <w:p w14:paraId="5ED8B5F6" w14:textId="77777777" w:rsidR="00AF26B6" w:rsidRPr="00B55093" w:rsidRDefault="00AF26B6" w:rsidP="00AF26B6">
      <w:pPr>
        <w:jc w:val="both"/>
      </w:pPr>
      <w:r w:rsidRPr="00B55093">
        <w:rPr>
          <w:lang w:val="en-GB"/>
        </w:rPr>
        <w:t>Note Example 2:</w:t>
      </w:r>
    </w:p>
    <w:p w14:paraId="3AC97E33" w14:textId="77777777" w:rsidR="00AF26B6" w:rsidRPr="00B55093" w:rsidRDefault="00AF26B6" w:rsidP="00FF2CEA">
      <w:pPr>
        <w:numPr>
          <w:ilvl w:val="0"/>
          <w:numId w:val="12"/>
        </w:numPr>
        <w:jc w:val="both"/>
      </w:pPr>
      <w:r w:rsidRPr="00B55093">
        <w:t xml:space="preserve">Step 1. DL RS related configuration for victim </w:t>
      </w:r>
      <w:proofErr w:type="spellStart"/>
      <w:r w:rsidRPr="00B55093">
        <w:t>gNB</w:t>
      </w:r>
      <w:proofErr w:type="spellEnd"/>
      <w:r w:rsidRPr="00B55093">
        <w:t xml:space="preserve">(s) and aggressor </w:t>
      </w:r>
      <w:proofErr w:type="spellStart"/>
      <w:r w:rsidRPr="00B55093">
        <w:t>gNB</w:t>
      </w:r>
      <w:proofErr w:type="spellEnd"/>
      <w:r w:rsidRPr="00B55093">
        <w:t>(s)</w:t>
      </w:r>
    </w:p>
    <w:p w14:paraId="5EFB5094" w14:textId="77777777" w:rsidR="00AF26B6" w:rsidRPr="00B55093" w:rsidRDefault="00AF26B6" w:rsidP="00FF2CEA">
      <w:pPr>
        <w:numPr>
          <w:ilvl w:val="0"/>
          <w:numId w:val="12"/>
        </w:numPr>
        <w:jc w:val="both"/>
      </w:pPr>
      <w:r w:rsidRPr="00B55093">
        <w:t xml:space="preserve">Step 2. Measurement by victim </w:t>
      </w:r>
      <w:proofErr w:type="spellStart"/>
      <w:r w:rsidRPr="00B55093">
        <w:t>gNB</w:t>
      </w:r>
      <w:proofErr w:type="spellEnd"/>
      <w:r w:rsidRPr="00B55093">
        <w:t xml:space="preserve">(s) </w:t>
      </w:r>
    </w:p>
    <w:p w14:paraId="6A4F26BD" w14:textId="77777777" w:rsidR="00AF26B6" w:rsidRPr="00B55093" w:rsidRDefault="00AF26B6" w:rsidP="00FF2CEA">
      <w:pPr>
        <w:numPr>
          <w:ilvl w:val="0"/>
          <w:numId w:val="12"/>
        </w:numPr>
        <w:jc w:val="both"/>
      </w:pPr>
      <w:r w:rsidRPr="00B55093">
        <w:t xml:space="preserve">Step 3. Victim </w:t>
      </w:r>
      <w:proofErr w:type="spellStart"/>
      <w:r w:rsidRPr="00B55093">
        <w:t>gNB</w:t>
      </w:r>
      <w:proofErr w:type="spellEnd"/>
      <w:r w:rsidRPr="00B55093">
        <w:t xml:space="preserve"> reports the feedback (e.g. preferred/restricted DL beam and associated preferred/restricted time/frequency resource) to the aggressor </w:t>
      </w:r>
      <w:proofErr w:type="spellStart"/>
      <w:r w:rsidRPr="00B55093">
        <w:t>gNB</w:t>
      </w:r>
      <w:proofErr w:type="spellEnd"/>
      <w:r w:rsidRPr="00B55093">
        <w:t xml:space="preserve">(s) </w:t>
      </w:r>
    </w:p>
    <w:p w14:paraId="798E0CDA" w14:textId="77777777" w:rsidR="00AF26B6" w:rsidRPr="00096AB3" w:rsidRDefault="00AF26B6" w:rsidP="00FF2CEA">
      <w:pPr>
        <w:numPr>
          <w:ilvl w:val="0"/>
          <w:numId w:val="12"/>
        </w:numPr>
        <w:jc w:val="both"/>
      </w:pPr>
      <w:r w:rsidRPr="00B55093">
        <w:t xml:space="preserve">Step 4. Aggressor </w:t>
      </w:r>
      <w:proofErr w:type="spellStart"/>
      <w:r w:rsidRPr="00B55093">
        <w:t>gNB</w:t>
      </w:r>
      <w:proofErr w:type="spellEnd"/>
      <w:r w:rsidRPr="00B55093">
        <w:t xml:space="preserve"> can use/restrict the time/frequency resource association with DL </w:t>
      </w:r>
      <w:proofErr w:type="gramStart"/>
      <w:r w:rsidRPr="00B55093">
        <w:t>beam</w:t>
      </w:r>
      <w:proofErr w:type="gramEnd"/>
      <w:r w:rsidRPr="00B55093">
        <w:t xml:space="preserve"> </w:t>
      </w:r>
    </w:p>
    <w:p w14:paraId="7950DEC1" w14:textId="77777777" w:rsidR="006945F6" w:rsidRPr="001E148A" w:rsidRDefault="006945F6" w:rsidP="006945F6">
      <w:pPr>
        <w:jc w:val="both"/>
        <w:rPr>
          <w:lang w:val="en-GB"/>
        </w:rPr>
      </w:pPr>
      <w:r>
        <w:rPr>
          <w:lang w:val="en-GB"/>
        </w:rPr>
        <w:t xml:space="preserve">Given the two examples, either victim </w:t>
      </w:r>
      <w:proofErr w:type="spellStart"/>
      <w:r>
        <w:rPr>
          <w:lang w:val="en-GB"/>
        </w:rPr>
        <w:t>gNB</w:t>
      </w:r>
      <w:proofErr w:type="spellEnd"/>
      <w:r>
        <w:rPr>
          <w:lang w:val="en-GB"/>
        </w:rPr>
        <w:t xml:space="preserve"> or aggressor </w:t>
      </w:r>
      <w:proofErr w:type="spellStart"/>
      <w:r>
        <w:rPr>
          <w:lang w:val="en-GB"/>
        </w:rPr>
        <w:t>gNB</w:t>
      </w:r>
      <w:proofErr w:type="spellEnd"/>
      <w:r>
        <w:rPr>
          <w:lang w:val="en-GB"/>
        </w:rPr>
        <w:t xml:space="preserve"> will need to conduct the solution for </w:t>
      </w:r>
      <w:proofErr w:type="spellStart"/>
      <w:r>
        <w:rPr>
          <w:lang w:val="en-GB"/>
        </w:rPr>
        <w:t>gNB</w:t>
      </w:r>
      <w:proofErr w:type="spellEnd"/>
      <w:r>
        <w:rPr>
          <w:lang w:val="en-GB"/>
        </w:rPr>
        <w:t>-to-</w:t>
      </w:r>
      <w:proofErr w:type="spellStart"/>
      <w:r>
        <w:rPr>
          <w:lang w:val="en-GB"/>
        </w:rPr>
        <w:t>gNB</w:t>
      </w:r>
      <w:proofErr w:type="spellEnd"/>
      <w:r>
        <w:rPr>
          <w:lang w:val="en-GB"/>
        </w:rPr>
        <w:t xml:space="preserve"> mitigation. If both examples’ solutions are adopted, we may need an additional rule to decide which solution e.g. either solution 1 with example 1 or solution 2 with example 2 will be conducted at the </w:t>
      </w:r>
      <w:proofErr w:type="spellStart"/>
      <w:r>
        <w:rPr>
          <w:lang w:val="en-GB"/>
        </w:rPr>
        <w:t>gNB</w:t>
      </w:r>
      <w:proofErr w:type="spellEnd"/>
      <w:r>
        <w:rPr>
          <w:lang w:val="en-GB"/>
        </w:rPr>
        <w:t xml:space="preserve"> on certain conditions, which may involve CU or OAM decision or a rule on the decision, which make have more spec impact or more complexity.  2) </w:t>
      </w:r>
      <w:r w:rsidRPr="001E148A">
        <w:rPr>
          <w:lang w:val="en-GB"/>
        </w:rPr>
        <w:t xml:space="preserve">If victim </w:t>
      </w:r>
      <w:proofErr w:type="spellStart"/>
      <w:r w:rsidRPr="001E148A">
        <w:rPr>
          <w:lang w:val="en-GB"/>
        </w:rPr>
        <w:t>gNB</w:t>
      </w:r>
      <w:proofErr w:type="spellEnd"/>
      <w:r w:rsidRPr="001E148A">
        <w:rPr>
          <w:lang w:val="en-GB"/>
        </w:rPr>
        <w:t xml:space="preserve"> measures UL beam #1 interference from aggressor </w:t>
      </w:r>
      <w:proofErr w:type="spellStart"/>
      <w:r w:rsidRPr="001E148A">
        <w:rPr>
          <w:lang w:val="en-GB"/>
        </w:rPr>
        <w:t>gNB’s</w:t>
      </w:r>
      <w:proofErr w:type="spellEnd"/>
      <w:r w:rsidRPr="001E148A">
        <w:rPr>
          <w:lang w:val="en-GB"/>
        </w:rPr>
        <w:t xml:space="preserve"> DL beam #2, </w:t>
      </w:r>
    </w:p>
    <w:p w14:paraId="2E7E8A3A" w14:textId="77777777" w:rsidR="006945F6" w:rsidRPr="00F50085" w:rsidRDefault="006945F6" w:rsidP="00FF2CEA">
      <w:pPr>
        <w:pStyle w:val="ListParagraph"/>
        <w:numPr>
          <w:ilvl w:val="0"/>
          <w:numId w:val="13"/>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only exchanging DL beam indication from aggressor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shall avoid using UL beam #1 due to high CLI from aggressor </w:t>
      </w:r>
      <w:proofErr w:type="spellStart"/>
      <w:r w:rsidRPr="00F50085">
        <w:rPr>
          <w:rFonts w:ascii="Times New Roman" w:eastAsia="SimSun" w:hAnsi="Times New Roman"/>
          <w:sz w:val="20"/>
          <w:szCs w:val="20"/>
          <w:lang w:val="en-GB"/>
        </w:rPr>
        <w:t>gNB’s</w:t>
      </w:r>
      <w:proofErr w:type="spellEnd"/>
      <w:r w:rsidRPr="00F50085">
        <w:rPr>
          <w:rFonts w:ascii="Times New Roman" w:eastAsia="SimSun" w:hAnsi="Times New Roman"/>
          <w:sz w:val="20"/>
          <w:szCs w:val="20"/>
          <w:lang w:val="en-GB"/>
        </w:rPr>
        <w:t xml:space="preserve"> DL beam #2. However, without indication associated time and frequency resources of scheduling of DL beam #1, the only way that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can do is to always avoid using UL beam #1. Obviously, this is not a fair solution for UL reception at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and definitely will impact UL performance. If there are multiple aggressor </w:t>
      </w:r>
      <w:proofErr w:type="spellStart"/>
      <w:r w:rsidRPr="00F50085">
        <w:rPr>
          <w:rFonts w:ascii="Times New Roman" w:eastAsia="SimSun" w:hAnsi="Times New Roman"/>
          <w:sz w:val="20"/>
          <w:szCs w:val="20"/>
          <w:lang w:val="en-GB"/>
        </w:rPr>
        <w:t>gNBs</w:t>
      </w:r>
      <w:proofErr w:type="spellEnd"/>
      <w:r w:rsidRPr="00F50085">
        <w:rPr>
          <w:rFonts w:ascii="Times New Roman" w:eastAsia="SimSun" w:hAnsi="Times New Roman"/>
          <w:sz w:val="20"/>
          <w:szCs w:val="20"/>
          <w:lang w:val="en-GB"/>
        </w:rPr>
        <w:t xml:space="preserve"> with multiple high CLI UL beams, then multiple UL beams will be avoided and impacted. </w:t>
      </w:r>
    </w:p>
    <w:p w14:paraId="47898D24" w14:textId="77777777" w:rsidR="006945F6" w:rsidRPr="00F50085" w:rsidRDefault="006945F6" w:rsidP="00FF2CEA">
      <w:pPr>
        <w:pStyle w:val="ListParagraph"/>
        <w:numPr>
          <w:ilvl w:val="0"/>
          <w:numId w:val="13"/>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exchanging DL beam indication and resource scheduling information (e.g. periodic high priority DL resources) from aggressor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the concern and drawback could be the overhead and also still there will be impact to UL performance and UL scheduling flexibility especially for the case of limited UL resources. </w:t>
      </w:r>
    </w:p>
    <w:p w14:paraId="02F86F28" w14:textId="77777777" w:rsidR="006945F6" w:rsidRPr="00F22CC1" w:rsidRDefault="006945F6" w:rsidP="00FF2CEA">
      <w:pPr>
        <w:pStyle w:val="ListParagraph"/>
        <w:numPr>
          <w:ilvl w:val="0"/>
          <w:numId w:val="13"/>
        </w:numPr>
        <w:spacing w:after="120"/>
        <w:jc w:val="both"/>
        <w:rPr>
          <w:rFonts w:ascii="Times New Roman" w:eastAsia="SimSun" w:hAnsi="Times New Roman"/>
          <w:sz w:val="20"/>
          <w:szCs w:val="20"/>
          <w:lang w:val="en-GB"/>
        </w:rPr>
      </w:pPr>
      <w:r w:rsidRPr="00C045FA">
        <w:rPr>
          <w:rFonts w:ascii="Times New Roman" w:eastAsia="SimSun" w:hAnsi="Times New Roman"/>
          <w:sz w:val="20"/>
          <w:szCs w:val="20"/>
          <w:lang w:val="en-GB"/>
        </w:rPr>
        <w:t xml:space="preserve">in our view, example 2 is more important, because in case of DL transmission is jamming UL reception of neighbour </w:t>
      </w:r>
      <w:proofErr w:type="spellStart"/>
      <w:r w:rsidRPr="00C045FA">
        <w:rPr>
          <w:rFonts w:ascii="Times New Roman" w:eastAsia="SimSun" w:hAnsi="Times New Roman"/>
          <w:sz w:val="20"/>
          <w:szCs w:val="20"/>
          <w:lang w:val="en-GB"/>
        </w:rPr>
        <w:t>gNB</w:t>
      </w:r>
      <w:proofErr w:type="spellEnd"/>
      <w:r w:rsidRPr="00C045FA">
        <w:rPr>
          <w:rFonts w:ascii="Times New Roman" w:eastAsia="SimSun" w:hAnsi="Times New Roman"/>
          <w:sz w:val="20"/>
          <w:szCs w:val="20"/>
          <w:lang w:val="en-GB"/>
        </w:rPr>
        <w:t xml:space="preserve">, UL reception usually could have higher priority to be protected. E.g. UL usually is configured with less resources and UL signalling could be more likely suffered from different sources of interference. Therefore, in example 2, aggressor </w:t>
      </w:r>
      <w:proofErr w:type="spellStart"/>
      <w:r w:rsidRPr="00C045FA">
        <w:rPr>
          <w:rFonts w:ascii="Times New Roman" w:eastAsia="SimSun" w:hAnsi="Times New Roman"/>
          <w:sz w:val="20"/>
          <w:szCs w:val="20"/>
          <w:lang w:val="en-GB"/>
        </w:rPr>
        <w:t>gNB</w:t>
      </w:r>
      <w:proofErr w:type="spellEnd"/>
      <w:r w:rsidRPr="00C045FA">
        <w:rPr>
          <w:rFonts w:ascii="Times New Roman" w:eastAsia="SimSun" w:hAnsi="Times New Roman"/>
          <w:sz w:val="20"/>
          <w:szCs w:val="20"/>
          <w:lang w:val="en-GB"/>
        </w:rPr>
        <w:t xml:space="preserve"> tries to </w:t>
      </w:r>
      <w:r w:rsidRPr="00F22CC1">
        <w:rPr>
          <w:rFonts w:ascii="Times New Roman" w:eastAsia="SimSun" w:hAnsi="Times New Roman"/>
          <w:sz w:val="20"/>
          <w:szCs w:val="20"/>
          <w:lang w:val="en-GB"/>
        </w:rPr>
        <w:t xml:space="preserve">use/restrict the time/frequency resource association with associated DL beam to reduce the CLI to the </w:t>
      </w:r>
      <w:proofErr w:type="spellStart"/>
      <w:r w:rsidRPr="00F22CC1">
        <w:rPr>
          <w:rFonts w:ascii="Times New Roman" w:eastAsia="SimSun" w:hAnsi="Times New Roman"/>
          <w:sz w:val="20"/>
          <w:szCs w:val="20"/>
          <w:lang w:val="en-GB"/>
        </w:rPr>
        <w:t>neighbor</w:t>
      </w:r>
      <w:proofErr w:type="spellEnd"/>
      <w:r w:rsidRPr="00F22CC1">
        <w:rPr>
          <w:rFonts w:ascii="Times New Roman" w:eastAsia="SimSun" w:hAnsi="Times New Roman"/>
          <w:sz w:val="20"/>
          <w:szCs w:val="20"/>
          <w:lang w:val="en-GB"/>
        </w:rPr>
        <w:t xml:space="preserve"> victim </w:t>
      </w:r>
      <w:proofErr w:type="spellStart"/>
      <w:r w:rsidRPr="00F22CC1">
        <w:rPr>
          <w:rFonts w:ascii="Times New Roman" w:eastAsia="SimSun" w:hAnsi="Times New Roman"/>
          <w:sz w:val="20"/>
          <w:szCs w:val="20"/>
          <w:lang w:val="en-GB"/>
        </w:rPr>
        <w:t>gNB’s</w:t>
      </w:r>
      <w:proofErr w:type="spellEnd"/>
      <w:r w:rsidRPr="00F22CC1">
        <w:rPr>
          <w:rFonts w:ascii="Times New Roman" w:eastAsia="SimSun" w:hAnsi="Times New Roman"/>
          <w:sz w:val="20"/>
          <w:szCs w:val="20"/>
          <w:lang w:val="en-GB"/>
        </w:rPr>
        <w:t xml:space="preserve"> UL reception.  Victim </w:t>
      </w:r>
      <w:proofErr w:type="spellStart"/>
      <w:r w:rsidRPr="00F22CC1">
        <w:rPr>
          <w:rFonts w:ascii="Times New Roman" w:eastAsia="SimSun" w:hAnsi="Times New Roman"/>
          <w:sz w:val="20"/>
          <w:szCs w:val="20"/>
          <w:lang w:val="en-GB"/>
        </w:rPr>
        <w:t>gNB</w:t>
      </w:r>
      <w:proofErr w:type="spellEnd"/>
      <w:r w:rsidRPr="00F22CC1">
        <w:rPr>
          <w:rFonts w:ascii="Times New Roman" w:eastAsia="SimSun" w:hAnsi="Times New Roman"/>
          <w:sz w:val="20"/>
          <w:szCs w:val="20"/>
          <w:lang w:val="en-GB"/>
        </w:rPr>
        <w:t xml:space="preserve"> can feedback preferred/non-preferred DL beam of aggressor </w:t>
      </w:r>
      <w:proofErr w:type="spellStart"/>
      <w:r w:rsidRPr="00F22CC1">
        <w:rPr>
          <w:rFonts w:ascii="Times New Roman" w:eastAsia="SimSun" w:hAnsi="Times New Roman"/>
          <w:sz w:val="20"/>
          <w:szCs w:val="20"/>
          <w:lang w:val="en-GB"/>
        </w:rPr>
        <w:t>gNB</w:t>
      </w:r>
      <w:proofErr w:type="spellEnd"/>
      <w:r w:rsidRPr="00F22CC1">
        <w:rPr>
          <w:rFonts w:ascii="Times New Roman" w:eastAsia="SimSun" w:hAnsi="Times New Roman"/>
          <w:sz w:val="20"/>
          <w:szCs w:val="20"/>
          <w:lang w:val="en-GB"/>
        </w:rPr>
        <w:t>, which can also associate with certain high priority UL resources and/or recommend power backoff to CLI reduction.</w:t>
      </w:r>
      <w:r>
        <w:rPr>
          <w:rFonts w:ascii="Times New Roman" w:eastAsia="SimSun" w:hAnsi="Times New Roman"/>
          <w:sz w:val="20"/>
          <w:szCs w:val="20"/>
          <w:lang w:val="en-GB"/>
        </w:rPr>
        <w:t xml:space="preserve"> I</w:t>
      </w:r>
      <w:r w:rsidRPr="00F22CC1">
        <w:rPr>
          <w:rFonts w:ascii="Times New Roman" w:eastAsia="SimSun" w:hAnsi="Times New Roman"/>
          <w:sz w:val="20"/>
          <w:szCs w:val="20"/>
          <w:lang w:val="en-GB"/>
        </w:rPr>
        <w:t xml:space="preserve">n addition, the framework of example 2 is a similar framework as specified or an extension for IAB framework. </w:t>
      </w:r>
    </w:p>
    <w:p w14:paraId="2841703A" w14:textId="147DCB63" w:rsidR="00B0287D" w:rsidRPr="001D4057" w:rsidRDefault="00B0287D" w:rsidP="00B0287D">
      <w:pPr>
        <w:jc w:val="both"/>
        <w:rPr>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C44489">
        <w:rPr>
          <w:rFonts w:eastAsia="Batang"/>
          <w:b/>
          <w:noProof/>
          <w:szCs w:val="24"/>
          <w:u w:val="single"/>
          <w:lang w:val="en-GB"/>
        </w:rPr>
        <w:t>20</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Pr="001D4057">
        <w:rPr>
          <w:b/>
          <w:bCs/>
        </w:rPr>
        <w:t xml:space="preserve">For spatial domain coordination, </w:t>
      </w:r>
      <w:r w:rsidR="00B9283A">
        <w:rPr>
          <w:b/>
          <w:bCs/>
        </w:rPr>
        <w:t xml:space="preserve">support to </w:t>
      </w:r>
      <w:r>
        <w:rPr>
          <w:b/>
          <w:bCs/>
        </w:rPr>
        <w:t xml:space="preserve">specify </w:t>
      </w:r>
      <w:r w:rsidRPr="001D4057">
        <w:rPr>
          <w:b/>
          <w:bCs/>
        </w:rPr>
        <w:t xml:space="preserve">the </w:t>
      </w:r>
      <w:r w:rsidR="00E721F1">
        <w:rPr>
          <w:b/>
          <w:bCs/>
        </w:rPr>
        <w:t xml:space="preserve">information </w:t>
      </w:r>
      <w:r w:rsidRPr="001D4057">
        <w:rPr>
          <w:b/>
          <w:bCs/>
        </w:rPr>
        <w:t xml:space="preserve">exchange of beam related information among </w:t>
      </w:r>
      <w:proofErr w:type="spellStart"/>
      <w:r w:rsidRPr="001D4057">
        <w:rPr>
          <w:b/>
          <w:bCs/>
        </w:rPr>
        <w:t>gNB</w:t>
      </w:r>
      <w:proofErr w:type="spellEnd"/>
      <w:r w:rsidRPr="001D4057">
        <w:rPr>
          <w:b/>
          <w:bCs/>
        </w:rPr>
        <w:t xml:space="preserve">(s) (e.g., victim </w:t>
      </w:r>
      <w:proofErr w:type="spellStart"/>
      <w:r w:rsidRPr="001D4057">
        <w:rPr>
          <w:b/>
          <w:bCs/>
        </w:rPr>
        <w:t>gNB</w:t>
      </w:r>
      <w:proofErr w:type="spellEnd"/>
      <w:r w:rsidRPr="001D4057">
        <w:rPr>
          <w:b/>
          <w:bCs/>
        </w:rPr>
        <w:t xml:space="preserve">(s) and aggressor </w:t>
      </w:r>
      <w:proofErr w:type="spellStart"/>
      <w:r w:rsidRPr="001D4057">
        <w:rPr>
          <w:b/>
          <w:bCs/>
        </w:rPr>
        <w:t>gNB</w:t>
      </w:r>
      <w:proofErr w:type="spellEnd"/>
      <w:r w:rsidRPr="001D4057">
        <w:rPr>
          <w:b/>
          <w:bCs/>
        </w:rPr>
        <w:t>(s)) for inter-</w:t>
      </w:r>
      <w:proofErr w:type="spellStart"/>
      <w:r w:rsidRPr="001D4057">
        <w:rPr>
          <w:b/>
          <w:bCs/>
        </w:rPr>
        <w:t>gNB</w:t>
      </w:r>
      <w:proofErr w:type="spellEnd"/>
      <w:r w:rsidRPr="001D4057">
        <w:rPr>
          <w:b/>
          <w:bCs/>
        </w:rPr>
        <w:t xml:space="preserve"> co-channel CLI management.</w:t>
      </w:r>
    </w:p>
    <w:p w14:paraId="1A880842" w14:textId="5F5B7241" w:rsidR="00B0287D" w:rsidRPr="001D4057" w:rsidRDefault="00CC7B81" w:rsidP="00FF2CEA">
      <w:pPr>
        <w:numPr>
          <w:ilvl w:val="0"/>
          <w:numId w:val="14"/>
        </w:numPr>
        <w:rPr>
          <w:b/>
          <w:bCs/>
        </w:rPr>
      </w:pPr>
      <w:r>
        <w:rPr>
          <w:b/>
          <w:bCs/>
        </w:rPr>
        <w:lastRenderedPageBreak/>
        <w:t>Support</w:t>
      </w:r>
      <w:r w:rsidR="00B0287D" w:rsidRPr="001D4057">
        <w:rPr>
          <w:b/>
          <w:bCs/>
        </w:rPr>
        <w:t xml:space="preserve"> </w:t>
      </w:r>
      <w:r w:rsidR="00692886">
        <w:rPr>
          <w:b/>
          <w:bCs/>
        </w:rPr>
        <w:t xml:space="preserve">to specify </w:t>
      </w:r>
      <w:r w:rsidR="00B0287D" w:rsidRPr="001D4057">
        <w:rPr>
          <w:b/>
          <w:bCs/>
        </w:rPr>
        <w:t xml:space="preserve">example 2 (from victim </w:t>
      </w:r>
      <w:proofErr w:type="spellStart"/>
      <w:r w:rsidR="00B0287D" w:rsidRPr="001D4057">
        <w:rPr>
          <w:b/>
          <w:bCs/>
        </w:rPr>
        <w:t>gNB</w:t>
      </w:r>
      <w:proofErr w:type="spellEnd"/>
      <w:r w:rsidR="00B0287D" w:rsidRPr="001D4057">
        <w:rPr>
          <w:b/>
          <w:bCs/>
        </w:rPr>
        <w:t xml:space="preserve"> to aggressor </w:t>
      </w:r>
      <w:proofErr w:type="spellStart"/>
      <w:r w:rsidR="00B0287D" w:rsidRPr="001D4057">
        <w:rPr>
          <w:b/>
          <w:bCs/>
        </w:rPr>
        <w:t>gNB</w:t>
      </w:r>
      <w:proofErr w:type="spellEnd"/>
      <w:r w:rsidR="00B0287D" w:rsidRPr="001D4057">
        <w:rPr>
          <w:b/>
          <w:bCs/>
        </w:rPr>
        <w:t>), preferred/restricted DL beam and associated resource configuration, beam based inter-</w:t>
      </w:r>
      <w:proofErr w:type="spellStart"/>
      <w:r w:rsidR="00B0287D" w:rsidRPr="001D4057">
        <w:rPr>
          <w:b/>
          <w:bCs/>
        </w:rPr>
        <w:t>gNB</w:t>
      </w:r>
      <w:proofErr w:type="spellEnd"/>
      <w:r w:rsidR="00B0287D" w:rsidRPr="001D4057">
        <w:rPr>
          <w:b/>
          <w:bCs/>
        </w:rPr>
        <w:t xml:space="preserve"> co-channel CLI measurement result from victim </w:t>
      </w:r>
      <w:proofErr w:type="spellStart"/>
      <w:proofErr w:type="gramStart"/>
      <w:r w:rsidR="00B0287D" w:rsidRPr="001D4057">
        <w:rPr>
          <w:b/>
          <w:bCs/>
        </w:rPr>
        <w:t>gNB</w:t>
      </w:r>
      <w:proofErr w:type="spellEnd"/>
      <w:proofErr w:type="gramEnd"/>
    </w:p>
    <w:p w14:paraId="0DBBE51A" w14:textId="41E87835" w:rsidR="00C65B7A" w:rsidRPr="00A9658B" w:rsidRDefault="00B0287D" w:rsidP="00A9658B">
      <w:pPr>
        <w:jc w:val="both"/>
        <w:rPr>
          <w:b/>
        </w:rPr>
      </w:pPr>
      <w:r w:rsidRPr="00D247B7">
        <w:rPr>
          <w:b/>
          <w:bCs/>
          <w:lang w:val="en-GB"/>
        </w:rPr>
        <w:t xml:space="preserve">For spatial domain enhancement of </w:t>
      </w:r>
      <w:proofErr w:type="spellStart"/>
      <w:r w:rsidRPr="00D247B7">
        <w:rPr>
          <w:b/>
          <w:bCs/>
          <w:lang w:val="en-GB"/>
        </w:rPr>
        <w:t>gNB</w:t>
      </w:r>
      <w:proofErr w:type="spellEnd"/>
      <w:r w:rsidRPr="00D247B7">
        <w:rPr>
          <w:b/>
          <w:bCs/>
          <w:lang w:val="en-GB"/>
        </w:rPr>
        <w:t>-to-</w:t>
      </w:r>
      <w:proofErr w:type="spellStart"/>
      <w:r w:rsidRPr="00D247B7">
        <w:rPr>
          <w:b/>
          <w:bCs/>
          <w:lang w:val="en-GB"/>
        </w:rPr>
        <w:t>gNB</w:t>
      </w:r>
      <w:proofErr w:type="spellEnd"/>
      <w:r w:rsidRPr="00D247B7">
        <w:rPr>
          <w:b/>
          <w:bCs/>
          <w:lang w:val="en-GB"/>
        </w:rPr>
        <w:t xml:space="preserve"> co-channel CLI handling, DL Tx beam information of the </w:t>
      </w:r>
      <w:proofErr w:type="spellStart"/>
      <w:r w:rsidRPr="00D247B7">
        <w:rPr>
          <w:b/>
          <w:bCs/>
          <w:lang w:val="en-GB"/>
        </w:rPr>
        <w:t>gNB</w:t>
      </w:r>
      <w:proofErr w:type="spellEnd"/>
      <w:r w:rsidRPr="00D247B7">
        <w:rPr>
          <w:b/>
          <w:bCs/>
          <w:lang w:val="en-GB"/>
        </w:rPr>
        <w:t xml:space="preserve"> can be exchanged between </w:t>
      </w:r>
      <w:proofErr w:type="spellStart"/>
      <w:r w:rsidRPr="00D247B7">
        <w:rPr>
          <w:b/>
          <w:bCs/>
          <w:lang w:val="en-GB"/>
        </w:rPr>
        <w:t>gNBs</w:t>
      </w:r>
      <w:proofErr w:type="spellEnd"/>
      <w:r w:rsidRPr="00D247B7">
        <w:rPr>
          <w:b/>
          <w:bCs/>
          <w:lang w:val="en-GB"/>
        </w:rPr>
        <w:t xml:space="preserve">. Reference signal resource ID (e.g., NZP-CSI-RS resource ID, SSB index) can be used as beam information exchange between </w:t>
      </w:r>
      <w:proofErr w:type="spellStart"/>
      <w:r w:rsidRPr="00D247B7">
        <w:rPr>
          <w:b/>
          <w:bCs/>
          <w:lang w:val="en-GB"/>
        </w:rPr>
        <w:t>gNBs</w:t>
      </w:r>
      <w:proofErr w:type="spellEnd"/>
      <w:r w:rsidRPr="00D247B7">
        <w:rPr>
          <w:b/>
          <w:bCs/>
          <w:lang w:val="en-GB"/>
        </w:rPr>
        <w:t>.</w:t>
      </w:r>
    </w:p>
    <w:p w14:paraId="5ED5C21F" w14:textId="104A4654" w:rsidR="003D7CB8" w:rsidRDefault="003D7CB8" w:rsidP="004A0471">
      <w:pPr>
        <w:pStyle w:val="Heading2"/>
      </w:pPr>
      <w:r w:rsidRPr="003A30A9">
        <w:t xml:space="preserve">Power control based </w:t>
      </w:r>
      <w:proofErr w:type="gramStart"/>
      <w:r w:rsidRPr="003A30A9">
        <w:t>solution</w:t>
      </w:r>
      <w:proofErr w:type="gramEnd"/>
    </w:p>
    <w:p w14:paraId="14574445" w14:textId="25954753" w:rsidR="00CD14B1" w:rsidRPr="00D572AE" w:rsidRDefault="00B10E1D" w:rsidP="00CD14B1">
      <w:pPr>
        <w:jc w:val="both"/>
        <w:rPr>
          <w:bCs/>
          <w:iCs/>
          <w:szCs w:val="16"/>
          <w:lang w:val="en-GB" w:eastAsia="ko-KR"/>
        </w:rPr>
      </w:pPr>
      <w:r>
        <w:rPr>
          <w:bCs/>
          <w:iCs/>
          <w:szCs w:val="16"/>
          <w:lang w:val="en-GB" w:eastAsia="ko-KR"/>
        </w:rPr>
        <w:t>One possible power-based enhancement for inter-</w:t>
      </w:r>
      <w:proofErr w:type="spellStart"/>
      <w:r>
        <w:rPr>
          <w:bCs/>
          <w:iCs/>
          <w:szCs w:val="16"/>
          <w:lang w:val="en-GB" w:eastAsia="ko-KR"/>
        </w:rPr>
        <w:t>gNB</w:t>
      </w:r>
      <w:proofErr w:type="spellEnd"/>
      <w:r>
        <w:rPr>
          <w:bCs/>
          <w:iCs/>
          <w:szCs w:val="16"/>
          <w:lang w:val="en-GB" w:eastAsia="ko-KR"/>
        </w:rPr>
        <w:t xml:space="preserve"> CLI mitigation is </w:t>
      </w:r>
      <w:proofErr w:type="gramStart"/>
      <w:r>
        <w:rPr>
          <w:bCs/>
          <w:iCs/>
          <w:szCs w:val="16"/>
          <w:lang w:val="en-GB" w:eastAsia="ko-KR"/>
        </w:rPr>
        <w:t>that</w:t>
      </w:r>
      <w:r w:rsidR="00E24CAA">
        <w:rPr>
          <w:bCs/>
          <w:iCs/>
          <w:szCs w:val="16"/>
          <w:lang w:eastAsia="ko-KR"/>
        </w:rPr>
        <w:t>,</w:t>
      </w:r>
      <w:proofErr w:type="gramEnd"/>
      <w:r w:rsidR="00E24CAA">
        <w:rPr>
          <w:bCs/>
          <w:iCs/>
          <w:szCs w:val="16"/>
          <w:lang w:eastAsia="ko-KR"/>
        </w:rPr>
        <w:t xml:space="preserve"> </w:t>
      </w:r>
      <w:proofErr w:type="spellStart"/>
      <w:r w:rsidR="00E24CAA">
        <w:rPr>
          <w:bCs/>
          <w:iCs/>
          <w:szCs w:val="16"/>
          <w:lang w:eastAsia="ko-KR"/>
        </w:rPr>
        <w:t>gNB</w:t>
      </w:r>
      <w:proofErr w:type="spellEnd"/>
      <w:r w:rsidR="00E24CAA">
        <w:rPr>
          <w:bCs/>
          <w:iCs/>
          <w:szCs w:val="16"/>
          <w:lang w:eastAsia="ko-KR"/>
        </w:rPr>
        <w:t xml:space="preserve"> can coordinate and configure slot-specific power control parameters for SBFD slots than non-SBFD slot </w:t>
      </w:r>
      <w:r w:rsidR="00E24CAA" w:rsidRPr="001D4057">
        <w:rPr>
          <w:lang w:eastAsia="ja-JP"/>
        </w:rPr>
        <w:t>for slots with CLI and without CLI</w:t>
      </w:r>
      <w:r w:rsidR="00E24CAA">
        <w:rPr>
          <w:bCs/>
          <w:iCs/>
          <w:szCs w:val="16"/>
          <w:lang w:eastAsia="ko-KR"/>
        </w:rPr>
        <w:t xml:space="preserve">. Similarly for potential enhancement on flexible TDD, different power control parameters can be applied to slots where two cells have same or different traffic directions. </w:t>
      </w:r>
      <w:r w:rsidR="00E24CAA" w:rsidRPr="007D27BC">
        <w:rPr>
          <w:lang w:val="en-GB"/>
        </w:rPr>
        <w:t xml:space="preserve">As discussed in </w:t>
      </w:r>
      <w:r w:rsidR="00DF79D4">
        <w:rPr>
          <w:lang w:val="en-GB"/>
        </w:rPr>
        <w:t>R18 contribution captured in TR 38.858</w:t>
      </w:r>
      <w:r w:rsidR="00E24CAA" w:rsidRPr="007D27BC">
        <w:rPr>
          <w:lang w:val="en-GB"/>
        </w:rPr>
        <w:t>,</w:t>
      </w:r>
      <w:r w:rsidR="00E24CAA">
        <w:rPr>
          <w:lang w:val="en-GB"/>
        </w:rPr>
        <w:t xml:space="preserve"> having different power control parameters for slots with CLI is beneficial to mitigate the impact of inter-</w:t>
      </w:r>
      <w:proofErr w:type="spellStart"/>
      <w:r w:rsidR="00E24CAA">
        <w:rPr>
          <w:lang w:val="en-GB"/>
        </w:rPr>
        <w:t>gNB</w:t>
      </w:r>
      <w:proofErr w:type="spellEnd"/>
      <w:r w:rsidR="00E24CAA">
        <w:rPr>
          <w:lang w:val="en-GB"/>
        </w:rPr>
        <w:t xml:space="preserve"> CLI and improve UL performance. However, it comes at the cost of DL throughput degradation due increased inter-UE CLI. </w:t>
      </w:r>
      <w:r w:rsidR="00DF79D4">
        <w:rPr>
          <w:lang w:val="en-GB"/>
        </w:rPr>
        <w:t>May also refer to our paper of agenda 3.3.1 for this RAN1 meeting for related proposals/details.</w:t>
      </w:r>
    </w:p>
    <w:p w14:paraId="72E2D159" w14:textId="7753EEFC" w:rsidR="00CD14B1" w:rsidRDefault="00CD14B1" w:rsidP="00CD14B1">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C44489">
        <w:rPr>
          <w:rFonts w:eastAsia="Batang"/>
          <w:b/>
          <w:noProof/>
          <w:szCs w:val="24"/>
          <w:u w:val="single"/>
          <w:lang w:val="en-GB"/>
        </w:rPr>
        <w:t>21</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Inter-</w:t>
      </w:r>
      <w:proofErr w:type="spellStart"/>
      <w:r>
        <w:rPr>
          <w:b/>
          <w:iCs/>
          <w:szCs w:val="16"/>
          <w:lang w:val="en-GB" w:eastAsia="ko-KR"/>
        </w:rPr>
        <w:t>gNB</w:t>
      </w:r>
      <w:proofErr w:type="spellEnd"/>
      <w:r>
        <w:rPr>
          <w:b/>
          <w:iCs/>
          <w:szCs w:val="16"/>
          <w:lang w:val="en-GB" w:eastAsia="ko-KR"/>
        </w:rPr>
        <w:t xml:space="preserve"> CLI can be mitigated by coordinating and configuring slot-specific power control parameters </w:t>
      </w:r>
      <w:r w:rsidRPr="00F82F48">
        <w:rPr>
          <w:b/>
          <w:bCs/>
          <w:lang w:eastAsia="ja-JP"/>
        </w:rPr>
        <w:t>for slots with CLI and without CLI</w:t>
      </w:r>
    </w:p>
    <w:p w14:paraId="02862BB6" w14:textId="4064CBBF" w:rsidR="00CD14B1" w:rsidRDefault="00CD14B1" w:rsidP="00FF2CEA">
      <w:pPr>
        <w:pStyle w:val="ListParagraph"/>
        <w:numPr>
          <w:ilvl w:val="0"/>
          <w:numId w:val="15"/>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r w:rsidR="005607AA">
        <w:rPr>
          <w:rFonts w:ascii="Times New Roman" w:eastAsia="SimSun" w:hAnsi="Times New Roman"/>
          <w:b/>
          <w:iCs/>
          <w:sz w:val="20"/>
          <w:szCs w:val="16"/>
          <w:lang w:val="en-GB" w:eastAsia="ko-KR"/>
        </w:rPr>
        <w:t>.</w:t>
      </w:r>
    </w:p>
    <w:p w14:paraId="704799A4" w14:textId="77777777" w:rsidR="00CD14B1" w:rsidRPr="00D572AE" w:rsidRDefault="00CD14B1" w:rsidP="00FF2CEA">
      <w:pPr>
        <w:pStyle w:val="ListParagraph"/>
        <w:numPr>
          <w:ilvl w:val="0"/>
          <w:numId w:val="15"/>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3D449942" w14:textId="277FA0A2" w:rsidR="00860EA8" w:rsidRPr="00931F15" w:rsidRDefault="00765FF9" w:rsidP="00FF2CEA">
      <w:pPr>
        <w:pStyle w:val="ListParagraph"/>
        <w:numPr>
          <w:ilvl w:val="0"/>
          <w:numId w:val="15"/>
        </w:numPr>
        <w:jc w:val="both"/>
        <w:rPr>
          <w:b/>
          <w:szCs w:val="16"/>
          <w:lang w:val="en-GB" w:eastAsia="ko-KR"/>
        </w:rPr>
      </w:pPr>
      <w:r>
        <w:rPr>
          <w:rFonts w:ascii="Times New Roman" w:eastAsia="SimSun" w:hAnsi="Times New Roman"/>
          <w:b/>
          <w:iCs/>
          <w:sz w:val="20"/>
          <w:szCs w:val="16"/>
          <w:lang w:val="en-GB" w:eastAsia="ko-KR"/>
        </w:rPr>
        <w:t>Support to specify s</w:t>
      </w:r>
      <w:r w:rsidR="00860EA8">
        <w:rPr>
          <w:rFonts w:ascii="Times New Roman" w:eastAsia="SimSun" w:hAnsi="Times New Roman"/>
          <w:b/>
          <w:iCs/>
          <w:sz w:val="20"/>
          <w:szCs w:val="16"/>
          <w:lang w:val="en-GB" w:eastAsia="ko-KR"/>
        </w:rPr>
        <w:t xml:space="preserve">emi-static </w:t>
      </w:r>
      <w:r w:rsidR="004E5A2B">
        <w:rPr>
          <w:rFonts w:ascii="Times New Roman" w:eastAsia="SimSun" w:hAnsi="Times New Roman"/>
          <w:b/>
          <w:iCs/>
          <w:sz w:val="20"/>
          <w:szCs w:val="16"/>
          <w:lang w:val="en-GB" w:eastAsia="ko-KR"/>
        </w:rPr>
        <w:t xml:space="preserve">configured </w:t>
      </w:r>
      <w:r w:rsidR="00893FF3">
        <w:rPr>
          <w:rFonts w:ascii="Times New Roman" w:eastAsia="SimSun" w:hAnsi="Times New Roman"/>
          <w:b/>
          <w:iCs/>
          <w:sz w:val="20"/>
          <w:szCs w:val="16"/>
          <w:lang w:val="en-GB" w:eastAsia="ko-KR"/>
        </w:rPr>
        <w:t>PC parameters</w:t>
      </w:r>
      <w:r w:rsidR="00C83FEE">
        <w:rPr>
          <w:rFonts w:ascii="Times New Roman" w:eastAsia="SimSun" w:hAnsi="Times New Roman"/>
          <w:b/>
          <w:iCs/>
          <w:sz w:val="20"/>
          <w:szCs w:val="16"/>
          <w:lang w:val="en-GB" w:eastAsia="ko-KR"/>
        </w:rPr>
        <w:t xml:space="preserve"> </w:t>
      </w:r>
      <w:r w:rsidR="00AA6AAD">
        <w:rPr>
          <w:rFonts w:ascii="Times New Roman" w:eastAsia="SimSun" w:hAnsi="Times New Roman"/>
          <w:b/>
          <w:iCs/>
          <w:sz w:val="20"/>
          <w:szCs w:val="16"/>
          <w:lang w:val="en-GB" w:eastAsia="ko-KR"/>
        </w:rPr>
        <w:t xml:space="preserve">with less </w:t>
      </w:r>
      <w:r w:rsidR="009249FF">
        <w:rPr>
          <w:rFonts w:ascii="Times New Roman" w:eastAsia="SimSun" w:hAnsi="Times New Roman"/>
          <w:b/>
          <w:iCs/>
          <w:sz w:val="20"/>
          <w:szCs w:val="16"/>
          <w:lang w:val="en-GB" w:eastAsia="ko-KR"/>
        </w:rPr>
        <w:t>overhea</w:t>
      </w:r>
      <w:r w:rsidR="00AA6AAD">
        <w:rPr>
          <w:rFonts w:ascii="Times New Roman" w:eastAsia="SimSun" w:hAnsi="Times New Roman"/>
          <w:b/>
          <w:iCs/>
          <w:sz w:val="20"/>
          <w:szCs w:val="16"/>
          <w:lang w:val="en-GB" w:eastAsia="ko-KR"/>
        </w:rPr>
        <w:t>d</w:t>
      </w:r>
      <w:r w:rsidR="005F046D">
        <w:rPr>
          <w:rFonts w:ascii="Times New Roman" w:eastAsia="SimSun" w:hAnsi="Times New Roman"/>
          <w:b/>
          <w:iCs/>
          <w:sz w:val="20"/>
          <w:szCs w:val="16"/>
          <w:lang w:val="en-GB" w:eastAsia="ko-KR"/>
        </w:rPr>
        <w:t>.</w:t>
      </w:r>
      <w:r w:rsidR="007232D5">
        <w:rPr>
          <w:rFonts w:ascii="Times New Roman" w:eastAsia="SimSun" w:hAnsi="Times New Roman"/>
          <w:b/>
          <w:iCs/>
          <w:sz w:val="20"/>
          <w:szCs w:val="16"/>
          <w:lang w:val="en-GB" w:eastAsia="ko-KR"/>
        </w:rPr>
        <w:t xml:space="preserve"> </w:t>
      </w:r>
    </w:p>
    <w:p w14:paraId="511701FD" w14:textId="77777777" w:rsidR="00CF443B" w:rsidRPr="00D572AE" w:rsidRDefault="00CF443B" w:rsidP="00655D0F">
      <w:pPr>
        <w:pStyle w:val="ListParagraph"/>
        <w:ind w:left="936"/>
        <w:jc w:val="both"/>
        <w:rPr>
          <w:b/>
          <w:szCs w:val="16"/>
          <w:lang w:val="en-GB" w:eastAsia="ko-KR"/>
        </w:rPr>
      </w:pPr>
    </w:p>
    <w:p w14:paraId="67B0ECB8" w14:textId="65F20FEA" w:rsidR="00CF443B" w:rsidRPr="00655D0F" w:rsidRDefault="00CF443B" w:rsidP="00CF443B">
      <w:pPr>
        <w:pStyle w:val="Heading1"/>
        <w:rPr>
          <w:lang w:val="en-US" w:eastAsia="zh-CN"/>
        </w:rPr>
      </w:pPr>
      <w:r w:rsidRPr="00655D0F">
        <w:rPr>
          <w:lang w:val="en-US" w:eastAsia="zh-CN"/>
        </w:rPr>
        <w:t xml:space="preserve">Adjacent </w:t>
      </w:r>
      <w:r w:rsidR="00C048E6" w:rsidRPr="00655D0F">
        <w:rPr>
          <w:lang w:val="en-US" w:eastAsia="zh-CN"/>
        </w:rPr>
        <w:t xml:space="preserve">Channel </w:t>
      </w:r>
      <w:r w:rsidRPr="00655D0F">
        <w:rPr>
          <w:lang w:val="en-US" w:eastAsia="zh-CN"/>
        </w:rPr>
        <w:t>Inter-</w:t>
      </w:r>
      <w:proofErr w:type="spellStart"/>
      <w:r w:rsidRPr="00655D0F">
        <w:rPr>
          <w:lang w:val="en-US" w:eastAsia="zh-CN"/>
        </w:rPr>
        <w:t>gNB</w:t>
      </w:r>
      <w:proofErr w:type="spellEnd"/>
      <w:r w:rsidRPr="00655D0F">
        <w:rPr>
          <w:lang w:val="en-US" w:eastAsia="zh-CN"/>
        </w:rPr>
        <w:t xml:space="preserve"> and Inter-UE CLI handling </w:t>
      </w:r>
      <w:proofErr w:type="gramStart"/>
      <w:r w:rsidRPr="00655D0F">
        <w:rPr>
          <w:lang w:val="en-US" w:eastAsia="zh-CN"/>
        </w:rPr>
        <w:t>schemes</w:t>
      </w:r>
      <w:proofErr w:type="gramEnd"/>
    </w:p>
    <w:p w14:paraId="663B95D4" w14:textId="77777777" w:rsidR="00CD5BC1" w:rsidRDefault="00CD5BC1" w:rsidP="00CD5BC1">
      <w:pPr>
        <w:rPr>
          <w:lang w:val="en-GB"/>
        </w:rPr>
      </w:pPr>
      <w:r>
        <w:rPr>
          <w:lang w:val="en-GB"/>
        </w:rPr>
        <w:t>The recent RAN-P revised the WID that:</w:t>
      </w:r>
    </w:p>
    <w:tbl>
      <w:tblPr>
        <w:tblStyle w:val="TableGrid"/>
        <w:tblW w:w="0" w:type="auto"/>
        <w:tblLook w:val="04A0" w:firstRow="1" w:lastRow="0" w:firstColumn="1" w:lastColumn="0" w:noHBand="0" w:noVBand="1"/>
      </w:tblPr>
      <w:tblGrid>
        <w:gridCol w:w="9962"/>
      </w:tblGrid>
      <w:tr w:rsidR="00CD5BC1" w14:paraId="4930294F" w14:textId="77777777" w:rsidTr="009F1EDB">
        <w:tc>
          <w:tcPr>
            <w:tcW w:w="9962" w:type="dxa"/>
          </w:tcPr>
          <w:bookmarkEnd w:id="10"/>
          <w:bookmarkEnd w:id="11"/>
          <w:bookmarkEnd w:id="12"/>
          <w:bookmarkEnd w:id="13"/>
          <w:bookmarkEnd w:id="14"/>
          <w:bookmarkEnd w:id="15"/>
          <w:bookmarkEnd w:id="16"/>
          <w:bookmarkEnd w:id="17"/>
          <w:bookmarkEnd w:id="18"/>
          <w:bookmarkEnd w:id="19"/>
          <w:bookmarkEnd w:id="20"/>
          <w:bookmarkEnd w:id="21"/>
          <w:bookmarkEnd w:id="22"/>
          <w:p w14:paraId="16EFC9D3" w14:textId="77777777" w:rsidR="00CD5BC1" w:rsidRPr="006C0206" w:rsidRDefault="00CD5BC1" w:rsidP="00FF2CEA">
            <w:pPr>
              <w:numPr>
                <w:ilvl w:val="0"/>
                <w:numId w:val="23"/>
              </w:numPr>
              <w:tabs>
                <w:tab w:val="left" w:pos="720"/>
              </w:tabs>
            </w:pPr>
            <w:r w:rsidRPr="006C0206">
              <w:t>Specify enhancements for CLI handling [RAN1, RAN2, RAN3]:</w:t>
            </w:r>
          </w:p>
          <w:p w14:paraId="081E5509" w14:textId="77777777" w:rsidR="00CD5BC1" w:rsidRPr="006C0206" w:rsidRDefault="00CD5BC1" w:rsidP="00FF2CEA">
            <w:pPr>
              <w:numPr>
                <w:ilvl w:val="1"/>
                <w:numId w:val="23"/>
              </w:numPr>
              <w:tabs>
                <w:tab w:val="clear" w:pos="1440"/>
              </w:tabs>
            </w:pPr>
            <w:r w:rsidRPr="006C0206">
              <w:t xml:space="preserve">Support </w:t>
            </w:r>
            <w:proofErr w:type="spellStart"/>
            <w:r w:rsidRPr="006C0206">
              <w:t>gNB</w:t>
            </w:r>
            <w:proofErr w:type="spellEnd"/>
            <w:r w:rsidRPr="006C0206">
              <w:t>-to-</w:t>
            </w:r>
            <w:proofErr w:type="spellStart"/>
            <w:r w:rsidRPr="006C0206">
              <w:t>gNB</w:t>
            </w:r>
            <w:proofErr w:type="spellEnd"/>
            <w:r w:rsidRPr="006C0206">
              <w:t xml:space="preserve"> </w:t>
            </w:r>
            <w:r w:rsidRPr="00655D0F">
              <w:rPr>
                <w:strike/>
              </w:rPr>
              <w:t xml:space="preserve">co-channel </w:t>
            </w:r>
            <w:r w:rsidRPr="006C0206">
              <w:t>CLI handling scheme(s) (the detailed schemes are to be down-selected from those in TR38.858 by RAN1#117)</w:t>
            </w:r>
          </w:p>
          <w:p w14:paraId="0EB0E249" w14:textId="77777777" w:rsidR="00CD5BC1" w:rsidRPr="006C0206" w:rsidRDefault="00CD5BC1" w:rsidP="00FF2CEA">
            <w:pPr>
              <w:numPr>
                <w:ilvl w:val="1"/>
                <w:numId w:val="23"/>
              </w:numPr>
              <w:tabs>
                <w:tab w:val="clear" w:pos="1440"/>
              </w:tabs>
            </w:pPr>
            <w:r w:rsidRPr="006C0206">
              <w:t xml:space="preserve">Support UE-to-UE </w:t>
            </w:r>
            <w:r w:rsidRPr="00655D0F">
              <w:rPr>
                <w:strike/>
              </w:rPr>
              <w:t>co-channel</w:t>
            </w:r>
            <w:r w:rsidRPr="006C0206">
              <w:t xml:space="preserve"> CLI handling scheme(s) (the detailed schemes are to be down-selected from those in TR38.858 by RAN1#117) </w:t>
            </w:r>
          </w:p>
          <w:p w14:paraId="32E5BDD9" w14:textId="77777777" w:rsidR="00CD5BC1" w:rsidRDefault="00CD5BC1" w:rsidP="00FF2CEA">
            <w:pPr>
              <w:numPr>
                <w:ilvl w:val="1"/>
                <w:numId w:val="23"/>
              </w:numPr>
              <w:tabs>
                <w:tab w:val="clear" w:pos="1440"/>
              </w:tabs>
            </w:pPr>
            <w:r w:rsidRPr="006C0206">
              <w:t xml:space="preserve">Note: Without dedicated optimization for dynamic/flexible TDD. </w:t>
            </w:r>
          </w:p>
          <w:p w14:paraId="32B0F191" w14:textId="77777777" w:rsidR="00CD5BC1" w:rsidRPr="008648AC" w:rsidRDefault="00CD5BC1" w:rsidP="009F1EDB">
            <w:r w:rsidRPr="00970DBD">
              <w:t xml:space="preserve">Note: RAN3 will not specify enhancements to network </w:t>
            </w:r>
            <w:proofErr w:type="spellStart"/>
            <w:r w:rsidRPr="00970DBD">
              <w:t>signalling</w:t>
            </w:r>
            <w:proofErr w:type="spellEnd"/>
            <w:r w:rsidRPr="00970DBD">
              <w:t xml:space="preserve"> to support inter-operator coordination for CLI handling</w:t>
            </w:r>
          </w:p>
        </w:tc>
      </w:tr>
    </w:tbl>
    <w:p w14:paraId="57AD892D" w14:textId="77777777" w:rsidR="00CD5BC1" w:rsidRDefault="00CD5BC1" w:rsidP="00CD5BC1">
      <w:pPr>
        <w:rPr>
          <w:lang w:val="en-GB"/>
        </w:rPr>
      </w:pPr>
    </w:p>
    <w:p w14:paraId="37745625" w14:textId="595D9F55" w:rsidR="00CD5BC1" w:rsidRDefault="006D2061" w:rsidP="00DB0275">
      <w:pPr>
        <w:jc w:val="both"/>
        <w:rPr>
          <w:lang w:val="en-GB"/>
        </w:rPr>
      </w:pPr>
      <w:r>
        <w:rPr>
          <w:lang w:val="en-GB"/>
        </w:rPr>
        <w:t xml:space="preserve">For </w:t>
      </w:r>
      <w:r w:rsidR="004D68F9">
        <w:rPr>
          <w:lang w:val="en-GB"/>
        </w:rPr>
        <w:t>inter-</w:t>
      </w:r>
      <w:proofErr w:type="spellStart"/>
      <w:r w:rsidR="004D68F9">
        <w:rPr>
          <w:lang w:val="en-GB"/>
        </w:rPr>
        <w:t>gNB</w:t>
      </w:r>
      <w:proofErr w:type="spellEnd"/>
      <w:r w:rsidR="004D68F9">
        <w:rPr>
          <w:lang w:val="en-GB"/>
        </w:rPr>
        <w:t xml:space="preserve"> </w:t>
      </w:r>
      <w:r>
        <w:rPr>
          <w:lang w:val="en-GB"/>
        </w:rPr>
        <w:t xml:space="preserve">inter-operator </w:t>
      </w:r>
      <w:r w:rsidR="00053EA0">
        <w:rPr>
          <w:lang w:val="en-GB"/>
        </w:rPr>
        <w:t xml:space="preserve">adjacent channel </w:t>
      </w:r>
      <w:r w:rsidR="004D68F9">
        <w:rPr>
          <w:lang w:val="en-GB"/>
        </w:rPr>
        <w:t xml:space="preserve">CLI handling, </w:t>
      </w:r>
      <w:r w:rsidR="0068313E">
        <w:rPr>
          <w:lang w:val="en-GB"/>
        </w:rPr>
        <w:t xml:space="preserve">considering that </w:t>
      </w:r>
      <w:r w:rsidR="00CD5BC1">
        <w:rPr>
          <w:lang w:val="en-GB"/>
        </w:rPr>
        <w:t xml:space="preserve">RAN1 agreed that SBFD symbols cannot be configured on legacy UL symbols, </w:t>
      </w:r>
      <w:r w:rsidR="00B563C9">
        <w:rPr>
          <w:lang w:val="en-GB"/>
        </w:rPr>
        <w:t>and with such restriction, there is no inter-</w:t>
      </w:r>
      <w:proofErr w:type="spellStart"/>
      <w:r w:rsidR="00B563C9">
        <w:rPr>
          <w:lang w:val="en-GB"/>
        </w:rPr>
        <w:t>gNB</w:t>
      </w:r>
      <w:proofErr w:type="spellEnd"/>
      <w:r w:rsidR="00B563C9">
        <w:rPr>
          <w:lang w:val="en-GB"/>
        </w:rPr>
        <w:t xml:space="preserve"> CLI </w:t>
      </w:r>
      <w:r w:rsidR="00BF2122">
        <w:rPr>
          <w:lang w:val="en-GB"/>
        </w:rPr>
        <w:t>for inter-operator adjacent channel</w:t>
      </w:r>
      <w:r w:rsidR="008F2DFA">
        <w:rPr>
          <w:lang w:val="en-GB"/>
        </w:rPr>
        <w:t xml:space="preserve"> </w:t>
      </w:r>
      <w:r w:rsidR="00CD5BC1">
        <w:rPr>
          <w:lang w:val="en-GB"/>
        </w:rPr>
        <w:t xml:space="preserve">on legacy UL symbols. </w:t>
      </w:r>
      <w:r w:rsidR="006A56EE">
        <w:rPr>
          <w:lang w:val="en-GB"/>
        </w:rPr>
        <w:t>Therefore, there is no impact on UL performance</w:t>
      </w:r>
      <w:r w:rsidR="007C30B7">
        <w:rPr>
          <w:lang w:val="en-GB"/>
        </w:rPr>
        <w:t xml:space="preserve"> on UL symbols</w:t>
      </w:r>
      <w:r w:rsidR="006A56EE">
        <w:rPr>
          <w:lang w:val="en-GB"/>
        </w:rPr>
        <w:t xml:space="preserve"> </w:t>
      </w:r>
      <w:r w:rsidR="00C667E1">
        <w:rPr>
          <w:lang w:val="en-GB"/>
        </w:rPr>
        <w:t>due to inter-</w:t>
      </w:r>
      <w:proofErr w:type="spellStart"/>
      <w:r w:rsidR="00C667E1">
        <w:rPr>
          <w:lang w:val="en-GB"/>
        </w:rPr>
        <w:t>gNB</w:t>
      </w:r>
      <w:proofErr w:type="spellEnd"/>
      <w:r w:rsidR="00C667E1">
        <w:rPr>
          <w:lang w:val="en-GB"/>
        </w:rPr>
        <w:t xml:space="preserve"> </w:t>
      </w:r>
      <w:r w:rsidR="00A1127B">
        <w:rPr>
          <w:lang w:val="en-GB"/>
        </w:rPr>
        <w:t xml:space="preserve">inter-operator adjacent channel </w:t>
      </w:r>
      <w:r w:rsidR="00C667E1">
        <w:rPr>
          <w:lang w:val="en-GB"/>
        </w:rPr>
        <w:t xml:space="preserve">CLI </w:t>
      </w:r>
      <w:r w:rsidR="00727CBE">
        <w:rPr>
          <w:lang w:val="en-GB"/>
        </w:rPr>
        <w:t xml:space="preserve">when restricting SBFD </w:t>
      </w:r>
      <w:r w:rsidR="007C30B7">
        <w:rPr>
          <w:lang w:val="en-GB"/>
        </w:rPr>
        <w:t>to D symbols and F symbols.</w:t>
      </w:r>
    </w:p>
    <w:p w14:paraId="27F59D3E" w14:textId="56B0695F" w:rsidR="00894F18" w:rsidRDefault="00043002" w:rsidP="00CD5BC1">
      <w:pPr>
        <w:rPr>
          <w:rFonts w:eastAsia="Times New Roman"/>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C44489">
        <w:rPr>
          <w:rFonts w:eastAsia="Batang"/>
          <w:b/>
          <w:noProof/>
          <w:szCs w:val="24"/>
          <w:u w:val="single"/>
          <w:lang w:val="en-GB"/>
        </w:rPr>
        <w:t>22</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940D75">
        <w:rPr>
          <w:b/>
          <w:iCs/>
          <w:szCs w:val="16"/>
          <w:lang w:val="en-GB" w:eastAsia="ko-KR"/>
        </w:rPr>
        <w:t xml:space="preserve">There is no </w:t>
      </w:r>
      <w:r w:rsidR="00C73073">
        <w:rPr>
          <w:b/>
          <w:iCs/>
          <w:szCs w:val="16"/>
          <w:lang w:val="en-GB" w:eastAsia="ko-KR"/>
        </w:rPr>
        <w:t xml:space="preserve">UL performance impact on </w:t>
      </w:r>
      <w:r w:rsidR="0000502C">
        <w:rPr>
          <w:b/>
          <w:iCs/>
          <w:szCs w:val="16"/>
          <w:lang w:val="en-GB" w:eastAsia="ko-KR"/>
        </w:rPr>
        <w:t xml:space="preserve">UL symbols </w:t>
      </w:r>
      <w:r w:rsidR="0000502C" w:rsidRPr="00655D0F">
        <w:rPr>
          <w:b/>
          <w:bCs/>
          <w:lang w:val="en-GB"/>
        </w:rPr>
        <w:t xml:space="preserve">due to </w:t>
      </w:r>
      <w:r w:rsidR="00A6419F" w:rsidRPr="00A6419F">
        <w:rPr>
          <w:b/>
          <w:bCs/>
          <w:lang w:val="en-GB"/>
        </w:rPr>
        <w:t xml:space="preserve">inter-operator adjacent channel </w:t>
      </w:r>
      <w:r w:rsidR="0000502C" w:rsidRPr="00655D0F">
        <w:rPr>
          <w:b/>
          <w:bCs/>
          <w:lang w:val="en-GB"/>
        </w:rPr>
        <w:t>inter-</w:t>
      </w:r>
      <w:proofErr w:type="spellStart"/>
      <w:r w:rsidR="0000502C" w:rsidRPr="00655D0F">
        <w:rPr>
          <w:b/>
          <w:bCs/>
          <w:lang w:val="en-GB"/>
        </w:rPr>
        <w:t>gNB</w:t>
      </w:r>
      <w:proofErr w:type="spellEnd"/>
      <w:r w:rsidR="0000502C" w:rsidRPr="00655D0F">
        <w:rPr>
          <w:b/>
          <w:bCs/>
          <w:lang w:val="en-GB"/>
        </w:rPr>
        <w:t xml:space="preserve"> CLI when restricting SBFD to D symbols and F symbols</w:t>
      </w:r>
      <w:r w:rsidR="00417F8E" w:rsidRPr="00655D0F">
        <w:rPr>
          <w:b/>
          <w:bCs/>
          <w:lang w:val="en-GB"/>
        </w:rPr>
        <w:t>.</w:t>
      </w:r>
      <w:r w:rsidR="0000502C" w:rsidRPr="00655D0F">
        <w:rPr>
          <w:rFonts w:eastAsia="Times New Roman"/>
          <w:b/>
          <w:bCs/>
        </w:rPr>
        <w:t xml:space="preserve"> </w:t>
      </w:r>
      <w:r w:rsidR="005E15EC">
        <w:rPr>
          <w:rFonts w:eastAsia="Times New Roman"/>
          <w:b/>
          <w:bCs/>
        </w:rPr>
        <w:t>Therefore, there is</w:t>
      </w:r>
      <w:r w:rsidR="00FF5B90">
        <w:rPr>
          <w:rFonts w:eastAsia="Times New Roman"/>
          <w:b/>
          <w:bCs/>
        </w:rPr>
        <w:t xml:space="preserve"> potentially</w:t>
      </w:r>
      <w:r w:rsidR="005E15EC">
        <w:rPr>
          <w:rFonts w:eastAsia="Times New Roman"/>
          <w:b/>
          <w:bCs/>
        </w:rPr>
        <w:t xml:space="preserve"> no need </w:t>
      </w:r>
      <w:r w:rsidR="00716D67">
        <w:rPr>
          <w:rFonts w:eastAsia="Times New Roman"/>
          <w:b/>
          <w:bCs/>
        </w:rPr>
        <w:t xml:space="preserve">for RAN1 </w:t>
      </w:r>
      <w:r w:rsidR="005E15EC">
        <w:rPr>
          <w:rFonts w:eastAsia="Times New Roman"/>
          <w:b/>
          <w:bCs/>
        </w:rPr>
        <w:t xml:space="preserve">to discuss </w:t>
      </w:r>
      <w:r w:rsidR="000E20D1" w:rsidRPr="00A6419F">
        <w:rPr>
          <w:b/>
          <w:bCs/>
          <w:lang w:val="en-GB"/>
        </w:rPr>
        <w:t xml:space="preserve">inter-operator adjacent channel </w:t>
      </w:r>
      <w:r w:rsidR="000E20D1" w:rsidRPr="005A2EA3">
        <w:rPr>
          <w:b/>
          <w:bCs/>
          <w:lang w:val="en-GB"/>
        </w:rPr>
        <w:t>inter-</w:t>
      </w:r>
      <w:proofErr w:type="spellStart"/>
      <w:r w:rsidR="000E20D1" w:rsidRPr="005A2EA3">
        <w:rPr>
          <w:b/>
          <w:bCs/>
          <w:lang w:val="en-GB"/>
        </w:rPr>
        <w:t>gNB</w:t>
      </w:r>
      <w:proofErr w:type="spellEnd"/>
      <w:r w:rsidR="000E20D1" w:rsidRPr="005A2EA3">
        <w:rPr>
          <w:b/>
          <w:bCs/>
          <w:lang w:val="en-GB"/>
        </w:rPr>
        <w:t xml:space="preserve"> CLI</w:t>
      </w:r>
      <w:r w:rsidR="000E20D1">
        <w:rPr>
          <w:b/>
          <w:bCs/>
          <w:lang w:val="en-GB"/>
        </w:rPr>
        <w:t xml:space="preserve"> handling schemes.</w:t>
      </w:r>
    </w:p>
    <w:p w14:paraId="05199845" w14:textId="029E770F" w:rsidR="00CD5BC1" w:rsidRDefault="00361DF5" w:rsidP="00CD5BC1">
      <w:r>
        <w:rPr>
          <w:lang w:val="en-GB"/>
        </w:rPr>
        <w:lastRenderedPageBreak/>
        <w:t>For inter-</w:t>
      </w:r>
      <w:proofErr w:type="spellStart"/>
      <w:r>
        <w:rPr>
          <w:lang w:val="en-GB"/>
        </w:rPr>
        <w:t>gNB</w:t>
      </w:r>
      <w:proofErr w:type="spellEnd"/>
      <w:r>
        <w:rPr>
          <w:lang w:val="en-GB"/>
        </w:rPr>
        <w:t xml:space="preserve"> </w:t>
      </w:r>
      <w:r w:rsidR="002A4268">
        <w:rPr>
          <w:lang w:val="en-GB"/>
        </w:rPr>
        <w:t xml:space="preserve">and inter-UE </w:t>
      </w:r>
      <w:r>
        <w:rPr>
          <w:lang w:val="en-GB"/>
        </w:rPr>
        <w:t xml:space="preserve">intra-operator adjacent channel CLI handling, </w:t>
      </w:r>
      <w:r w:rsidR="00276106">
        <w:rPr>
          <w:lang w:val="en-GB"/>
        </w:rPr>
        <w:t xml:space="preserve">some </w:t>
      </w:r>
      <w:r w:rsidR="00D96AA5">
        <w:t>co-channel CLI schemes can be leveraged</w:t>
      </w:r>
      <w:r w:rsidR="00E20352">
        <w:t xml:space="preserve"> as baseline</w:t>
      </w:r>
      <w:r w:rsidR="00CD5BC1">
        <w:t>.</w:t>
      </w:r>
    </w:p>
    <w:p w14:paraId="1D1BA9D3" w14:textId="20EBBE76" w:rsidR="0047570B" w:rsidRPr="001710F5" w:rsidRDefault="00276106" w:rsidP="00655D0F">
      <w:pPr>
        <w:rPr>
          <w:lang w:val="en-GB"/>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C44489">
        <w:rPr>
          <w:rFonts w:eastAsia="Batang"/>
          <w:b/>
          <w:noProof/>
          <w:szCs w:val="24"/>
          <w:u w:val="single"/>
          <w:lang w:val="en-GB"/>
        </w:rPr>
        <w:t>23</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Pr="008648AC">
        <w:rPr>
          <w:rFonts w:eastAsia="Times New Roman"/>
          <w:b/>
          <w:bCs/>
        </w:rPr>
        <w:t>Open to discuss schemes for resolving int</w:t>
      </w:r>
      <w:r w:rsidR="00705012">
        <w:rPr>
          <w:rFonts w:eastAsia="Times New Roman"/>
          <w:b/>
          <w:bCs/>
        </w:rPr>
        <w:t>ra</w:t>
      </w:r>
      <w:r w:rsidRPr="008648AC">
        <w:rPr>
          <w:rFonts w:eastAsia="Times New Roman"/>
          <w:b/>
          <w:bCs/>
        </w:rPr>
        <w:t xml:space="preserve">-operator </w:t>
      </w:r>
      <w:r w:rsidR="00DC75F4" w:rsidRPr="00655D0F">
        <w:rPr>
          <w:b/>
          <w:bCs/>
          <w:lang w:val="en-GB"/>
        </w:rPr>
        <w:t xml:space="preserve">adjacent channel </w:t>
      </w:r>
      <w:r w:rsidRPr="00DC75F4">
        <w:rPr>
          <w:rFonts w:eastAsia="Times New Roman"/>
          <w:b/>
          <w:bCs/>
        </w:rPr>
        <w:t xml:space="preserve">CLI </w:t>
      </w:r>
      <w:r w:rsidR="008E1740">
        <w:rPr>
          <w:rFonts w:eastAsia="Times New Roman"/>
          <w:b/>
          <w:bCs/>
        </w:rPr>
        <w:t>based on the co-channel CLI handling schemes</w:t>
      </w:r>
      <w:r w:rsidR="00997B9F">
        <w:rPr>
          <w:rFonts w:eastAsia="Times New Roman"/>
          <w:b/>
          <w:bCs/>
        </w:rPr>
        <w:t xml:space="preserve"> as baseline</w:t>
      </w:r>
      <w:r w:rsidRPr="008648AC">
        <w:rPr>
          <w:rFonts w:eastAsia="Times New Roman"/>
          <w:b/>
          <w:bCs/>
        </w:rPr>
        <w:t>.</w:t>
      </w:r>
    </w:p>
    <w:p w14:paraId="7FCEDA9A" w14:textId="23189A16" w:rsidR="00350317" w:rsidRDefault="00491D59" w:rsidP="00350317">
      <w:pPr>
        <w:pStyle w:val="Heading1"/>
      </w:pPr>
      <w:r>
        <w:t>Conclusion</w:t>
      </w:r>
    </w:p>
    <w:p w14:paraId="1E9B3063" w14:textId="353ADE47" w:rsidR="003D3FA2" w:rsidRDefault="003D3FA2" w:rsidP="003D3FA2">
      <w:pPr>
        <w:jc w:val="both"/>
        <w:rPr>
          <w:rFonts w:eastAsia="Batang"/>
          <w:b/>
          <w:bCs/>
        </w:rPr>
      </w:pPr>
      <w:r w:rsidRPr="00D572AE">
        <w:rPr>
          <w:rFonts w:eastAsia="Batang"/>
          <w:b/>
          <w:szCs w:val="24"/>
          <w:lang w:val="en-GB"/>
        </w:rPr>
        <w:t>Observation</w:t>
      </w:r>
      <w:r>
        <w:rPr>
          <w:rFonts w:eastAsia="Batang"/>
          <w:b/>
          <w:szCs w:val="24"/>
          <w:lang w:val="en-GB"/>
        </w:rPr>
        <w:t xml:space="preserve"> 1</w:t>
      </w:r>
      <w:r w:rsidRPr="00D572AE">
        <w:rPr>
          <w:rFonts w:eastAsia="Batang"/>
          <w:b/>
          <w:szCs w:val="24"/>
          <w:lang w:val="en-GB"/>
        </w:rPr>
        <w:t>:</w:t>
      </w:r>
      <w:r w:rsidRPr="00B31039">
        <w:rPr>
          <w:rFonts w:eastAsia="Batang"/>
          <w:b/>
          <w:szCs w:val="24"/>
          <w:lang w:val="en-GB"/>
        </w:rPr>
        <w:t xml:space="preserve"> </w:t>
      </w:r>
      <w:r w:rsidRPr="001C2EFA">
        <w:rPr>
          <w:rFonts w:eastAsia="Batang"/>
          <w:b/>
          <w:bCs/>
        </w:rPr>
        <w:t xml:space="preserve">L1/L2 based inter-UE CLI measurement and reporting is beneficial for </w:t>
      </w:r>
      <w:r w:rsidRPr="001C2EFA">
        <w:rPr>
          <w:rFonts w:eastAsia="Batang"/>
          <w:b/>
          <w:bCs/>
          <w:szCs w:val="24"/>
        </w:rPr>
        <w:t xml:space="preserve">faster CLI aware </w:t>
      </w:r>
      <w:proofErr w:type="spellStart"/>
      <w:r w:rsidRPr="001C2EFA">
        <w:rPr>
          <w:rFonts w:eastAsia="Batang"/>
          <w:b/>
          <w:bCs/>
          <w:szCs w:val="24"/>
        </w:rPr>
        <w:t>gNB</w:t>
      </w:r>
      <w:proofErr w:type="spellEnd"/>
      <w:r w:rsidRPr="001C2EFA">
        <w:rPr>
          <w:rFonts w:eastAsia="Batang"/>
          <w:b/>
          <w:bCs/>
          <w:szCs w:val="24"/>
        </w:rPr>
        <w:t xml:space="preserve"> scheduling and</w:t>
      </w:r>
      <w:r w:rsidRPr="001C2EFA">
        <w:rPr>
          <w:rFonts w:eastAsia="Batang"/>
          <w:b/>
          <w:bCs/>
        </w:rPr>
        <w:t xml:space="preserve"> intra-cell DL/UL</w:t>
      </w:r>
      <w:r w:rsidRPr="001C2EFA">
        <w:rPr>
          <w:rFonts w:eastAsia="Batang"/>
          <w:b/>
          <w:bCs/>
          <w:szCs w:val="24"/>
        </w:rPr>
        <w:t xml:space="preserve"> UE pairing</w:t>
      </w:r>
      <w:r w:rsidRPr="001C2EFA">
        <w:rPr>
          <w:rFonts w:eastAsia="Batang"/>
          <w:b/>
          <w:bCs/>
        </w:rPr>
        <w:t xml:space="preserve"> for SBFD operation.</w:t>
      </w:r>
    </w:p>
    <w:p w14:paraId="01950E7C" w14:textId="6E02D155" w:rsidR="003D3FA2" w:rsidRDefault="003D3FA2" w:rsidP="003D3FA2">
      <w:pPr>
        <w:jc w:val="both"/>
        <w:rPr>
          <w:rFonts w:eastAsia="Batang"/>
          <w:b/>
          <w:bCs/>
        </w:rPr>
      </w:pPr>
      <w:r w:rsidRPr="001C2EFA">
        <w:rPr>
          <w:rFonts w:eastAsia="Batang"/>
          <w:b/>
          <w:szCs w:val="24"/>
          <w:lang w:val="en-GB"/>
        </w:rPr>
        <w:t>Observation</w:t>
      </w:r>
      <w:r>
        <w:rPr>
          <w:rFonts w:eastAsia="Batang"/>
          <w:b/>
          <w:szCs w:val="24"/>
          <w:lang w:val="en-GB"/>
        </w:rPr>
        <w:t xml:space="preserve"> 2</w:t>
      </w:r>
      <w:r w:rsidRPr="001C2EFA">
        <w:rPr>
          <w:rFonts w:eastAsia="Batang"/>
          <w:b/>
          <w:szCs w:val="24"/>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Pr="001C2EFA">
        <w:rPr>
          <w:rFonts w:eastAsia="Batang"/>
          <w:b/>
          <w:bCs/>
        </w:rPr>
        <w:t>CLI aware compatible beam/beam pair identification and selection</w:t>
      </w:r>
      <w:r w:rsidRPr="00014A65">
        <w:rPr>
          <w:rFonts w:eastAsia="Batang"/>
          <w:b/>
          <w:bCs/>
        </w:rPr>
        <w:t>.</w:t>
      </w:r>
    </w:p>
    <w:p w14:paraId="2046C3DE" w14:textId="0197A66A" w:rsidR="003D3FA2" w:rsidRDefault="003D3FA2" w:rsidP="003D3FA2">
      <w:pPr>
        <w:jc w:val="both"/>
        <w:rPr>
          <w:rFonts w:eastAsia="Batang"/>
          <w:b/>
          <w:bCs/>
          <w:szCs w:val="24"/>
        </w:rPr>
      </w:pPr>
      <w:r w:rsidRPr="001C2EFA">
        <w:rPr>
          <w:rFonts w:eastAsia="Batang"/>
          <w:b/>
          <w:szCs w:val="24"/>
          <w:lang w:val="en-GB"/>
        </w:rPr>
        <w:t>Observation</w:t>
      </w:r>
      <w:r>
        <w:rPr>
          <w:rFonts w:eastAsia="Batang"/>
          <w:b/>
          <w:szCs w:val="24"/>
          <w:lang w:val="en-GB"/>
        </w:rPr>
        <w:t xml:space="preserve"> 3</w:t>
      </w:r>
      <w:r w:rsidRPr="001C2EFA">
        <w:rPr>
          <w:rFonts w:eastAsia="Batang"/>
          <w:b/>
          <w:szCs w:val="24"/>
          <w:lang w:val="en-GB"/>
        </w:rPr>
        <w:t>:</w:t>
      </w:r>
      <w:r w:rsidRPr="003D3FA2">
        <w:rPr>
          <w:rFonts w:eastAsia="Batang"/>
          <w:b/>
          <w:bCs/>
        </w:rPr>
        <w:t xml:space="preserve"> </w:t>
      </w:r>
      <w:r w:rsidRPr="00C33736">
        <w:rPr>
          <w:rFonts w:eastAsia="Batang"/>
          <w:b/>
          <w:bCs/>
        </w:rPr>
        <w:t xml:space="preserve">L1/L2 based inter-UE CLI measurement and reporting is beneficial for </w:t>
      </w:r>
      <w:r>
        <w:rPr>
          <w:rFonts w:eastAsia="Batang"/>
          <w:b/>
          <w:bCs/>
          <w:szCs w:val="24"/>
        </w:rPr>
        <w:t>latency reduction</w:t>
      </w:r>
      <w:r w:rsidR="009D7CD7">
        <w:rPr>
          <w:rFonts w:eastAsia="Batang"/>
          <w:b/>
          <w:bCs/>
          <w:szCs w:val="24"/>
        </w:rPr>
        <w:t>, from L3 based ~80ms reduced to L1 based ~1ms of latency</w:t>
      </w:r>
      <w:r>
        <w:rPr>
          <w:rFonts w:eastAsia="Batang"/>
          <w:b/>
          <w:bCs/>
          <w:szCs w:val="24"/>
        </w:rPr>
        <w:t>.</w:t>
      </w:r>
    </w:p>
    <w:p w14:paraId="497F9AAF" w14:textId="77777777" w:rsidR="00794E0E" w:rsidRPr="001D4057" w:rsidRDefault="00794E0E" w:rsidP="00794E0E">
      <w:pPr>
        <w:spacing w:after="0"/>
        <w:jc w:val="both"/>
        <w:rPr>
          <w:b/>
          <w:bCs/>
          <w:lang w:eastAsia="ko-KR"/>
        </w:rPr>
      </w:pPr>
      <w:r w:rsidRPr="001C2EFA">
        <w:rPr>
          <w:rFonts w:eastAsia="Batang"/>
          <w:b/>
          <w:szCs w:val="24"/>
          <w:lang w:val="en-GB"/>
        </w:rPr>
        <w:t>Observation</w:t>
      </w:r>
      <w:r>
        <w:rPr>
          <w:rFonts w:eastAsia="Batang"/>
          <w:b/>
          <w:szCs w:val="24"/>
          <w:lang w:val="en-GB"/>
        </w:rPr>
        <w:t xml:space="preserve"> 4</w:t>
      </w:r>
      <w:r w:rsidRPr="001C2EFA">
        <w:rPr>
          <w:rFonts w:eastAsia="Batang"/>
          <w:b/>
          <w:szCs w:val="24"/>
          <w:lang w:val="en-GB"/>
        </w:rPr>
        <w:t>:</w:t>
      </w:r>
      <w:r w:rsidRPr="003D3FA2">
        <w:rPr>
          <w:rFonts w:eastAsia="Batang"/>
          <w:b/>
          <w:bCs/>
        </w:rPr>
        <w:t xml:space="preserve"> </w:t>
      </w:r>
      <w:r w:rsidRPr="001D4057">
        <w:rPr>
          <w:b/>
          <w:bCs/>
          <w:lang w:eastAsia="ko-KR"/>
        </w:rPr>
        <w:t xml:space="preserve">Transparent UL muting via </w:t>
      </w:r>
      <w:proofErr w:type="spellStart"/>
      <w:r w:rsidRPr="001D4057">
        <w:rPr>
          <w:b/>
          <w:bCs/>
          <w:lang w:eastAsia="ko-KR"/>
        </w:rPr>
        <w:t>gNB</w:t>
      </w:r>
      <w:proofErr w:type="spellEnd"/>
      <w:r w:rsidRPr="001D4057">
        <w:rPr>
          <w:b/>
          <w:bCs/>
          <w:lang w:eastAsia="ko-KR"/>
        </w:rPr>
        <w:t xml:space="preserve"> scheduling or ULCI can achieve the benefits </w:t>
      </w:r>
      <w:r w:rsidRPr="001D4057">
        <w:rPr>
          <w:b/>
          <w:bCs/>
          <w:lang w:val="en-GB" w:eastAsia="ko-KR"/>
        </w:rPr>
        <w:t xml:space="preserve">for </w:t>
      </w:r>
      <w:proofErr w:type="spellStart"/>
      <w:r w:rsidRPr="001D4057">
        <w:rPr>
          <w:b/>
          <w:bCs/>
          <w:lang w:val="en-GB" w:eastAsia="ko-KR"/>
        </w:rPr>
        <w:t>gNB</w:t>
      </w:r>
      <w:proofErr w:type="spellEnd"/>
      <w:r w:rsidRPr="001D4057">
        <w:rPr>
          <w:b/>
          <w:bCs/>
          <w:lang w:val="en-GB" w:eastAsia="ko-KR"/>
        </w:rPr>
        <w:t>-to-</w:t>
      </w:r>
      <w:proofErr w:type="spellStart"/>
      <w:r w:rsidRPr="001D4057">
        <w:rPr>
          <w:b/>
          <w:bCs/>
          <w:lang w:val="en-GB" w:eastAsia="ko-KR"/>
        </w:rPr>
        <w:t>gNB</w:t>
      </w:r>
      <w:proofErr w:type="spellEnd"/>
      <w:r w:rsidRPr="001D4057">
        <w:rPr>
          <w:b/>
          <w:bCs/>
          <w:lang w:val="en-GB" w:eastAsia="ko-KR"/>
        </w:rPr>
        <w:t xml:space="preserve"> co-channel CLI measurement, channel measurement</w:t>
      </w:r>
      <w:r w:rsidRPr="001D4057">
        <w:rPr>
          <w:b/>
          <w:bCs/>
          <w:lang w:eastAsia="ko-KR"/>
        </w:rPr>
        <w:t xml:space="preserve"> already. Whether there is </w:t>
      </w:r>
      <w:r>
        <w:rPr>
          <w:b/>
          <w:bCs/>
          <w:lang w:eastAsia="ko-KR"/>
        </w:rPr>
        <w:t>benefit</w:t>
      </w:r>
      <w:r w:rsidRPr="001D4057">
        <w:rPr>
          <w:b/>
          <w:bCs/>
          <w:lang w:eastAsia="ko-KR"/>
        </w:rPr>
        <w:t xml:space="preserve"> </w:t>
      </w:r>
      <w:r>
        <w:rPr>
          <w:b/>
          <w:bCs/>
          <w:lang w:eastAsia="ko-KR"/>
        </w:rPr>
        <w:t>for</w:t>
      </w:r>
      <w:r w:rsidRPr="001D4057">
        <w:rPr>
          <w:b/>
          <w:bCs/>
          <w:lang w:eastAsia="ko-KR"/>
        </w:rPr>
        <w:t xml:space="preserve"> introducing non-transparent UL resource muting needs further discussion</w:t>
      </w:r>
      <w:r>
        <w:rPr>
          <w:b/>
          <w:bCs/>
          <w:lang w:eastAsia="ko-KR"/>
        </w:rPr>
        <w:t>:</w:t>
      </w:r>
    </w:p>
    <w:p w14:paraId="3F5E12E7" w14:textId="22C7EE48" w:rsidR="00794E0E" w:rsidRPr="001D4057" w:rsidRDefault="00794E0E" w:rsidP="00FF2CEA">
      <w:pPr>
        <w:pStyle w:val="ListParagraph"/>
        <w:numPr>
          <w:ilvl w:val="0"/>
          <w:numId w:val="11"/>
        </w:numPr>
        <w:jc w:val="both"/>
        <w:rPr>
          <w:b/>
          <w:lang w:eastAsia="ko-KR"/>
        </w:rPr>
      </w:pPr>
      <w:r w:rsidRPr="001D4057">
        <w:rPr>
          <w:rFonts w:ascii="Times New Roman" w:eastAsia="SimSun" w:hAnsi="Times New Roman"/>
          <w:b/>
          <w:bCs/>
          <w:sz w:val="20"/>
          <w:szCs w:val="20"/>
          <w:lang w:eastAsia="ko-KR"/>
        </w:rPr>
        <w:t xml:space="preserve">A cell can contain legacy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and SBFD aware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and if there is a gain, the gain </w:t>
      </w:r>
      <w:r>
        <w:rPr>
          <w:rFonts w:ascii="Times New Roman" w:eastAsia="SimSun" w:hAnsi="Times New Roman"/>
          <w:b/>
          <w:bCs/>
          <w:sz w:val="20"/>
          <w:szCs w:val="20"/>
          <w:lang w:eastAsia="ko-KR"/>
        </w:rPr>
        <w:t xml:space="preserve">is only for </w:t>
      </w:r>
      <w:r w:rsidRPr="001D4057">
        <w:rPr>
          <w:rFonts w:ascii="Times New Roman" w:eastAsia="SimSun" w:hAnsi="Times New Roman"/>
          <w:b/>
          <w:bCs/>
          <w:sz w:val="20"/>
          <w:szCs w:val="20"/>
          <w:lang w:eastAsia="ko-KR"/>
        </w:rPr>
        <w:t xml:space="preserve">SBFD aware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but not legacy </w:t>
      </w:r>
      <w:proofErr w:type="spellStart"/>
      <w:r w:rsidRPr="001D4057">
        <w:rPr>
          <w:rFonts w:ascii="Times New Roman" w:eastAsia="SimSun" w:hAnsi="Times New Roman"/>
          <w:b/>
          <w:bCs/>
          <w:sz w:val="20"/>
          <w:szCs w:val="20"/>
          <w:lang w:eastAsia="ko-KR"/>
        </w:rPr>
        <w:t>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w:t>
      </w:r>
      <w:proofErr w:type="spellEnd"/>
      <w:r w:rsidRPr="001D4057">
        <w:rPr>
          <w:rFonts w:ascii="Times New Roman" w:eastAsia="SimSun" w:hAnsi="Times New Roman"/>
          <w:b/>
          <w:bCs/>
          <w:sz w:val="20"/>
          <w:szCs w:val="20"/>
          <w:lang w:eastAsia="ko-KR"/>
        </w:rPr>
        <w:t xml:space="preserve">. </w:t>
      </w:r>
    </w:p>
    <w:p w14:paraId="1707EDE7" w14:textId="77777777" w:rsidR="00794E0E" w:rsidRPr="000E6BCA" w:rsidRDefault="00794E0E" w:rsidP="00FF2CEA">
      <w:pPr>
        <w:pStyle w:val="ListParagraph"/>
        <w:numPr>
          <w:ilvl w:val="0"/>
          <w:numId w:val="11"/>
        </w:numPr>
        <w:jc w:val="both"/>
        <w:rPr>
          <w:rFonts w:ascii="Times New Roman" w:eastAsia="SimSun" w:hAnsi="Times New Roman"/>
          <w:b/>
          <w:bCs/>
          <w:sz w:val="20"/>
          <w:szCs w:val="20"/>
          <w:lang w:eastAsia="ko-KR"/>
        </w:rPr>
      </w:pPr>
      <w:r w:rsidRPr="000E6BCA">
        <w:rPr>
          <w:rFonts w:ascii="Times New Roman" w:eastAsia="SimSun" w:hAnsi="Times New Roman"/>
          <w:b/>
          <w:bCs/>
          <w:sz w:val="20"/>
          <w:szCs w:val="20"/>
          <w:lang w:eastAsia="ko-KR"/>
        </w:rPr>
        <w:t xml:space="preserve">RAN1 needs to take into consideration </w:t>
      </w:r>
      <w:r>
        <w:rPr>
          <w:rFonts w:ascii="Times New Roman" w:eastAsia="SimSun" w:hAnsi="Times New Roman"/>
          <w:b/>
          <w:bCs/>
          <w:sz w:val="20"/>
          <w:szCs w:val="20"/>
          <w:lang w:eastAsia="ko-KR"/>
        </w:rPr>
        <w:t xml:space="preserve">impact on </w:t>
      </w:r>
      <w:r w:rsidRPr="001C2EFA">
        <w:rPr>
          <w:rFonts w:ascii="Times New Roman" w:eastAsia="SimSun" w:hAnsi="Times New Roman"/>
          <w:b/>
          <w:bCs/>
          <w:sz w:val="20"/>
          <w:szCs w:val="20"/>
          <w:lang w:eastAsia="ko-KR"/>
        </w:rPr>
        <w:t xml:space="preserve">UL waveform in terms of increased PAPR and phase discontinuity across PUSCH symbols </w:t>
      </w:r>
      <w:r>
        <w:rPr>
          <w:rFonts w:ascii="Times New Roman" w:eastAsia="SimSun" w:hAnsi="Times New Roman"/>
          <w:b/>
          <w:bCs/>
          <w:sz w:val="20"/>
          <w:szCs w:val="20"/>
          <w:lang w:eastAsia="ko-KR"/>
        </w:rPr>
        <w:t>in</w:t>
      </w:r>
      <w:r w:rsidRPr="000E6BCA">
        <w:rPr>
          <w:rFonts w:ascii="Times New Roman" w:eastAsia="SimSun" w:hAnsi="Times New Roman"/>
          <w:b/>
          <w:bCs/>
          <w:sz w:val="20"/>
          <w:szCs w:val="20"/>
          <w:lang w:eastAsia="ko-KR"/>
        </w:rPr>
        <w:t xml:space="preserve"> non-contiguous UL transmissions </w:t>
      </w:r>
      <w:r>
        <w:rPr>
          <w:rFonts w:ascii="Times New Roman" w:eastAsia="SimSun" w:hAnsi="Times New Roman"/>
          <w:b/>
          <w:bCs/>
          <w:sz w:val="20"/>
          <w:szCs w:val="20"/>
          <w:lang w:eastAsia="ko-KR"/>
        </w:rPr>
        <w:t>caused by</w:t>
      </w:r>
      <w:r w:rsidRPr="000E6BCA">
        <w:rPr>
          <w:rFonts w:ascii="Times New Roman" w:eastAsia="SimSun" w:hAnsi="Times New Roman"/>
          <w:b/>
          <w:bCs/>
          <w:sz w:val="20"/>
          <w:szCs w:val="20"/>
          <w:lang w:eastAsia="ko-KR"/>
        </w:rPr>
        <w:t xml:space="preserve"> introducing non-transparent UL resource muting.</w:t>
      </w:r>
    </w:p>
    <w:p w14:paraId="263E836C" w14:textId="57C1FE5E" w:rsidR="00E74614" w:rsidRDefault="00E74614" w:rsidP="00FF2CEA">
      <w:pPr>
        <w:pStyle w:val="ListParagraph"/>
        <w:numPr>
          <w:ilvl w:val="0"/>
          <w:numId w:val="11"/>
        </w:numPr>
        <w:spacing w:after="120"/>
        <w:jc w:val="both"/>
        <w:rPr>
          <w:rFonts w:ascii="Times New Roman" w:eastAsia="SimSun" w:hAnsi="Times New Roman"/>
          <w:b/>
          <w:bCs/>
          <w:sz w:val="20"/>
          <w:szCs w:val="20"/>
          <w:lang w:eastAsia="ko-KR"/>
        </w:rPr>
      </w:pPr>
      <w:r w:rsidRPr="001D4057">
        <w:rPr>
          <w:rFonts w:ascii="Times New Roman" w:eastAsia="SimSun" w:hAnsi="Times New Roman"/>
          <w:b/>
          <w:bCs/>
          <w:sz w:val="20"/>
          <w:szCs w:val="20"/>
          <w:lang w:eastAsia="ko-KR"/>
        </w:rPr>
        <w:t xml:space="preserve">RAN1 needs to take into consideration </w:t>
      </w:r>
      <w:r>
        <w:rPr>
          <w:rFonts w:ascii="Times New Roman" w:eastAsia="SimSun" w:hAnsi="Times New Roman"/>
          <w:b/>
          <w:bCs/>
          <w:sz w:val="20"/>
          <w:szCs w:val="20"/>
          <w:lang w:eastAsia="ko-KR"/>
        </w:rPr>
        <w:t>both spec impact and</w:t>
      </w:r>
      <w:r w:rsidRPr="001D4057">
        <w:rPr>
          <w:rFonts w:ascii="Times New Roman" w:eastAsia="SimSun" w:hAnsi="Times New Roman"/>
          <w:b/>
          <w:bCs/>
          <w:sz w:val="20"/>
          <w:szCs w:val="20"/>
          <w:lang w:eastAsia="ko-KR"/>
        </w:rPr>
        <w:t xml:space="preserve"> UE </w:t>
      </w:r>
      <w:r w:rsidR="00CB77AB">
        <w:rPr>
          <w:rFonts w:ascii="Times New Roman" w:eastAsia="SimSun" w:hAnsi="Times New Roman"/>
          <w:b/>
          <w:bCs/>
          <w:sz w:val="20"/>
          <w:szCs w:val="20"/>
          <w:lang w:eastAsia="ko-KR"/>
        </w:rPr>
        <w:t xml:space="preserve">HW/SW </w:t>
      </w:r>
      <w:r w:rsidRPr="001D4057">
        <w:rPr>
          <w:rFonts w:ascii="Times New Roman" w:eastAsia="SimSun" w:hAnsi="Times New Roman"/>
          <w:b/>
          <w:bCs/>
          <w:sz w:val="20"/>
          <w:szCs w:val="20"/>
          <w:lang w:eastAsia="ko-KR"/>
        </w:rPr>
        <w:t>complexity</w:t>
      </w:r>
      <w:r w:rsidRPr="00D572AE">
        <w:rPr>
          <w:rFonts w:ascii="Times New Roman" w:eastAsia="SimSun" w:hAnsi="Times New Roman"/>
          <w:b/>
          <w:bCs/>
          <w:sz w:val="20"/>
          <w:szCs w:val="20"/>
          <w:lang w:eastAsia="ko-KR"/>
        </w:rPr>
        <w:t xml:space="preserve"> </w:t>
      </w:r>
      <w:r>
        <w:rPr>
          <w:rFonts w:ascii="Times New Roman" w:eastAsia="SimSun" w:hAnsi="Times New Roman"/>
          <w:b/>
          <w:bCs/>
          <w:sz w:val="20"/>
          <w:szCs w:val="20"/>
          <w:lang w:eastAsia="ko-KR"/>
        </w:rPr>
        <w:t>for</w:t>
      </w:r>
      <w:r w:rsidRPr="001D4057">
        <w:rPr>
          <w:rFonts w:ascii="Times New Roman" w:eastAsia="SimSun" w:hAnsi="Times New Roman"/>
          <w:b/>
          <w:bCs/>
          <w:sz w:val="20"/>
          <w:szCs w:val="20"/>
          <w:lang w:eastAsia="ko-KR"/>
        </w:rPr>
        <w:t xml:space="preserve"> </w:t>
      </w:r>
      <w:r>
        <w:rPr>
          <w:rFonts w:ascii="Times New Roman" w:eastAsia="SimSun" w:hAnsi="Times New Roman"/>
          <w:b/>
          <w:bCs/>
          <w:sz w:val="20"/>
          <w:szCs w:val="20"/>
          <w:lang w:eastAsia="ko-KR"/>
        </w:rPr>
        <w:t xml:space="preserve">supporting different UL procedures in </w:t>
      </w:r>
      <w:r w:rsidRPr="001D4057">
        <w:rPr>
          <w:rFonts w:ascii="Times New Roman" w:eastAsia="SimSun" w:hAnsi="Times New Roman"/>
          <w:b/>
          <w:bCs/>
          <w:sz w:val="20"/>
          <w:szCs w:val="20"/>
          <w:lang w:eastAsia="ko-KR"/>
        </w:rPr>
        <w:t>non-contiguous UL transmissions</w:t>
      </w:r>
      <w:r>
        <w:rPr>
          <w:rFonts w:ascii="Times New Roman" w:eastAsia="SimSun" w:hAnsi="Times New Roman"/>
          <w:b/>
          <w:bCs/>
          <w:sz w:val="20"/>
          <w:szCs w:val="20"/>
          <w:lang w:eastAsia="ko-KR"/>
        </w:rPr>
        <w:t xml:space="preserve"> caused by</w:t>
      </w:r>
      <w:r w:rsidRPr="000E6BCA">
        <w:rPr>
          <w:rFonts w:ascii="Times New Roman" w:eastAsia="SimSun" w:hAnsi="Times New Roman"/>
          <w:b/>
          <w:bCs/>
          <w:sz w:val="20"/>
          <w:szCs w:val="20"/>
          <w:lang w:eastAsia="ko-KR"/>
        </w:rPr>
        <w:t xml:space="preserve"> </w:t>
      </w:r>
      <w:r w:rsidRPr="001D4057">
        <w:rPr>
          <w:rFonts w:ascii="Times New Roman" w:eastAsia="SimSun" w:hAnsi="Times New Roman"/>
          <w:b/>
          <w:bCs/>
          <w:sz w:val="20"/>
          <w:szCs w:val="20"/>
          <w:lang w:eastAsia="ko-KR"/>
        </w:rPr>
        <w:t>introducing non-transparent UL resource muting</w:t>
      </w:r>
      <w:r w:rsidRPr="000E6BCA">
        <w:rPr>
          <w:rFonts w:ascii="Times New Roman" w:eastAsia="SimSun" w:hAnsi="Times New Roman"/>
          <w:b/>
          <w:bCs/>
          <w:sz w:val="20"/>
          <w:szCs w:val="20"/>
          <w:lang w:eastAsia="ko-KR"/>
        </w:rPr>
        <w:t>.</w:t>
      </w:r>
    </w:p>
    <w:p w14:paraId="47448B2B" w14:textId="77777777" w:rsidR="00E74614" w:rsidRPr="00655D0F"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The indication of the muting pattern</w:t>
      </w:r>
    </w:p>
    <w:p w14:paraId="2B9BCEA8" w14:textId="77777777" w:rsidR="00E74614" w:rsidRPr="00655D0F"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Mapping to virtual resources for PUSCH</w:t>
      </w:r>
    </w:p>
    <w:p w14:paraId="1353DB4D" w14:textId="77777777" w:rsidR="00E74614"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 xml:space="preserve">UCI </w:t>
      </w:r>
      <w:r>
        <w:rPr>
          <w:rFonts w:ascii="Times New Roman" w:eastAsia="SimSun" w:hAnsi="Times New Roman"/>
          <w:b/>
          <w:bCs/>
          <w:sz w:val="20"/>
          <w:szCs w:val="20"/>
          <w:lang w:eastAsia="ko-KR"/>
        </w:rPr>
        <w:t xml:space="preserve">resource </w:t>
      </w:r>
      <w:r w:rsidRPr="00655D0F">
        <w:rPr>
          <w:rFonts w:ascii="Times New Roman" w:eastAsia="SimSun" w:hAnsi="Times New Roman"/>
          <w:b/>
          <w:bCs/>
          <w:sz w:val="20"/>
          <w:szCs w:val="20"/>
          <w:lang w:eastAsia="ko-KR"/>
        </w:rPr>
        <w:t>determination</w:t>
      </w:r>
    </w:p>
    <w:p w14:paraId="1310CB67" w14:textId="77777777" w:rsidR="00E74614" w:rsidRPr="00655D0F" w:rsidRDefault="00E74614" w:rsidP="00FF2CEA">
      <w:pPr>
        <w:pStyle w:val="ListParagraph"/>
        <w:numPr>
          <w:ilvl w:val="1"/>
          <w:numId w:val="11"/>
        </w:numPr>
        <w:spacing w:after="120"/>
        <w:jc w:val="both"/>
        <w:rPr>
          <w:rFonts w:ascii="Times New Roman" w:eastAsia="SimSun" w:hAnsi="Times New Roman"/>
          <w:b/>
          <w:sz w:val="20"/>
          <w:szCs w:val="20"/>
          <w:lang w:eastAsia="ko-KR"/>
        </w:rPr>
      </w:pPr>
      <w:r w:rsidRPr="00655D0F">
        <w:rPr>
          <w:rFonts w:ascii="Times New Roman" w:eastAsia="SimSun" w:hAnsi="Times New Roman"/>
          <w:b/>
          <w:iCs/>
          <w:sz w:val="20"/>
          <w:szCs w:val="16"/>
          <w:lang w:val="en-GB" w:eastAsia="ko-KR"/>
        </w:rPr>
        <w:t>Configuration and definition of UL-muting pattern</w:t>
      </w:r>
    </w:p>
    <w:p w14:paraId="0657EB43" w14:textId="77777777" w:rsidR="00E74614" w:rsidRPr="00655D0F"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Collision with PTRS and/or DMRS</w:t>
      </w:r>
    </w:p>
    <w:p w14:paraId="0923D7C4" w14:textId="75E92FB2" w:rsidR="00794E0E" w:rsidRPr="00D572AE" w:rsidRDefault="00794E0E" w:rsidP="00E74614">
      <w:pPr>
        <w:spacing w:after="0"/>
        <w:jc w:val="both"/>
      </w:pPr>
    </w:p>
    <w:p w14:paraId="50135F4C" w14:textId="0CD8E035" w:rsidR="00853FA8" w:rsidRDefault="00853FA8" w:rsidP="00853FA8">
      <w:pPr>
        <w:spacing w:after="0"/>
        <w:jc w:val="both"/>
        <w:rPr>
          <w:b/>
          <w:bCs/>
          <w:lang w:val="en-GB" w:eastAsia="zh-CN"/>
        </w:rPr>
      </w:pPr>
      <w:r>
        <w:rPr>
          <w:rFonts w:eastAsia="Batang"/>
          <w:b/>
          <w:szCs w:val="24"/>
          <w:lang w:val="en-GB"/>
        </w:rPr>
        <w:t>Proposal 1</w:t>
      </w:r>
      <w:r w:rsidRPr="001C2EFA">
        <w:rPr>
          <w:rFonts w:eastAsia="Batang"/>
          <w:b/>
          <w:szCs w:val="24"/>
          <w:lang w:val="en-GB"/>
        </w:rPr>
        <w:t>:</w:t>
      </w:r>
      <w:r w:rsidRPr="00B31039">
        <w:rPr>
          <w:rFonts w:eastAsia="Batang"/>
          <w:b/>
          <w:szCs w:val="24"/>
          <w:lang w:val="en-GB"/>
        </w:rPr>
        <w:t xml:space="preserve"> </w:t>
      </w:r>
      <w:r w:rsidRPr="00655D0F">
        <w:rPr>
          <w:b/>
          <w:lang w:val="en-GB" w:eastAsia="zh-CN"/>
        </w:rPr>
        <w:t>Propose</w:t>
      </w:r>
      <w:r>
        <w:rPr>
          <w:b/>
          <w:lang w:val="en-GB" w:eastAsia="zh-CN"/>
        </w:rPr>
        <w:t xml:space="preserve"> the modify the spec impact of L1 </w:t>
      </w:r>
      <w:r w:rsidRPr="004F0841">
        <w:rPr>
          <w:b/>
          <w:bCs/>
        </w:rPr>
        <w:t>based UE-to-UE CLI measurement and reporting on Alt 1 and Alt 3</w:t>
      </w:r>
      <w:r>
        <w:rPr>
          <w:b/>
          <w:bCs/>
          <w:lang w:val="en-GB" w:eastAsia="zh-CN"/>
        </w:rPr>
        <w:t xml:space="preserve"> as:</w:t>
      </w:r>
    </w:p>
    <w:p w14:paraId="34E2F8C2" w14:textId="77777777" w:rsidR="0039727C" w:rsidRPr="00247761" w:rsidRDefault="0039727C" w:rsidP="0039727C">
      <w:pPr>
        <w:pStyle w:val="ListParagraph"/>
        <w:numPr>
          <w:ilvl w:val="0"/>
          <w:numId w:val="36"/>
        </w:numPr>
        <w:jc w:val="both"/>
        <w:rPr>
          <w:rFonts w:ascii="Times New Roman" w:eastAsia="SimSun" w:hAnsi="Times New Roman"/>
          <w:b/>
          <w:sz w:val="20"/>
          <w:szCs w:val="20"/>
          <w:lang w:val="en-GB" w:eastAsia="zh-CN"/>
        </w:rPr>
      </w:pPr>
      <w:r w:rsidRPr="00247761">
        <w:rPr>
          <w:rFonts w:ascii="Times New Roman" w:eastAsia="SimSun" w:hAnsi="Times New Roman"/>
          <w:b/>
          <w:sz w:val="20"/>
          <w:szCs w:val="20"/>
          <w:lang w:val="en-GB" w:eastAsia="zh-CN"/>
        </w:rPr>
        <w:t>UCI bits generation similar as L1 beam reporting</w:t>
      </w:r>
    </w:p>
    <w:p w14:paraId="026E0033" w14:textId="77777777" w:rsidR="0039727C" w:rsidRPr="00247761" w:rsidRDefault="0039727C" w:rsidP="0039727C">
      <w:pPr>
        <w:pStyle w:val="ListParagraph"/>
        <w:numPr>
          <w:ilvl w:val="0"/>
          <w:numId w:val="36"/>
        </w:numPr>
        <w:jc w:val="both"/>
        <w:rPr>
          <w:rFonts w:ascii="Times New Roman" w:eastAsia="SimSun" w:hAnsi="Times New Roman"/>
          <w:b/>
          <w:sz w:val="20"/>
          <w:szCs w:val="20"/>
          <w:lang w:val="en-GB" w:eastAsia="zh-CN"/>
        </w:rPr>
      </w:pPr>
      <w:r>
        <w:rPr>
          <w:rFonts w:ascii="Times New Roman" w:eastAsia="SimSun" w:hAnsi="Times New Roman"/>
          <w:b/>
          <w:sz w:val="20"/>
          <w:szCs w:val="20"/>
          <w:lang w:val="en-GB" w:eastAsia="zh-CN"/>
        </w:rPr>
        <w:t>P</w:t>
      </w:r>
      <w:r w:rsidRPr="00247761">
        <w:rPr>
          <w:rFonts w:ascii="Times New Roman" w:eastAsia="SimSun" w:hAnsi="Times New Roman"/>
          <w:b/>
          <w:sz w:val="20"/>
          <w:szCs w:val="20"/>
          <w:lang w:val="en-GB" w:eastAsia="zh-CN"/>
        </w:rPr>
        <w:t>riority rules</w:t>
      </w:r>
      <w:r>
        <w:rPr>
          <w:rFonts w:ascii="Times New Roman" w:eastAsia="SimSun" w:hAnsi="Times New Roman"/>
          <w:b/>
          <w:sz w:val="20"/>
          <w:szCs w:val="20"/>
          <w:lang w:val="en-GB" w:eastAsia="zh-CN"/>
        </w:rPr>
        <w:t xml:space="preserve"> for CSI reports</w:t>
      </w:r>
    </w:p>
    <w:p w14:paraId="510A5036" w14:textId="77777777" w:rsidR="0039727C" w:rsidRPr="00247761" w:rsidRDefault="0039727C" w:rsidP="0039727C">
      <w:pPr>
        <w:pStyle w:val="ListParagraph"/>
        <w:numPr>
          <w:ilvl w:val="0"/>
          <w:numId w:val="36"/>
        </w:numPr>
        <w:jc w:val="both"/>
        <w:rPr>
          <w:rFonts w:ascii="Times New Roman" w:eastAsia="SimSun" w:hAnsi="Times New Roman"/>
          <w:b/>
          <w:sz w:val="20"/>
          <w:szCs w:val="20"/>
          <w:lang w:val="en-GB" w:eastAsia="zh-CN"/>
        </w:rPr>
      </w:pPr>
      <w:r w:rsidRPr="00247761">
        <w:rPr>
          <w:rFonts w:ascii="Times New Roman" w:eastAsia="SimSun" w:hAnsi="Times New Roman"/>
          <w:b/>
          <w:sz w:val="20"/>
          <w:szCs w:val="20"/>
          <w:lang w:val="en-GB" w:eastAsia="zh-CN"/>
        </w:rPr>
        <w:t>Single CPU occupation</w:t>
      </w:r>
    </w:p>
    <w:p w14:paraId="13B3FD7E" w14:textId="77777777" w:rsidR="0039727C" w:rsidRPr="00247761" w:rsidRDefault="0039727C" w:rsidP="0039727C">
      <w:pPr>
        <w:pStyle w:val="ListParagraph"/>
        <w:numPr>
          <w:ilvl w:val="0"/>
          <w:numId w:val="36"/>
        </w:numPr>
        <w:spacing w:after="120"/>
        <w:jc w:val="both"/>
        <w:rPr>
          <w:rFonts w:ascii="Times New Roman" w:eastAsia="SimSun" w:hAnsi="Times New Roman"/>
          <w:b/>
          <w:sz w:val="20"/>
          <w:szCs w:val="20"/>
          <w:lang w:val="en-GB" w:eastAsia="zh-CN"/>
        </w:rPr>
      </w:pPr>
      <w:r w:rsidRPr="00247761">
        <w:rPr>
          <w:rFonts w:ascii="Times New Roman" w:eastAsia="SimSun" w:hAnsi="Times New Roman"/>
          <w:b/>
          <w:sz w:val="20"/>
          <w:szCs w:val="20"/>
          <w:lang w:val="en-GB" w:eastAsia="zh-CN"/>
        </w:rPr>
        <w:t>Timeline similar as L1 beam reporting.</w:t>
      </w:r>
    </w:p>
    <w:p w14:paraId="459D30F7" w14:textId="58B272BE" w:rsidR="00DF09C1" w:rsidRDefault="00DF09C1" w:rsidP="00DF09C1">
      <w:pPr>
        <w:jc w:val="both"/>
        <w:rPr>
          <w:b/>
          <w:lang w:val="en-GB" w:eastAsia="zh-CN"/>
        </w:rPr>
      </w:pPr>
      <w:r>
        <w:rPr>
          <w:rFonts w:eastAsia="Batang"/>
          <w:b/>
          <w:szCs w:val="24"/>
          <w:lang w:val="en-GB"/>
        </w:rPr>
        <w:t>Proposal 2</w:t>
      </w:r>
      <w:r w:rsidRPr="007A1306">
        <w:rPr>
          <w:rFonts w:eastAsia="Batang"/>
          <w:b/>
          <w:szCs w:val="24"/>
          <w:lang w:val="en-GB"/>
        </w:rPr>
        <w:t xml:space="preserve">: </w:t>
      </w:r>
      <w:r w:rsidRPr="00655D0F">
        <w:rPr>
          <w:b/>
          <w:lang w:val="en-GB" w:eastAsia="zh-CN"/>
        </w:rPr>
        <w:t>Propose</w:t>
      </w:r>
      <w:r>
        <w:rPr>
          <w:b/>
          <w:lang w:val="en-GB" w:eastAsia="zh-CN"/>
        </w:rPr>
        <w:t xml:space="preserve"> the following down selected inter-UE and inter-</w:t>
      </w:r>
      <w:proofErr w:type="spellStart"/>
      <w:r>
        <w:rPr>
          <w:b/>
          <w:lang w:val="en-GB" w:eastAsia="zh-CN"/>
        </w:rPr>
        <w:t>gNB</w:t>
      </w:r>
      <w:proofErr w:type="spellEnd"/>
      <w:r>
        <w:rPr>
          <w:b/>
          <w:lang w:val="en-GB" w:eastAsia="zh-CN"/>
        </w:rPr>
        <w:t xml:space="preserve"> CLI handling schemes to be specified in R19 work item:</w:t>
      </w:r>
    </w:p>
    <w:p w14:paraId="3A6C5A15" w14:textId="77777777" w:rsidR="00DF09C1" w:rsidRDefault="00DF09C1" w:rsidP="00DF09C1">
      <w:pPr>
        <w:jc w:val="both"/>
        <w:rPr>
          <w:b/>
          <w:lang w:val="de-DE" w:eastAsia="zh-CN"/>
        </w:rPr>
      </w:pPr>
      <w:r w:rsidRPr="00E33E2B">
        <w:rPr>
          <w:b/>
          <w:lang w:val="de-DE" w:eastAsia="zh-CN"/>
        </w:rPr>
        <w:t>Inter-UE CLI handling sch</w:t>
      </w:r>
      <w:r>
        <w:rPr>
          <w:b/>
          <w:lang w:val="de-DE" w:eastAsia="zh-CN"/>
        </w:rPr>
        <w:t>emes:</w:t>
      </w:r>
    </w:p>
    <w:p w14:paraId="69C8B61C" w14:textId="77777777" w:rsidR="00DF09C1" w:rsidRPr="009E3FB4" w:rsidRDefault="00DF09C1" w:rsidP="00DF09C1">
      <w:pPr>
        <w:pStyle w:val="ListParagraph"/>
        <w:numPr>
          <w:ilvl w:val="0"/>
          <w:numId w:val="35"/>
        </w:numPr>
        <w:jc w:val="both"/>
        <w:rPr>
          <w:rFonts w:ascii="Times New Roman" w:eastAsia="SimSun" w:hAnsi="Times New Roman"/>
          <w:b/>
          <w:bCs/>
          <w:sz w:val="20"/>
          <w:szCs w:val="20"/>
        </w:rPr>
      </w:pPr>
      <w:r w:rsidRPr="009E3FB4">
        <w:rPr>
          <w:rFonts w:ascii="Times New Roman" w:eastAsia="SimSun" w:hAnsi="Times New Roman"/>
          <w:b/>
          <w:bCs/>
          <w:sz w:val="20"/>
          <w:szCs w:val="20"/>
        </w:rPr>
        <w:t xml:space="preserve">L1 based UE-to-UE CLI measurement and reporting </w:t>
      </w:r>
      <w:r w:rsidRPr="009E3FB4">
        <w:rPr>
          <w:rFonts w:ascii="Times New Roman" w:eastAsia="SimSun" w:hAnsi="Times New Roman" w:hint="eastAsia"/>
          <w:b/>
          <w:bCs/>
          <w:sz w:val="20"/>
          <w:szCs w:val="20"/>
        </w:rPr>
        <w:t>based</w:t>
      </w:r>
      <w:r w:rsidRPr="009E3FB4">
        <w:rPr>
          <w:rFonts w:ascii="Times New Roman" w:eastAsia="SimSun" w:hAnsi="Times New Roman"/>
          <w:b/>
          <w:bCs/>
          <w:sz w:val="20"/>
          <w:szCs w:val="20"/>
        </w:rPr>
        <w:t xml:space="preserve"> on existing CSI framework – with preferred Alt 1.</w:t>
      </w:r>
    </w:p>
    <w:p w14:paraId="53FF523F" w14:textId="77777777" w:rsidR="00DF09C1" w:rsidRPr="009E3FB4" w:rsidRDefault="00DF09C1" w:rsidP="00DF09C1">
      <w:pPr>
        <w:pStyle w:val="ListParagraph"/>
        <w:widowControl w:val="0"/>
        <w:numPr>
          <w:ilvl w:val="1"/>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Rx beams configuration (QCL-D) configured per CLI measurement resource.</w:t>
      </w:r>
    </w:p>
    <w:p w14:paraId="05032151" w14:textId="77777777" w:rsidR="00DF09C1" w:rsidRDefault="00DF09C1" w:rsidP="00DF09C1">
      <w:pPr>
        <w:pStyle w:val="ListParagraph"/>
        <w:widowControl w:val="0"/>
        <w:numPr>
          <w:ilvl w:val="0"/>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 xml:space="preserve">Rx beams configuration (QCL-D) configured per CLI measurement resource for </w:t>
      </w:r>
      <w:r>
        <w:rPr>
          <w:rFonts w:ascii="Times New Roman" w:eastAsia="SimSun" w:hAnsi="Times New Roman"/>
          <w:b/>
          <w:bCs/>
          <w:sz w:val="20"/>
          <w:szCs w:val="20"/>
        </w:rPr>
        <w:t xml:space="preserve">L3 </w:t>
      </w:r>
      <w:r w:rsidRPr="009E3FB4">
        <w:rPr>
          <w:rFonts w:ascii="Times New Roman" w:eastAsia="SimSun" w:hAnsi="Times New Roman"/>
          <w:b/>
          <w:bCs/>
          <w:sz w:val="20"/>
          <w:szCs w:val="20"/>
        </w:rPr>
        <w:t>UE-to-UE CLI</w:t>
      </w:r>
      <w:r>
        <w:rPr>
          <w:rFonts w:ascii="Times New Roman" w:eastAsia="SimSun" w:hAnsi="Times New Roman"/>
          <w:b/>
          <w:bCs/>
          <w:sz w:val="20"/>
          <w:szCs w:val="20"/>
        </w:rPr>
        <w:t xml:space="preserve"> measurement enhancement.</w:t>
      </w:r>
    </w:p>
    <w:p w14:paraId="6421DF83" w14:textId="77777777" w:rsidR="00DF09C1" w:rsidRPr="009E3FB4" w:rsidRDefault="00DF09C1" w:rsidP="00DF09C1">
      <w:pPr>
        <w:pStyle w:val="ListParagraph"/>
        <w:widowControl w:val="0"/>
        <w:numPr>
          <w:ilvl w:val="0"/>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L2 event triggered UE to UE CLI measurement and reporting.</w:t>
      </w:r>
    </w:p>
    <w:p w14:paraId="0288A28C" w14:textId="77777777" w:rsidR="00DF09C1" w:rsidRPr="009E3FB4" w:rsidRDefault="00DF09C1" w:rsidP="00DF09C1">
      <w:pPr>
        <w:jc w:val="both"/>
        <w:rPr>
          <w:b/>
          <w:bCs/>
          <w:lang w:val="de-DE" w:eastAsia="zh-CN"/>
        </w:rPr>
      </w:pPr>
      <w:r w:rsidRPr="009E3FB4">
        <w:rPr>
          <w:b/>
          <w:bCs/>
          <w:lang w:val="de-DE" w:eastAsia="zh-CN"/>
        </w:rPr>
        <w:t>Inter-gNB CLI handling schemes:</w:t>
      </w:r>
    </w:p>
    <w:p w14:paraId="4ED0954C" w14:textId="77777777" w:rsidR="00DF09C1" w:rsidRPr="009E3FB4" w:rsidRDefault="00DF09C1" w:rsidP="00DF09C1">
      <w:pPr>
        <w:pStyle w:val="ListParagraph"/>
        <w:numPr>
          <w:ilvl w:val="0"/>
          <w:numId w:val="35"/>
        </w:numPr>
        <w:spacing w:after="120"/>
        <w:jc w:val="both"/>
        <w:rPr>
          <w:rFonts w:ascii="Times New Roman" w:eastAsia="SimSun" w:hAnsi="Times New Roman"/>
          <w:b/>
          <w:bCs/>
          <w:sz w:val="20"/>
          <w:szCs w:val="20"/>
        </w:rPr>
      </w:pPr>
      <w:r w:rsidRPr="009E3FB4">
        <w:rPr>
          <w:rFonts w:ascii="Times New Roman" w:eastAsia="SimSun" w:hAnsi="Times New Roman"/>
          <w:b/>
          <w:bCs/>
          <w:sz w:val="20"/>
          <w:szCs w:val="20"/>
        </w:rPr>
        <w:lastRenderedPageBreak/>
        <w:t xml:space="preserve">Beam </w:t>
      </w:r>
      <w:proofErr w:type="gramStart"/>
      <w:r w:rsidRPr="009E3FB4">
        <w:rPr>
          <w:rFonts w:ascii="Times New Roman" w:eastAsia="SimSun" w:hAnsi="Times New Roman"/>
          <w:b/>
          <w:bCs/>
          <w:sz w:val="20"/>
          <w:szCs w:val="20"/>
        </w:rPr>
        <w:t>nulling</w:t>
      </w:r>
      <w:proofErr w:type="gramEnd"/>
    </w:p>
    <w:p w14:paraId="32FC668B" w14:textId="77777777" w:rsidR="00DF09C1" w:rsidRPr="009E3FB4" w:rsidRDefault="00DF09C1" w:rsidP="00DF09C1">
      <w:pPr>
        <w:pStyle w:val="ListParagraph"/>
        <w:widowControl w:val="0"/>
        <w:numPr>
          <w:ilvl w:val="0"/>
          <w:numId w:val="35"/>
        </w:numPr>
        <w:suppressAutoHyphens/>
        <w:snapToGrid w:val="0"/>
        <w:spacing w:afterLines="50" w:after="120"/>
        <w:jc w:val="both"/>
        <w:rPr>
          <w:rFonts w:ascii="Times New Roman" w:eastAsia="SimSun" w:hAnsi="Times New Roman"/>
          <w:b/>
          <w:bCs/>
          <w:sz w:val="20"/>
          <w:szCs w:val="20"/>
        </w:rPr>
      </w:pPr>
      <w:r w:rsidRPr="009E3FB4">
        <w:rPr>
          <w:rFonts w:ascii="Times New Roman" w:eastAsia="SimSun" w:hAnsi="Times New Roman"/>
          <w:b/>
          <w:bCs/>
          <w:sz w:val="20"/>
          <w:szCs w:val="20"/>
        </w:rPr>
        <w:t>Beam pairing.</w:t>
      </w:r>
    </w:p>
    <w:p w14:paraId="17F6BC7D" w14:textId="77777777" w:rsidR="00DF09C1" w:rsidRPr="009E3FB4" w:rsidRDefault="00DF09C1" w:rsidP="00DF09C1">
      <w:pPr>
        <w:pStyle w:val="ListParagraph"/>
        <w:numPr>
          <w:ilvl w:val="0"/>
          <w:numId w:val="35"/>
        </w:numPr>
        <w:spacing w:after="120"/>
        <w:jc w:val="both"/>
        <w:rPr>
          <w:rFonts w:ascii="Times New Roman" w:eastAsia="SimSun" w:hAnsi="Times New Roman"/>
          <w:b/>
          <w:bCs/>
          <w:sz w:val="20"/>
          <w:szCs w:val="20"/>
        </w:rPr>
      </w:pPr>
      <w:r w:rsidRPr="009E3FB4">
        <w:rPr>
          <w:rFonts w:ascii="Times New Roman" w:eastAsia="SimSun" w:hAnsi="Times New Roman"/>
          <w:b/>
          <w:bCs/>
          <w:sz w:val="20"/>
          <w:szCs w:val="20"/>
        </w:rPr>
        <w:t>Coordinated scheduling in time and/or frequency.</w:t>
      </w:r>
    </w:p>
    <w:p w14:paraId="758A91FD" w14:textId="6155BA23" w:rsidR="00DF09C1" w:rsidRPr="00DF09C1" w:rsidRDefault="00DF09C1" w:rsidP="00DF09C1">
      <w:pPr>
        <w:jc w:val="both"/>
        <w:rPr>
          <w:b/>
          <w:lang w:val="en-GB" w:eastAsia="zh-CN"/>
        </w:rPr>
      </w:pPr>
      <w:r>
        <w:rPr>
          <w:rFonts w:eastAsia="Batang"/>
          <w:b/>
          <w:szCs w:val="24"/>
          <w:lang w:val="en-GB"/>
        </w:rPr>
        <w:t>Proposal 3</w:t>
      </w:r>
      <w:r w:rsidRPr="007A1306">
        <w:rPr>
          <w:rFonts w:eastAsia="Batang"/>
          <w:b/>
          <w:szCs w:val="24"/>
          <w:lang w:val="en-GB"/>
        </w:rPr>
        <w:t xml:space="preserve">: </w:t>
      </w:r>
      <w:r w:rsidRPr="00DF09C1">
        <w:rPr>
          <w:b/>
          <w:lang w:val="en-GB" w:eastAsia="zh-CN"/>
        </w:rPr>
        <w:t xml:space="preserve">Propose RAN1 to specify </w:t>
      </w:r>
      <w:r w:rsidRPr="00DF09C1">
        <w:rPr>
          <w:b/>
          <w:bCs/>
        </w:rPr>
        <w:t xml:space="preserve">SBFD specific inter-subband CLI measurement and reporting </w:t>
      </w:r>
      <w:r w:rsidRPr="00DF09C1">
        <w:rPr>
          <w:b/>
          <w:lang w:val="en-GB" w:eastAsia="zh-CN"/>
        </w:rPr>
        <w:t>in R19 work item to support SBFD operation.</w:t>
      </w:r>
    </w:p>
    <w:p w14:paraId="2274D60B" w14:textId="7B93E84E" w:rsidR="00DF09C1" w:rsidRDefault="00DF09C1" w:rsidP="00DF09C1">
      <w:pPr>
        <w:spacing w:after="0"/>
        <w:jc w:val="both"/>
        <w:rPr>
          <w:rFonts w:eastAsia="Batang"/>
          <w:b/>
          <w:szCs w:val="24"/>
          <w:lang w:val="en-GB"/>
        </w:rPr>
      </w:pPr>
      <w:r>
        <w:rPr>
          <w:rFonts w:eastAsia="Batang"/>
          <w:b/>
          <w:szCs w:val="24"/>
          <w:lang w:val="en-GB"/>
        </w:rPr>
        <w:t>Proposal 4</w:t>
      </w:r>
      <w:r w:rsidRPr="001C2EFA">
        <w:rPr>
          <w:rFonts w:eastAsia="Batang"/>
          <w:b/>
          <w:szCs w:val="24"/>
          <w:lang w:val="en-GB"/>
        </w:rPr>
        <w:t>:</w:t>
      </w:r>
      <w:r>
        <w:rPr>
          <w:rFonts w:eastAsia="Batang"/>
          <w:b/>
          <w:szCs w:val="24"/>
          <w:lang w:val="en-GB"/>
        </w:rPr>
        <w:t xml:space="preserve"> Support to specify </w:t>
      </w:r>
      <w:r w:rsidRPr="00655D0F">
        <w:rPr>
          <w:b/>
          <w:bCs/>
          <w:lang w:val="en-GB"/>
        </w:rPr>
        <w:t>CLI measurement</w:t>
      </w:r>
      <w:r>
        <w:rPr>
          <w:lang w:val="en-GB"/>
        </w:rPr>
        <w:t xml:space="preserve"> </w:t>
      </w:r>
      <w:r>
        <w:rPr>
          <w:rFonts w:eastAsia="Batang"/>
          <w:b/>
          <w:szCs w:val="24"/>
          <w:lang w:val="en-GB"/>
        </w:rPr>
        <w:t>method #1 as baseline, additionally support method #2/3.</w:t>
      </w:r>
    </w:p>
    <w:p w14:paraId="77442269" w14:textId="77777777" w:rsidR="00DF09C1" w:rsidRPr="00010F88" w:rsidRDefault="00DF09C1" w:rsidP="00DF09C1">
      <w:pPr>
        <w:numPr>
          <w:ilvl w:val="0"/>
          <w:numId w:val="22"/>
        </w:numPr>
        <w:spacing w:before="120" w:after="120" w:line="280" w:lineRule="atLeast"/>
        <w:jc w:val="both"/>
        <w:rPr>
          <w:b/>
          <w:bCs/>
        </w:rPr>
      </w:pPr>
      <w:r w:rsidRPr="00655D0F">
        <w:rPr>
          <w:b/>
          <w:bCs/>
          <w:lang w:val="en-GB"/>
        </w:rPr>
        <w:t xml:space="preserve">FFS: Method #4 </w:t>
      </w:r>
      <w:r>
        <w:rPr>
          <w:b/>
          <w:bCs/>
          <w:lang w:val="en-GB"/>
        </w:rPr>
        <w:t xml:space="preserve">at least </w:t>
      </w:r>
      <w:r w:rsidRPr="00655D0F">
        <w:rPr>
          <w:b/>
          <w:bCs/>
          <w:lang w:val="en-GB"/>
        </w:rPr>
        <w:t>with a UE capability.</w:t>
      </w:r>
    </w:p>
    <w:p w14:paraId="0BE8FBC0" w14:textId="6CD0ECD4" w:rsidR="00DF09C1" w:rsidRPr="00655D0F" w:rsidRDefault="00DF09C1" w:rsidP="00DF09C1">
      <w:pPr>
        <w:spacing w:before="120" w:after="0" w:line="280" w:lineRule="atLeast"/>
        <w:jc w:val="both"/>
        <w:rPr>
          <w:b/>
          <w:bCs/>
        </w:rPr>
      </w:pPr>
      <w:r>
        <w:rPr>
          <w:rFonts w:eastAsia="Batang"/>
          <w:b/>
          <w:szCs w:val="24"/>
          <w:lang w:val="en-GB"/>
        </w:rPr>
        <w:t>Proposal 5</w:t>
      </w:r>
      <w:r w:rsidRPr="001C2EFA">
        <w:rPr>
          <w:rFonts w:eastAsia="Batang"/>
          <w:b/>
          <w:szCs w:val="24"/>
          <w:lang w:val="en-GB"/>
        </w:rPr>
        <w:t>:</w:t>
      </w:r>
      <w:r>
        <w:rPr>
          <w:rFonts w:eastAsia="Batang"/>
          <w:b/>
          <w:szCs w:val="24"/>
          <w:lang w:val="en-GB"/>
        </w:rPr>
        <w:t xml:space="preserve"> </w:t>
      </w:r>
      <w:r w:rsidRPr="00655D0F">
        <w:rPr>
          <w:b/>
          <w:bCs/>
          <w:lang w:val="en-GB"/>
        </w:rPr>
        <w:t xml:space="preserve">For SBFD aware UEs, CLI measurements is performed within the active DL BWP and the following can be </w:t>
      </w:r>
      <w:proofErr w:type="gramStart"/>
      <w:r w:rsidRPr="00655D0F">
        <w:rPr>
          <w:b/>
          <w:bCs/>
          <w:lang w:val="en-GB"/>
        </w:rPr>
        <w:t>considered</w:t>
      </w:r>
      <w:proofErr w:type="gramEnd"/>
    </w:p>
    <w:p w14:paraId="040EB3EB" w14:textId="77777777" w:rsidR="00DF09C1" w:rsidRPr="00655D0F" w:rsidRDefault="00DF09C1" w:rsidP="00DF09C1">
      <w:pPr>
        <w:numPr>
          <w:ilvl w:val="0"/>
          <w:numId w:val="22"/>
        </w:numPr>
        <w:spacing w:before="120" w:after="120" w:line="280" w:lineRule="atLeast"/>
        <w:jc w:val="both"/>
        <w:rPr>
          <w:b/>
          <w:bCs/>
        </w:rPr>
      </w:pPr>
      <w:r w:rsidRPr="00655D0F">
        <w:rPr>
          <w:b/>
          <w:bCs/>
          <w:lang w:val="en-GB"/>
        </w:rPr>
        <w:t>Method#1: UE measures RSSI only at RSSI frequency resources within DL usable PRBs</w:t>
      </w:r>
    </w:p>
    <w:p w14:paraId="4318F691" w14:textId="77777777" w:rsidR="00DF09C1" w:rsidRPr="00655D0F" w:rsidRDefault="00DF09C1" w:rsidP="00DF09C1">
      <w:pPr>
        <w:numPr>
          <w:ilvl w:val="0"/>
          <w:numId w:val="22"/>
        </w:numPr>
        <w:spacing w:before="120" w:after="120" w:line="280" w:lineRule="atLeast"/>
        <w:jc w:val="both"/>
        <w:rPr>
          <w:b/>
          <w:bCs/>
        </w:rPr>
      </w:pPr>
      <w:r w:rsidRPr="00655D0F">
        <w:rPr>
          <w:b/>
          <w:bCs/>
          <w:lang w:val="en-GB"/>
        </w:rPr>
        <w:t xml:space="preserve">Method#2: UE measures RSRP of aggressor UE only at SRS-RSRP frequency resources </w:t>
      </w:r>
      <w:r w:rsidRPr="00655D0F">
        <w:rPr>
          <w:b/>
          <w:lang w:val="en-GB"/>
        </w:rPr>
        <w:t xml:space="preserve">within UL usable PRBs </w:t>
      </w:r>
      <w:r w:rsidRPr="00655D0F">
        <w:rPr>
          <w:b/>
          <w:bCs/>
          <w:lang w:val="en-GB"/>
        </w:rPr>
        <w:t>but within DL BWP</w:t>
      </w:r>
    </w:p>
    <w:p w14:paraId="2FB7FB5C" w14:textId="77777777" w:rsidR="00DF09C1" w:rsidRPr="00655D0F" w:rsidRDefault="00DF09C1" w:rsidP="00DF09C1">
      <w:pPr>
        <w:numPr>
          <w:ilvl w:val="0"/>
          <w:numId w:val="22"/>
        </w:numPr>
        <w:spacing w:before="120" w:after="120" w:line="280" w:lineRule="atLeast"/>
        <w:jc w:val="both"/>
        <w:rPr>
          <w:b/>
          <w:bCs/>
        </w:rPr>
      </w:pPr>
      <w:r w:rsidRPr="00655D0F">
        <w:rPr>
          <w:b/>
          <w:bCs/>
          <w:lang w:val="en-GB"/>
        </w:rPr>
        <w:t xml:space="preserve">Method#3: UE measures RSSI only at CLI-RSSI frequency resources </w:t>
      </w:r>
      <w:r w:rsidRPr="00655D0F">
        <w:rPr>
          <w:b/>
          <w:lang w:val="en-GB"/>
        </w:rPr>
        <w:t>within UL usable PRBs</w:t>
      </w:r>
      <w:r w:rsidRPr="00655D0F">
        <w:rPr>
          <w:b/>
          <w:bCs/>
          <w:lang w:val="en-GB"/>
        </w:rPr>
        <w:t xml:space="preserve"> but within DL BWP</w:t>
      </w:r>
    </w:p>
    <w:p w14:paraId="743E399C" w14:textId="25DFEB65" w:rsidR="00DF09C1" w:rsidRPr="00DF09C1" w:rsidRDefault="00DF09C1" w:rsidP="00DF09C1">
      <w:pPr>
        <w:numPr>
          <w:ilvl w:val="0"/>
          <w:numId w:val="22"/>
        </w:numPr>
        <w:spacing w:after="120"/>
        <w:rPr>
          <w:b/>
          <w:bCs/>
        </w:rPr>
      </w:pPr>
      <w:r w:rsidRPr="00655D0F">
        <w:rPr>
          <w:b/>
          <w:bCs/>
          <w:lang w:val="en-GB"/>
        </w:rPr>
        <w:t>Method#4: UE measures RSSI within guard band, if guard band exists</w:t>
      </w:r>
      <w:r w:rsidRPr="00655D0F">
        <w:rPr>
          <w:rFonts w:ascii="Times" w:eastAsia="Batang" w:hAnsi="Times"/>
          <w:b/>
          <w:bCs/>
          <w:color w:val="002060"/>
          <w:kern w:val="24"/>
          <w:sz w:val="36"/>
          <w:szCs w:val="36"/>
          <w:lang w:val="en-GB"/>
        </w:rPr>
        <w:t xml:space="preserve"> </w:t>
      </w:r>
      <w:r w:rsidRPr="00655D0F">
        <w:rPr>
          <w:b/>
          <w:bCs/>
          <w:lang w:val="en-GB"/>
        </w:rPr>
        <w:t>only at CLI-RSSI frequency resources outside the DL and UL usable PRBs but within DL BWP.</w:t>
      </w:r>
    </w:p>
    <w:p w14:paraId="1235101C" w14:textId="5F696F48" w:rsidR="00DF09C1" w:rsidRDefault="00DF09C1" w:rsidP="00DF09C1">
      <w:pPr>
        <w:rPr>
          <w:rFonts w:eastAsia="Batang"/>
          <w:b/>
          <w:szCs w:val="24"/>
          <w:lang w:val="en-GB"/>
        </w:rPr>
      </w:pPr>
      <w:r>
        <w:rPr>
          <w:rFonts w:eastAsia="Batang"/>
          <w:b/>
          <w:szCs w:val="24"/>
          <w:lang w:val="en-GB"/>
        </w:rPr>
        <w:t>Proposal 6</w:t>
      </w:r>
      <w:r w:rsidRPr="001C2EFA">
        <w:rPr>
          <w:rFonts w:eastAsia="Batang"/>
          <w:b/>
          <w:szCs w:val="24"/>
          <w:lang w:val="en-GB"/>
        </w:rPr>
        <w:t>:</w:t>
      </w:r>
      <w:r>
        <w:rPr>
          <w:rFonts w:eastAsia="Batang"/>
          <w:b/>
          <w:szCs w:val="24"/>
          <w:lang w:val="en-GB"/>
        </w:rPr>
        <w:t xml:space="preserve"> </w:t>
      </w:r>
      <w:r w:rsidRPr="003B3EC3">
        <w:rPr>
          <w:b/>
          <w:iCs/>
          <w:szCs w:val="16"/>
          <w:lang w:val="en-GB" w:eastAsia="ko-KR"/>
        </w:rPr>
        <w:t xml:space="preserve">For </w:t>
      </w:r>
      <w:r>
        <w:rPr>
          <w:b/>
          <w:iCs/>
          <w:szCs w:val="16"/>
          <w:lang w:val="en-GB" w:eastAsia="ko-KR"/>
        </w:rPr>
        <w:t xml:space="preserve">CLI-RSSI measurements </w:t>
      </w:r>
      <w:r w:rsidRPr="004552C6">
        <w:rPr>
          <w:b/>
        </w:rPr>
        <w:t>within DL subband,</w:t>
      </w:r>
      <w:r w:rsidRPr="003B3EC3">
        <w:rPr>
          <w:b/>
          <w:iCs/>
          <w:szCs w:val="16"/>
          <w:lang w:val="en-GB" w:eastAsia="ko-KR"/>
        </w:rPr>
        <w:t xml:space="preserve"> </w:t>
      </w:r>
      <w:r>
        <w:rPr>
          <w:b/>
          <w:iCs/>
          <w:szCs w:val="16"/>
          <w:lang w:val="en-GB" w:eastAsia="ko-KR"/>
        </w:rPr>
        <w:t>support to discuss Alt #1 and Alt #3</w:t>
      </w:r>
      <w:r>
        <w:rPr>
          <w:rFonts w:eastAsia="Batang"/>
          <w:b/>
          <w:szCs w:val="24"/>
          <w:lang w:val="en-GB"/>
        </w:rPr>
        <w:t xml:space="preserve">. </w:t>
      </w:r>
    </w:p>
    <w:p w14:paraId="18B7AE28" w14:textId="474A3F41" w:rsidR="00DF09C1" w:rsidRDefault="00DF09C1" w:rsidP="00DF09C1">
      <w:pPr>
        <w:rPr>
          <w:rFonts w:eastAsia="Batang"/>
          <w:b/>
          <w:szCs w:val="24"/>
          <w:lang w:val="en-GB"/>
        </w:rPr>
      </w:pPr>
      <w:r>
        <w:rPr>
          <w:rFonts w:eastAsia="Batang"/>
          <w:b/>
          <w:szCs w:val="24"/>
          <w:lang w:val="en-GB"/>
        </w:rPr>
        <w:t>Proposal 7</w:t>
      </w:r>
      <w:r w:rsidRPr="001C2EFA">
        <w:rPr>
          <w:rFonts w:eastAsia="Batang"/>
          <w:b/>
          <w:szCs w:val="24"/>
          <w:lang w:val="en-GB"/>
        </w:rPr>
        <w:t>:</w:t>
      </w:r>
      <w:r>
        <w:rPr>
          <w:rFonts w:eastAsia="Batang"/>
          <w:b/>
          <w:szCs w:val="24"/>
          <w:lang w:val="en-GB"/>
        </w:rPr>
        <w:t xml:space="preserve"> For Alt#3,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 xml:space="preserve">. </w:t>
      </w:r>
    </w:p>
    <w:p w14:paraId="4ADD1B94" w14:textId="184F2C08" w:rsidR="00853FA8" w:rsidRPr="00DF09C1" w:rsidRDefault="00DF09C1" w:rsidP="00DF09C1">
      <w:pPr>
        <w:rPr>
          <w:lang w:val="en-GB" w:eastAsia="ko-KR"/>
        </w:rPr>
      </w:pPr>
      <w:r>
        <w:rPr>
          <w:rFonts w:eastAsia="Batang"/>
          <w:b/>
          <w:szCs w:val="24"/>
          <w:lang w:val="en-GB"/>
        </w:rPr>
        <w:t>Proposal 8</w:t>
      </w:r>
      <w:r w:rsidRPr="001C2EFA">
        <w:rPr>
          <w:rFonts w:eastAsia="Batang"/>
          <w:b/>
          <w:szCs w:val="24"/>
          <w:lang w:val="en-GB"/>
        </w:rPr>
        <w:t>:</w:t>
      </w:r>
      <w:r>
        <w:rPr>
          <w:rFonts w:eastAsia="Batang"/>
          <w:b/>
          <w:szCs w:val="24"/>
          <w:lang w:val="en-GB"/>
        </w:rPr>
        <w:t xml:space="preserve"> For Alt#3, w</w:t>
      </w:r>
      <w:r w:rsidRPr="00D03116">
        <w:rPr>
          <w:rFonts w:eastAsia="Batang"/>
          <w:b/>
          <w:szCs w:val="24"/>
          <w:lang w:val="en-GB"/>
        </w:rPr>
        <w:t>hen UE is configured to measure and report CLI-RSSI based on non-contiguous CLI-RSSI resource in SBFD symbols</w:t>
      </w:r>
      <w:r>
        <w:rPr>
          <w:rFonts w:eastAsia="Batang"/>
          <w:b/>
          <w:szCs w:val="24"/>
          <w:lang w:val="en-GB"/>
        </w:rPr>
        <w:t xml:space="preserve">, </w:t>
      </w:r>
      <w:r w:rsidRPr="00B87E99">
        <w:rPr>
          <w:rFonts w:eastAsia="Batang"/>
          <w:b/>
          <w:szCs w:val="24"/>
          <w:lang w:val="en-GB"/>
        </w:rPr>
        <w:t xml:space="preserve">the UE may report single wideband RSSI </w:t>
      </w:r>
      <w:r w:rsidRPr="00D84736">
        <w:rPr>
          <w:rFonts w:eastAsia="Batang"/>
          <w:b/>
          <w:szCs w:val="24"/>
          <w:lang w:val="en-GB"/>
        </w:rPr>
        <w:t>measurement</w:t>
      </w:r>
      <w:r w:rsidRPr="00D03116">
        <w:rPr>
          <w:rFonts w:eastAsia="Batang"/>
          <w:b/>
          <w:szCs w:val="24"/>
          <w:lang w:val="en-GB"/>
        </w:rPr>
        <w:t xml:space="preserve"> or per-DL-subband CLI-RSSI measurements</w:t>
      </w:r>
      <w:r>
        <w:rPr>
          <w:rFonts w:eastAsia="Batang"/>
          <w:b/>
          <w:szCs w:val="24"/>
          <w:lang w:val="en-GB"/>
        </w:rPr>
        <w:t>.</w:t>
      </w:r>
    </w:p>
    <w:p w14:paraId="7105E7E1" w14:textId="79CC60F5" w:rsidR="00F17C29" w:rsidRDefault="003D3FA2" w:rsidP="00F17C29">
      <w:pPr>
        <w:widowControl w:val="0"/>
        <w:tabs>
          <w:tab w:val="left" w:pos="0"/>
        </w:tabs>
        <w:suppressAutoHyphens/>
        <w:snapToGrid w:val="0"/>
        <w:spacing w:before="93" w:line="60" w:lineRule="atLeast"/>
        <w:rPr>
          <w:rFonts w:eastAsia="Batang"/>
          <w:b/>
          <w:szCs w:val="24"/>
          <w:lang w:val="en-GB"/>
        </w:rPr>
      </w:pPr>
      <w:r>
        <w:rPr>
          <w:rFonts w:eastAsia="Batang"/>
          <w:b/>
          <w:szCs w:val="24"/>
          <w:lang w:val="en-GB"/>
        </w:rPr>
        <w:t xml:space="preserve">Proposal </w:t>
      </w:r>
      <w:r w:rsidR="00DF09C1">
        <w:rPr>
          <w:rFonts w:eastAsia="Batang"/>
          <w:b/>
          <w:szCs w:val="24"/>
          <w:lang w:val="en-GB"/>
        </w:rPr>
        <w:t>9</w:t>
      </w:r>
      <w:r w:rsidRPr="001C2EFA">
        <w:rPr>
          <w:rFonts w:eastAsia="Batang"/>
          <w:b/>
          <w:szCs w:val="24"/>
          <w:lang w:val="en-GB"/>
        </w:rPr>
        <w:t>:</w:t>
      </w:r>
      <w:r w:rsidRPr="00B31039">
        <w:rPr>
          <w:rFonts w:eastAsia="Batang"/>
          <w:b/>
          <w:szCs w:val="24"/>
          <w:lang w:val="en-GB"/>
        </w:rPr>
        <w:t xml:space="preserve"> </w:t>
      </w:r>
      <w:r w:rsidR="00F17C29" w:rsidRPr="00655D0F">
        <w:rPr>
          <w:b/>
          <w:lang w:val="en-GB" w:eastAsia="zh-CN"/>
        </w:rPr>
        <w:t>Propose</w:t>
      </w:r>
      <w:r w:rsidR="00F17C29" w:rsidRPr="00655D0F">
        <w:rPr>
          <w:b/>
          <w:lang w:eastAsia="zh-CN"/>
        </w:rPr>
        <w:t xml:space="preserve"> certain changes related to </w:t>
      </w:r>
      <w:r w:rsidR="00F17C29" w:rsidRPr="00655D0F">
        <w:rPr>
          <w:b/>
        </w:rPr>
        <w:t xml:space="preserve">L1/L2 based </w:t>
      </w:r>
      <w:r w:rsidR="00F17C29" w:rsidRPr="00655D0F">
        <w:rPr>
          <w:b/>
          <w:lang w:val="en-GB" w:eastAsia="ja-JP"/>
        </w:rPr>
        <w:t>UE</w:t>
      </w:r>
      <w:r w:rsidR="00F17C29" w:rsidRPr="00655D0F">
        <w:rPr>
          <w:b/>
        </w:rPr>
        <w:t>-to-UE co-channel CLI measurement and reporting</w:t>
      </w:r>
      <w:r w:rsidR="001C306A" w:rsidRPr="001C306A">
        <w:rPr>
          <w:b/>
          <w:bCs/>
          <w:lang w:val="en-GB"/>
        </w:rPr>
        <w:t xml:space="preserve"> related to Proposal 3-2a (UE to UE CLI handling) of R1-2401635</w:t>
      </w:r>
      <w:r w:rsidR="00F17C29" w:rsidRPr="00655D0F">
        <w:rPr>
          <w:b/>
        </w:rPr>
        <w:t>:</w:t>
      </w:r>
    </w:p>
    <w:p w14:paraId="0A9D88CB" w14:textId="77777777" w:rsidR="00F17C29" w:rsidRPr="00655D0F" w:rsidRDefault="00F17C29"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 xml:space="preserve">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w:t>
      </w:r>
      <w:proofErr w:type="spellStart"/>
      <w:r w:rsidRPr="00655D0F">
        <w:rPr>
          <w:rFonts w:ascii="Times New Roman" w:eastAsia="SimSun" w:hAnsi="Times New Roman"/>
          <w:b/>
          <w:sz w:val="20"/>
          <w:szCs w:val="20"/>
          <w:lang w:val="en-GB" w:eastAsia="zh-CN"/>
        </w:rPr>
        <w:t>gNBs</w:t>
      </w:r>
      <w:proofErr w:type="spellEnd"/>
      <w:r w:rsidRPr="00655D0F">
        <w:rPr>
          <w:rFonts w:ascii="Times New Roman" w:eastAsia="SimSun" w:hAnsi="Times New Roman"/>
          <w:b/>
          <w:sz w:val="20"/>
          <w:szCs w:val="20"/>
          <w:lang w:val="en-GB" w:eastAsia="zh-CN"/>
        </w:rPr>
        <w:t xml:space="preserve"> for UE-to-UE co-channel CLI measurement and reporting.</w:t>
      </w:r>
    </w:p>
    <w:p w14:paraId="58959682" w14:textId="77777777" w:rsidR="00F17C29" w:rsidRPr="00655D0F" w:rsidRDefault="00F17C29"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7DBBCCFE" w14:textId="77777777" w:rsidR="00F17C29" w:rsidRPr="00655D0F" w:rsidRDefault="00F17C29" w:rsidP="00FF2CEA">
      <w:pPr>
        <w:pStyle w:val="ListParagraph"/>
        <w:widowControl w:val="0"/>
        <w:numPr>
          <w:ilvl w:val="0"/>
          <w:numId w:val="25"/>
        </w:numPr>
        <w:tabs>
          <w:tab w:val="left" w:pos="0"/>
        </w:tabs>
        <w:suppressAutoHyphens/>
        <w:snapToGrid w:val="0"/>
        <w:spacing w:before="93" w:after="120" w:line="60" w:lineRule="atLeast"/>
        <w:rPr>
          <w:rFonts w:eastAsia="SimSun"/>
          <w:b/>
          <w:lang w:val="en-GB" w:eastAsia="zh-CN"/>
        </w:rPr>
      </w:pPr>
      <w:r w:rsidRPr="00655D0F">
        <w:rPr>
          <w:rFonts w:ascii="Times New Roman" w:eastAsia="SimSun" w:hAnsi="Times New Roman"/>
          <w:b/>
          <w:sz w:val="20"/>
          <w:szCs w:val="20"/>
          <w:lang w:val="en-GB" w:eastAsia="zh-CN"/>
        </w:rPr>
        <w:t xml:space="preserve">Change 3) Lastly, operational details shall capture “facilitate </w:t>
      </w:r>
      <w:proofErr w:type="spellStart"/>
      <w:r w:rsidRPr="00655D0F">
        <w:rPr>
          <w:rFonts w:ascii="Times New Roman" w:eastAsia="SimSun" w:hAnsi="Times New Roman"/>
          <w:b/>
          <w:sz w:val="20"/>
          <w:szCs w:val="20"/>
          <w:lang w:val="en-GB" w:eastAsia="zh-CN"/>
        </w:rPr>
        <w:t>gNB</w:t>
      </w:r>
      <w:proofErr w:type="spellEnd"/>
      <w:r w:rsidRPr="00655D0F">
        <w:rPr>
          <w:rFonts w:ascii="Times New Roman" w:eastAsia="SimSun" w:hAnsi="Times New Roman"/>
          <w:b/>
          <w:sz w:val="20"/>
          <w:szCs w:val="20"/>
          <w:lang w:val="en-GB" w:eastAsia="zh-CN"/>
        </w:rPr>
        <w:t xml:space="preserve"> adjusting UE scheduling” in first bullet as it was captured in TR 38.858 </w:t>
      </w:r>
      <w:r w:rsidRPr="00655D0F">
        <w:rPr>
          <w:rFonts w:ascii="Times New Roman" w:eastAsia="SimSun" w:hAnsi="Times New Roman"/>
          <w:b/>
          <w:bCs/>
          <w:sz w:val="20"/>
          <w:szCs w:val="20"/>
          <w:lang w:val="en-GB" w:eastAsia="zh-CN"/>
        </w:rPr>
        <w:t>together with</w:t>
      </w:r>
      <w:r w:rsidRPr="00655D0F">
        <w:rPr>
          <w:rFonts w:ascii="Times New Roman" w:eastAsia="SimSun" w:hAnsi="Times New Roman"/>
          <w:b/>
          <w:sz w:val="20"/>
          <w:szCs w:val="20"/>
          <w:lang w:val="en-GB" w:eastAsia="zh-CN"/>
        </w:rPr>
        <w:t xml:space="preserve"> short term interference measurement and low latency. </w:t>
      </w:r>
    </w:p>
    <w:p w14:paraId="28B42F53" w14:textId="77777777" w:rsidR="00F17C29" w:rsidRPr="00655D0F" w:rsidRDefault="00F17C29" w:rsidP="00655D0F">
      <w:pPr>
        <w:jc w:val="both"/>
        <w:rPr>
          <w:rFonts w:eastAsia="Malgun Gothic" w:cs="SimSun"/>
          <w:b/>
          <w:lang w:val="en-GB" w:eastAsia="ko-KR"/>
        </w:rPr>
      </w:pPr>
      <w:r w:rsidRPr="00655D0F">
        <w:rPr>
          <w:rFonts w:eastAsia="Batang"/>
          <w:b/>
        </w:rPr>
        <w:t>The suggested edits are highlighted in yellow</w:t>
      </w:r>
      <w:r w:rsidRPr="00655D0F">
        <w:rPr>
          <w:rFonts w:eastAsia="Batang"/>
          <w:b/>
          <w:bCs/>
        </w:rPr>
        <w:t>:</w:t>
      </w:r>
    </w:p>
    <w:tbl>
      <w:tblPr>
        <w:tblStyle w:val="TableGrid"/>
        <w:tblW w:w="5000" w:type="pct"/>
        <w:jc w:val="center"/>
        <w:tblLook w:val="04A0" w:firstRow="1" w:lastRow="0" w:firstColumn="1" w:lastColumn="0" w:noHBand="0" w:noVBand="1"/>
      </w:tblPr>
      <w:tblGrid>
        <w:gridCol w:w="1283"/>
        <w:gridCol w:w="3443"/>
        <w:gridCol w:w="3124"/>
        <w:gridCol w:w="2112"/>
      </w:tblGrid>
      <w:tr w:rsidR="00F17C29" w:rsidRPr="0061056A" w14:paraId="578D7FC3" w14:textId="77777777" w:rsidTr="00655D0F">
        <w:trPr>
          <w:jc w:val="center"/>
        </w:trPr>
        <w:tc>
          <w:tcPr>
            <w:tcW w:w="605" w:type="pct"/>
            <w:shd w:val="clear" w:color="auto" w:fill="E7E6E6" w:themeFill="background2"/>
          </w:tcPr>
          <w:p w14:paraId="23885128" w14:textId="77777777" w:rsidR="00F17C29" w:rsidRPr="0061056A" w:rsidRDefault="00F17C29" w:rsidP="00D54F44">
            <w:pPr>
              <w:spacing w:before="93"/>
              <w:jc w:val="center"/>
              <w:rPr>
                <w:b/>
              </w:rPr>
            </w:pPr>
            <w:r w:rsidRPr="0061056A">
              <w:rPr>
                <w:b/>
              </w:rPr>
              <w:t>UE-to-UE co-channel CLI handling schemes</w:t>
            </w:r>
          </w:p>
        </w:tc>
        <w:tc>
          <w:tcPr>
            <w:tcW w:w="1741" w:type="pct"/>
            <w:shd w:val="clear" w:color="auto" w:fill="E7E6E6" w:themeFill="background2"/>
          </w:tcPr>
          <w:p w14:paraId="3F9E2261" w14:textId="77777777" w:rsidR="00F17C29" w:rsidRPr="0061056A" w:rsidRDefault="00F17C29" w:rsidP="00D54F44">
            <w:pPr>
              <w:spacing w:before="93"/>
              <w:jc w:val="center"/>
              <w:rPr>
                <w:b/>
              </w:rPr>
            </w:pPr>
            <w:r w:rsidRPr="0061056A">
              <w:rPr>
                <w:b/>
              </w:rPr>
              <w:t>Potential specification impact</w:t>
            </w:r>
          </w:p>
        </w:tc>
        <w:tc>
          <w:tcPr>
            <w:tcW w:w="1581" w:type="pct"/>
            <w:shd w:val="clear" w:color="auto" w:fill="E7E6E6" w:themeFill="background2"/>
          </w:tcPr>
          <w:p w14:paraId="3099BB94" w14:textId="77777777" w:rsidR="00F17C29" w:rsidRPr="0061056A" w:rsidRDefault="00F17C29" w:rsidP="00D54F44">
            <w:pPr>
              <w:spacing w:before="93"/>
              <w:jc w:val="center"/>
              <w:rPr>
                <w:b/>
              </w:rPr>
            </w:pPr>
            <w:r w:rsidRPr="0061056A">
              <w:rPr>
                <w:b/>
              </w:rPr>
              <w:t>Performance evaluations</w:t>
            </w:r>
          </w:p>
        </w:tc>
        <w:tc>
          <w:tcPr>
            <w:tcW w:w="1073" w:type="pct"/>
            <w:shd w:val="clear" w:color="auto" w:fill="E7E6E6" w:themeFill="background2"/>
          </w:tcPr>
          <w:p w14:paraId="14BDFC87" w14:textId="77777777" w:rsidR="00F17C29" w:rsidRPr="0061056A" w:rsidRDefault="00F17C29" w:rsidP="00D54F44">
            <w:pPr>
              <w:spacing w:before="93"/>
              <w:jc w:val="center"/>
              <w:rPr>
                <w:b/>
              </w:rPr>
            </w:pPr>
            <w:r w:rsidRPr="0061056A">
              <w:rPr>
                <w:b/>
              </w:rPr>
              <w:t>Operational details</w:t>
            </w:r>
          </w:p>
        </w:tc>
      </w:tr>
      <w:tr w:rsidR="00F17C29" w:rsidRPr="006D35F2" w14:paraId="4A265738" w14:textId="77777777" w:rsidTr="00655D0F">
        <w:trPr>
          <w:jc w:val="center"/>
        </w:trPr>
        <w:tc>
          <w:tcPr>
            <w:tcW w:w="605" w:type="pct"/>
          </w:tcPr>
          <w:p w14:paraId="6A6B48EF" w14:textId="77777777" w:rsidR="00F17C29" w:rsidRPr="0061056A" w:rsidRDefault="00F17C29" w:rsidP="00D54F44">
            <w:pPr>
              <w:spacing w:before="93"/>
              <w:jc w:val="left"/>
            </w:pPr>
            <w:r w:rsidRPr="00655D0F">
              <w:rPr>
                <w:highlight w:val="yellow"/>
              </w:rPr>
              <w:lastRenderedPageBreak/>
              <w:t>UE-to-UE co-channel CLI measurement and reporting</w:t>
            </w:r>
          </w:p>
        </w:tc>
        <w:tc>
          <w:tcPr>
            <w:tcW w:w="1741" w:type="pct"/>
          </w:tcPr>
          <w:p w14:paraId="30D9E4A6" w14:textId="77777777" w:rsidR="00F17C29" w:rsidRPr="006F02C9" w:rsidRDefault="00F17C29"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F02C9">
              <w:rPr>
                <w:rFonts w:ascii="Times New Roman" w:hAnsi="Times New Roman"/>
                <w:sz w:val="20"/>
                <w:szCs w:val="20"/>
              </w:rPr>
              <w:t xml:space="preserve">L1/L2 based </w:t>
            </w:r>
            <w:r w:rsidRPr="006F02C9">
              <w:rPr>
                <w:rFonts w:ascii="Times New Roman" w:hAnsi="Times New Roman"/>
                <w:sz w:val="20"/>
                <w:szCs w:val="20"/>
                <w:lang w:val="en-GB" w:eastAsia="ja-JP"/>
              </w:rPr>
              <w:t>UE</w:t>
            </w:r>
            <w:r w:rsidRPr="006F02C9">
              <w:rPr>
                <w:rFonts w:ascii="Times New Roman" w:hAnsi="Times New Roman"/>
                <w:sz w:val="20"/>
                <w:szCs w:val="20"/>
              </w:rPr>
              <w:t xml:space="preserve">-to-UE co-channel CLI measurement and </w:t>
            </w:r>
            <w:proofErr w:type="gramStart"/>
            <w:r w:rsidRPr="006F02C9">
              <w:rPr>
                <w:rFonts w:ascii="Times New Roman" w:hAnsi="Times New Roman"/>
                <w:sz w:val="20"/>
                <w:szCs w:val="20"/>
              </w:rPr>
              <w:t>reporting</w:t>
            </w:r>
            <w:proofErr w:type="gramEnd"/>
          </w:p>
          <w:p w14:paraId="32257665" w14:textId="77777777" w:rsidR="00F17C29" w:rsidRPr="00655D0F" w:rsidRDefault="00F17C29"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rPr>
              <w:t>Measurement resources</w:t>
            </w:r>
          </w:p>
          <w:p w14:paraId="623BBC1C"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Implicitly scheme: Periodic, semi-persistent, or aperiodic, e.g., CLI-IMR</w:t>
            </w:r>
          </w:p>
          <w:p w14:paraId="28AC5996"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Periodic, semi-persistent, or aperiodic, e.g., SRS-RSRP, CLI-RSSI</w:t>
            </w:r>
          </w:p>
          <w:p w14:paraId="76F59A0B" w14:textId="77777777" w:rsidR="00F17C29" w:rsidRPr="00655D0F" w:rsidRDefault="00F17C29"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Measurement reporting:</w:t>
            </w:r>
          </w:p>
          <w:p w14:paraId="47238DEF"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Implicitly scheme: reuse CQI, L1-SINR as in current spec </w:t>
            </w:r>
          </w:p>
          <w:p w14:paraId="3A08E011"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reporting quantity, e.g., SRS-RSRP, CLI-RSSI</w:t>
            </w:r>
          </w:p>
          <w:p w14:paraId="0188C8A4" w14:textId="77777777" w:rsidR="00F17C29" w:rsidRPr="00655D0F" w:rsidRDefault="00F17C29"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Periodic, semi-persistent, aperiodic and event-triggered reporting on PUCCH/PUSCH</w:t>
            </w:r>
          </w:p>
          <w:p w14:paraId="7785F498" w14:textId="77777777" w:rsidR="00F17C29" w:rsidRPr="00655D0F" w:rsidRDefault="00F17C29"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Subband CLI reporting </w:t>
            </w:r>
          </w:p>
          <w:p w14:paraId="69057430" w14:textId="77777777" w:rsidR="00F17C29" w:rsidRPr="00655D0F" w:rsidRDefault="00F17C29"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highlight w:val="yellow"/>
              </w:rPr>
              <w:t>UCI multiplexing</w:t>
            </w:r>
            <w:r>
              <w:rPr>
                <w:rFonts w:ascii="Times New Roman" w:hAnsi="Times New Roman"/>
                <w:sz w:val="20"/>
                <w:szCs w:val="20"/>
                <w:highlight w:val="yellow"/>
              </w:rPr>
              <w:t xml:space="preserve"> </w:t>
            </w:r>
            <w:r w:rsidRPr="00655D0F">
              <w:rPr>
                <w:rFonts w:ascii="Times New Roman" w:hAnsi="Times New Roman"/>
                <w:sz w:val="20"/>
                <w:szCs w:val="20"/>
                <w:highlight w:val="yellow"/>
              </w:rPr>
              <w:t>priority rule, CPU occupation rule, timeline and related UE behavior</w:t>
            </w:r>
          </w:p>
        </w:tc>
        <w:tc>
          <w:tcPr>
            <w:tcW w:w="1581" w:type="pct"/>
          </w:tcPr>
          <w:p w14:paraId="11473C51" w14:textId="77777777" w:rsidR="00F17C29" w:rsidRPr="0061056A" w:rsidRDefault="00F17C29" w:rsidP="00D54F44">
            <w:pPr>
              <w:spacing w:before="93"/>
              <w:rPr>
                <w:rFonts w:eastAsia="DengXian"/>
                <w:b/>
                <w:lang w:val="en-GB"/>
              </w:rPr>
            </w:pPr>
            <w:r w:rsidRPr="0061056A">
              <w:rPr>
                <w:rFonts w:eastAsia="DengXian"/>
                <w:b/>
                <w:lang w:val="en-GB"/>
              </w:rPr>
              <w:t>Section 7.4.3 of TR 38.858</w:t>
            </w:r>
          </w:p>
          <w:p w14:paraId="74E1B1F6" w14:textId="77777777" w:rsidR="00F17C29" w:rsidRPr="0061056A" w:rsidRDefault="00F17C29" w:rsidP="00D54F44">
            <w:pPr>
              <w:spacing w:before="93"/>
              <w:rPr>
                <w:rFonts w:eastAsia="DengXian"/>
                <w:lang w:val="en-GB"/>
              </w:rPr>
            </w:pPr>
            <w:r w:rsidRPr="0061056A">
              <w:rPr>
                <w:rFonts w:eastAsia="DengXian"/>
                <w:lang w:val="en-GB"/>
              </w:rPr>
              <w:t>Coordinated scheduling based on L3 UE-UE CLI measurement has similar DL average-UPT gain compared to coordinated scheduling based on L1 UE-UE CLI measurement for all load levels.</w:t>
            </w:r>
          </w:p>
          <w:p w14:paraId="11750F99" w14:textId="77777777" w:rsidR="00F17C29" w:rsidRPr="0061056A" w:rsidRDefault="00F17C29" w:rsidP="00D54F44">
            <w:pPr>
              <w:spacing w:before="93"/>
            </w:pPr>
          </w:p>
          <w:p w14:paraId="52E42358" w14:textId="77777777" w:rsidR="00F17C29" w:rsidRPr="0061056A" w:rsidRDefault="00F17C29" w:rsidP="00D54F44">
            <w:pPr>
              <w:spacing w:before="93"/>
              <w:rPr>
                <w:b/>
              </w:rPr>
            </w:pPr>
            <w:r w:rsidRPr="0061056A">
              <w:rPr>
                <w:b/>
              </w:rPr>
              <w:t>Section 2.2.1 of R1-2400689 [11]</w:t>
            </w:r>
          </w:p>
          <w:p w14:paraId="152CBABE" w14:textId="3C91C13B" w:rsidR="00F17C29" w:rsidRPr="006D35F2" w:rsidRDefault="00F17C29"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1056A">
              <w:rPr>
                <w:rFonts w:ascii="Times New Roman" w:hAnsi="Times New Roman"/>
                <w:sz w:val="20"/>
                <w:szCs w:val="20"/>
              </w:rPr>
              <w:t xml:space="preserve">The use of a L1/L2 measurement and reporting (Scheme 2) provides the </w:t>
            </w:r>
            <w:proofErr w:type="spellStart"/>
            <w:r w:rsidRPr="0061056A">
              <w:rPr>
                <w:rFonts w:ascii="Times New Roman" w:hAnsi="Times New Roman"/>
                <w:sz w:val="20"/>
                <w:szCs w:val="20"/>
              </w:rPr>
              <w:t>gNB</w:t>
            </w:r>
            <w:proofErr w:type="spellEnd"/>
            <w:r w:rsidRPr="0061056A">
              <w:rPr>
                <w:rFonts w:ascii="Times New Roman" w:hAnsi="Times New Roman"/>
                <w:sz w:val="20"/>
                <w:szCs w:val="20"/>
              </w:rPr>
              <w:t xml:space="preserve"> with a more accurate picture of current UE-to UE CLI, allowing the </w:t>
            </w:r>
            <w:proofErr w:type="spellStart"/>
            <w:r w:rsidRPr="0061056A">
              <w:rPr>
                <w:rFonts w:ascii="Times New Roman" w:hAnsi="Times New Roman"/>
                <w:sz w:val="20"/>
                <w:szCs w:val="20"/>
              </w:rPr>
              <w:t>gNB</w:t>
            </w:r>
            <w:proofErr w:type="spellEnd"/>
            <w:r w:rsidRPr="0061056A">
              <w:rPr>
                <w:rFonts w:ascii="Times New Roman" w:hAnsi="Times New Roman"/>
                <w:sz w:val="20"/>
                <w:szCs w:val="20"/>
              </w:rPr>
              <w:t xml:space="preserve"> to carefully select an optimal pairing of downlink and uplink </w:t>
            </w:r>
            <w:proofErr w:type="spellStart"/>
            <w:r w:rsidRPr="0061056A">
              <w:rPr>
                <w:rFonts w:ascii="Times New Roman" w:hAnsi="Times New Roman"/>
                <w:sz w:val="20"/>
                <w:szCs w:val="20"/>
              </w:rPr>
              <w:t>U</w:t>
            </w:r>
            <w:r w:rsidR="00795673" w:rsidRPr="0061056A">
              <w:rPr>
                <w:rFonts w:ascii="Times New Roman" w:hAnsi="Times New Roman"/>
                <w:sz w:val="20"/>
                <w:szCs w:val="20"/>
              </w:rPr>
              <w:t>e</w:t>
            </w:r>
            <w:r w:rsidRPr="0061056A">
              <w:rPr>
                <w:rFonts w:ascii="Times New Roman" w:hAnsi="Times New Roman"/>
                <w:sz w:val="20"/>
                <w:szCs w:val="20"/>
              </w:rPr>
              <w:t>s</w:t>
            </w:r>
            <w:proofErr w:type="spellEnd"/>
            <w:r w:rsidRPr="0061056A">
              <w:rPr>
                <w:rFonts w:ascii="Times New Roman" w:hAnsi="Times New Roman"/>
                <w:sz w:val="20"/>
                <w:szCs w:val="20"/>
              </w:rPr>
              <w:t xml:space="preserve"> that minimizes the impact of UE-to-UE CLI on downlink </w:t>
            </w:r>
            <w:proofErr w:type="spellStart"/>
            <w:r w:rsidRPr="0061056A">
              <w:rPr>
                <w:rFonts w:ascii="Times New Roman" w:hAnsi="Times New Roman"/>
                <w:sz w:val="20"/>
                <w:szCs w:val="20"/>
              </w:rPr>
              <w:t>U</w:t>
            </w:r>
            <w:r w:rsidR="00795673" w:rsidRPr="0061056A">
              <w:rPr>
                <w:rFonts w:ascii="Times New Roman" w:hAnsi="Times New Roman"/>
                <w:sz w:val="20"/>
                <w:szCs w:val="20"/>
              </w:rPr>
              <w:t>e</w:t>
            </w:r>
            <w:r w:rsidRPr="0061056A">
              <w:rPr>
                <w:rFonts w:ascii="Times New Roman" w:hAnsi="Times New Roman"/>
                <w:sz w:val="20"/>
                <w:szCs w:val="20"/>
              </w:rPr>
              <w:t>s</w:t>
            </w:r>
            <w:proofErr w:type="spellEnd"/>
            <w:r w:rsidRPr="0061056A">
              <w:rPr>
                <w:rFonts w:ascii="Times New Roman" w:hAnsi="Times New Roman"/>
                <w:sz w:val="20"/>
                <w:szCs w:val="20"/>
              </w:rPr>
              <w:t xml:space="preserve">. This in turn improves downlink performance when compared to Scheme 1 – loss drops from 38% to 15.5% for low load, and from 47% to 28% for medium load, respectively.  </w:t>
            </w:r>
          </w:p>
        </w:tc>
        <w:tc>
          <w:tcPr>
            <w:tcW w:w="1073" w:type="pct"/>
          </w:tcPr>
          <w:p w14:paraId="7004C158" w14:textId="77777777" w:rsidR="00F17C29" w:rsidRPr="006D35F2" w:rsidRDefault="00F17C29"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D35F2">
              <w:rPr>
                <w:rFonts w:ascii="Times New Roman" w:hAnsi="Times New Roman"/>
                <w:sz w:val="20"/>
                <w:szCs w:val="20"/>
              </w:rPr>
              <w:t xml:space="preserve">L1/L2 based UE-to-UE CLI measurement can be optimized for short term interference measurement and </w:t>
            </w:r>
            <w:r w:rsidRPr="006A2A70">
              <w:rPr>
                <w:rFonts w:ascii="Times New Roman" w:hAnsi="Times New Roman"/>
                <w:sz w:val="20"/>
                <w:szCs w:val="20"/>
              </w:rPr>
              <w:t xml:space="preserve">low latency </w:t>
            </w:r>
            <w:r w:rsidRPr="00655D0F">
              <w:rPr>
                <w:rFonts w:ascii="Times New Roman" w:hAnsi="Times New Roman"/>
                <w:sz w:val="20"/>
                <w:szCs w:val="20"/>
                <w:highlight w:val="yellow"/>
              </w:rPr>
              <w:t xml:space="preserve">and facilitate </w:t>
            </w:r>
            <w:proofErr w:type="spellStart"/>
            <w:r w:rsidRPr="00655D0F">
              <w:rPr>
                <w:rFonts w:ascii="Times New Roman" w:hAnsi="Times New Roman"/>
                <w:sz w:val="20"/>
                <w:szCs w:val="20"/>
                <w:highlight w:val="yellow"/>
              </w:rPr>
              <w:t>gNB</w:t>
            </w:r>
            <w:proofErr w:type="spellEnd"/>
            <w:r w:rsidRPr="00655D0F">
              <w:rPr>
                <w:rFonts w:ascii="Times New Roman" w:hAnsi="Times New Roman"/>
                <w:sz w:val="20"/>
                <w:szCs w:val="20"/>
                <w:highlight w:val="yellow"/>
              </w:rPr>
              <w:t xml:space="preserve"> adjusting UE scheduling.</w:t>
            </w:r>
          </w:p>
          <w:p w14:paraId="017A4143" w14:textId="77777777" w:rsidR="00F17C29" w:rsidRPr="006D35F2" w:rsidRDefault="00F17C29"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D35F2">
              <w:rPr>
                <w:rFonts w:ascii="Times New Roman" w:hAnsi="Times New Roman"/>
                <w:sz w:val="20"/>
                <w:szCs w:val="20"/>
              </w:rPr>
              <w:t>The above does not imply that L3 based measurement and reporting cannot be used for similar purposes.</w:t>
            </w:r>
          </w:p>
        </w:tc>
      </w:tr>
    </w:tbl>
    <w:p w14:paraId="39D30F7C" w14:textId="77777777" w:rsidR="00F17C29" w:rsidRPr="00F17C29" w:rsidRDefault="00F17C29" w:rsidP="003D3FA2">
      <w:pPr>
        <w:spacing w:after="0"/>
        <w:jc w:val="both"/>
        <w:rPr>
          <w:rFonts w:eastAsia="Batang"/>
          <w:b/>
          <w:szCs w:val="24"/>
        </w:rPr>
      </w:pPr>
    </w:p>
    <w:p w14:paraId="51936831" w14:textId="798E1B07" w:rsidR="001865FB" w:rsidRDefault="001865FB" w:rsidP="001865FB">
      <w:pPr>
        <w:jc w:val="both"/>
        <w:rPr>
          <w:b/>
          <w:lang w:val="en-GB" w:eastAsia="zh-CN"/>
        </w:rPr>
      </w:pPr>
      <w:r>
        <w:rPr>
          <w:rFonts w:eastAsia="Batang"/>
          <w:b/>
          <w:szCs w:val="24"/>
          <w:lang w:val="en-GB"/>
        </w:rPr>
        <w:t xml:space="preserve">Proposal </w:t>
      </w:r>
      <w:r w:rsidR="00DF09C1">
        <w:rPr>
          <w:rFonts w:eastAsia="Batang"/>
          <w:b/>
          <w:szCs w:val="24"/>
          <w:lang w:val="en-GB"/>
        </w:rPr>
        <w:t>10</w:t>
      </w:r>
      <w:r w:rsidRPr="001C2EFA">
        <w:rPr>
          <w:rFonts w:eastAsia="Batang"/>
          <w:b/>
          <w:szCs w:val="24"/>
          <w:lang w:val="en-GB"/>
        </w:rPr>
        <w:t>:</w:t>
      </w:r>
      <w:r w:rsidRPr="00B31039">
        <w:rPr>
          <w:rFonts w:eastAsia="Batang"/>
          <w:b/>
          <w:szCs w:val="24"/>
          <w:lang w:val="en-GB"/>
        </w:rPr>
        <w:t xml:space="preserve"> </w:t>
      </w:r>
      <w:r w:rsidR="000E6975">
        <w:rPr>
          <w:b/>
          <w:bCs/>
          <w:lang w:val="en-GB" w:eastAsia="zh-CN"/>
        </w:rPr>
        <w:t>S</w:t>
      </w:r>
      <w:r>
        <w:rPr>
          <w:b/>
          <w:bCs/>
          <w:lang w:val="en-GB" w:eastAsia="zh-CN"/>
        </w:rPr>
        <w:t>upport following schemes in the table:</w:t>
      </w:r>
    </w:p>
    <w:p w14:paraId="1F10F05A" w14:textId="77777777" w:rsidR="001865FB" w:rsidRPr="00655D0F" w:rsidRDefault="001865F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 xml:space="preserve">L1/L2 based UE-to-UE co-channel CLI measurement and </w:t>
      </w:r>
      <w:proofErr w:type="gramStart"/>
      <w:r w:rsidRPr="00655D0F">
        <w:rPr>
          <w:rFonts w:ascii="Times New Roman" w:eastAsia="SimSun" w:hAnsi="Times New Roman"/>
          <w:b/>
          <w:sz w:val="20"/>
          <w:szCs w:val="20"/>
          <w:lang w:val="en-GB" w:eastAsia="zh-CN"/>
        </w:rPr>
        <w:t>reporting</w:t>
      </w:r>
      <w:proofErr w:type="gramEnd"/>
    </w:p>
    <w:p w14:paraId="67E16A49" w14:textId="77777777" w:rsidR="001865FB" w:rsidRPr="00655D0F" w:rsidRDefault="001865F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 xml:space="preserve">coordinated scheduling in time and frequency </w:t>
      </w:r>
      <w:proofErr w:type="gramStart"/>
      <w:r w:rsidRPr="00655D0F">
        <w:rPr>
          <w:rFonts w:ascii="Times New Roman" w:eastAsia="SimSun" w:hAnsi="Times New Roman"/>
          <w:b/>
          <w:sz w:val="20"/>
          <w:szCs w:val="20"/>
          <w:lang w:val="en-GB" w:eastAsia="zh-CN"/>
        </w:rPr>
        <w:t>domain</w:t>
      </w:r>
      <w:proofErr w:type="gramEnd"/>
    </w:p>
    <w:p w14:paraId="4DB75832" w14:textId="77777777" w:rsidR="001865FB" w:rsidRPr="00655D0F" w:rsidRDefault="001865FB" w:rsidP="00FF2CEA">
      <w:pPr>
        <w:pStyle w:val="ListParagraph"/>
        <w:numPr>
          <w:ilvl w:val="0"/>
          <w:numId w:val="26"/>
        </w:numPr>
        <w:jc w:val="both"/>
        <w:rPr>
          <w:b/>
          <w:lang w:val="en-GB" w:eastAsia="zh-CN"/>
        </w:rPr>
      </w:pPr>
      <w:r w:rsidRPr="00655D0F">
        <w:rPr>
          <w:rFonts w:ascii="Times New Roman" w:eastAsia="SimSun" w:hAnsi="Times New Roman"/>
          <w:b/>
          <w:bCs/>
          <w:sz w:val="20"/>
          <w:szCs w:val="20"/>
          <w:lang w:val="en-GB" w:eastAsia="zh-CN"/>
        </w:rPr>
        <w:t xml:space="preserve">Rx beam configuration for the L1/L2/L3 based UE-to-UE CLI </w:t>
      </w:r>
      <w:proofErr w:type="gramStart"/>
      <w:r w:rsidRPr="00655D0F">
        <w:rPr>
          <w:rFonts w:ascii="Times New Roman" w:eastAsia="SimSun" w:hAnsi="Times New Roman"/>
          <w:b/>
          <w:bCs/>
          <w:sz w:val="20"/>
          <w:szCs w:val="20"/>
          <w:lang w:val="en-GB" w:eastAsia="zh-CN"/>
        </w:rPr>
        <w:t>measurement</w:t>
      </w:r>
      <w:proofErr w:type="gramEnd"/>
    </w:p>
    <w:p w14:paraId="134ED022" w14:textId="2766A296" w:rsidR="001865FB" w:rsidRPr="001865FB" w:rsidRDefault="001865FB" w:rsidP="00FF2CEA">
      <w:pPr>
        <w:pStyle w:val="ListParagraph"/>
        <w:numPr>
          <w:ilvl w:val="0"/>
          <w:numId w:val="26"/>
        </w:numPr>
        <w:spacing w:after="120"/>
        <w:jc w:val="both"/>
        <w:rPr>
          <w:b/>
          <w:lang w:val="en-GB" w:eastAsia="zh-CN"/>
        </w:rPr>
      </w:pPr>
      <w:r w:rsidRPr="00655D0F">
        <w:rPr>
          <w:rFonts w:ascii="Times New Roman" w:eastAsia="SimSun" w:hAnsi="Times New Roman"/>
          <w:b/>
          <w:bCs/>
          <w:sz w:val="20"/>
          <w:szCs w:val="20"/>
          <w:lang w:val="en-GB" w:eastAsia="zh-CN"/>
        </w:rPr>
        <w:t xml:space="preserve">UE power control based </w:t>
      </w:r>
      <w:proofErr w:type="gramStart"/>
      <w:r w:rsidRPr="00655D0F">
        <w:rPr>
          <w:rFonts w:ascii="Times New Roman" w:eastAsia="SimSun" w:hAnsi="Times New Roman"/>
          <w:b/>
          <w:bCs/>
          <w:sz w:val="20"/>
          <w:szCs w:val="20"/>
          <w:lang w:val="en-GB" w:eastAsia="zh-CN"/>
        </w:rPr>
        <w:t>scheme</w:t>
      </w:r>
      <w:proofErr w:type="gramEnd"/>
    </w:p>
    <w:p w14:paraId="1C12D519" w14:textId="4957BC43" w:rsidR="003D3FA2" w:rsidRPr="00790CF3" w:rsidRDefault="003D3FA2" w:rsidP="003D3FA2">
      <w:pPr>
        <w:spacing w:after="0"/>
        <w:jc w:val="both"/>
        <w:rPr>
          <w:rFonts w:eastAsia="Batang"/>
          <w:b/>
          <w:bCs/>
        </w:rPr>
      </w:pPr>
      <w:r>
        <w:rPr>
          <w:rFonts w:eastAsia="Batang"/>
          <w:b/>
          <w:szCs w:val="24"/>
          <w:lang w:val="en-GB"/>
        </w:rPr>
        <w:t xml:space="preserve">Proposal </w:t>
      </w:r>
      <w:r w:rsidR="00DF09C1">
        <w:rPr>
          <w:rFonts w:eastAsia="Batang"/>
          <w:b/>
          <w:szCs w:val="24"/>
          <w:lang w:val="en-GB"/>
        </w:rPr>
        <w:t>11</w:t>
      </w:r>
      <w:r w:rsidRPr="001C2EFA">
        <w:rPr>
          <w:rFonts w:eastAsia="Batang"/>
          <w:b/>
          <w:szCs w:val="24"/>
          <w:lang w:val="en-GB"/>
        </w:rPr>
        <w:t>:</w:t>
      </w:r>
      <w:r w:rsidRPr="00B31039">
        <w:rPr>
          <w:rFonts w:eastAsia="Batang"/>
          <w:b/>
          <w:szCs w:val="24"/>
          <w:lang w:val="en-GB"/>
        </w:rPr>
        <w:t xml:space="preserve"> </w:t>
      </w:r>
      <w:r>
        <w:rPr>
          <w:rFonts w:eastAsia="Batang"/>
          <w:b/>
          <w:szCs w:val="24"/>
          <w:lang w:val="en-GB"/>
        </w:rPr>
        <w:t xml:space="preserve">Support RAN1 specification of </w:t>
      </w:r>
      <w:r w:rsidRPr="00790CF3">
        <w:rPr>
          <w:rFonts w:eastAsia="Batang"/>
          <w:b/>
          <w:bCs/>
          <w:lang w:val="en-GB"/>
        </w:rPr>
        <w:t>enhancements</w:t>
      </w:r>
      <w:r>
        <w:rPr>
          <w:rFonts w:eastAsia="Batang"/>
          <w:b/>
          <w:bCs/>
          <w:lang w:val="en-GB"/>
        </w:rPr>
        <w:t xml:space="preserve"> of co-channel CLI </w:t>
      </w:r>
      <w:r w:rsidRPr="001C2EFA">
        <w:rPr>
          <w:b/>
          <w:bCs/>
          <w:lang w:val="en-GB"/>
        </w:rPr>
        <w:t>measurement and reporting</w:t>
      </w:r>
      <w:r>
        <w:rPr>
          <w:lang w:val="en-GB"/>
        </w:rPr>
        <w:t xml:space="preserve"> </w:t>
      </w:r>
      <w:r>
        <w:rPr>
          <w:rFonts w:eastAsia="Batang"/>
          <w:b/>
          <w:bCs/>
          <w:lang w:val="en-GB"/>
        </w:rPr>
        <w:t>in R19 work item</w:t>
      </w:r>
      <w:r w:rsidRPr="00790CF3">
        <w:rPr>
          <w:rFonts w:eastAsia="Batang"/>
          <w:b/>
          <w:bCs/>
          <w:lang w:val="en-GB"/>
        </w:rPr>
        <w:t>:</w:t>
      </w:r>
    </w:p>
    <w:p w14:paraId="1985F281" w14:textId="77777777" w:rsidR="003D3FA2" w:rsidRDefault="003D3FA2" w:rsidP="003D3FA2">
      <w:pPr>
        <w:numPr>
          <w:ilvl w:val="0"/>
          <w:numId w:val="8"/>
        </w:numPr>
        <w:spacing w:after="0"/>
        <w:jc w:val="both"/>
        <w:rPr>
          <w:rFonts w:eastAsia="Batang"/>
          <w:b/>
          <w:bCs/>
          <w:szCs w:val="24"/>
        </w:rPr>
      </w:pPr>
      <w:r w:rsidRPr="00790CF3">
        <w:rPr>
          <w:rFonts w:eastAsia="Batang"/>
          <w:b/>
          <w:bCs/>
          <w:szCs w:val="24"/>
        </w:rPr>
        <w:t>For L1/L2 UE-to-UE CLI measurement, periodic, semi-persistent, or aperiodic measurement resource.</w:t>
      </w:r>
    </w:p>
    <w:p w14:paraId="42B51136" w14:textId="77777777" w:rsidR="003D3FA2" w:rsidRDefault="003D3FA2" w:rsidP="003D3FA2">
      <w:pPr>
        <w:numPr>
          <w:ilvl w:val="0"/>
          <w:numId w:val="8"/>
        </w:numPr>
        <w:spacing w:after="0"/>
        <w:jc w:val="both"/>
        <w:rPr>
          <w:rFonts w:eastAsia="Batang"/>
          <w:b/>
          <w:bCs/>
          <w:szCs w:val="24"/>
        </w:rPr>
      </w:pPr>
      <w:r w:rsidRPr="00790CF3">
        <w:rPr>
          <w:rFonts w:eastAsia="Batang"/>
          <w:b/>
          <w:bCs/>
          <w:szCs w:val="24"/>
        </w:rPr>
        <w:t>For L1/L2 UE-to-UE CLI reporting, periodic, semi-persistent, aperiodic reporting.</w:t>
      </w:r>
    </w:p>
    <w:p w14:paraId="37620FFF" w14:textId="77777777" w:rsidR="003D3FA2" w:rsidRPr="00A368C7" w:rsidRDefault="003D3FA2" w:rsidP="003D3FA2">
      <w:pPr>
        <w:numPr>
          <w:ilvl w:val="0"/>
          <w:numId w:val="8"/>
        </w:numPr>
        <w:jc w:val="both"/>
        <w:rPr>
          <w:rFonts w:eastAsia="Batang"/>
          <w:b/>
          <w:bCs/>
          <w:szCs w:val="24"/>
        </w:rPr>
      </w:pPr>
      <w:r w:rsidRPr="00A368C7">
        <w:rPr>
          <w:rFonts w:eastAsia="Batang"/>
          <w:b/>
          <w:bCs/>
          <w:szCs w:val="24"/>
        </w:rPr>
        <w:t xml:space="preserve">Use existing CSI framework as the </w:t>
      </w:r>
      <w:proofErr w:type="gramStart"/>
      <w:r w:rsidRPr="00A368C7">
        <w:rPr>
          <w:rFonts w:eastAsia="Batang"/>
          <w:b/>
          <w:bCs/>
          <w:szCs w:val="24"/>
        </w:rPr>
        <w:t>baseline</w:t>
      </w:r>
      <w:proofErr w:type="gramEnd"/>
    </w:p>
    <w:p w14:paraId="09996B95" w14:textId="04C61C13" w:rsidR="003D3FA2" w:rsidRPr="001065F4" w:rsidRDefault="003D3FA2" w:rsidP="003D3FA2">
      <w:pPr>
        <w:jc w:val="both"/>
        <w:rPr>
          <w:rFonts w:eastAsia="Batang"/>
          <w:b/>
          <w:szCs w:val="24"/>
        </w:rPr>
      </w:pPr>
      <w:r>
        <w:rPr>
          <w:rFonts w:eastAsia="Batang"/>
          <w:b/>
          <w:szCs w:val="24"/>
          <w:lang w:val="en-GB"/>
        </w:rPr>
        <w:t xml:space="preserve">Proposal </w:t>
      </w:r>
      <w:r w:rsidR="00DF09C1">
        <w:rPr>
          <w:rFonts w:eastAsia="Batang"/>
          <w:b/>
          <w:szCs w:val="24"/>
          <w:lang w:val="en-GB"/>
        </w:rPr>
        <w:t>12</w:t>
      </w:r>
      <w:r w:rsidRPr="001C2EFA">
        <w:rPr>
          <w:rFonts w:eastAsia="Batang"/>
          <w:b/>
          <w:szCs w:val="24"/>
          <w:lang w:val="en-GB"/>
        </w:rPr>
        <w:t>:</w:t>
      </w:r>
      <w:r w:rsidRPr="00B31039">
        <w:rPr>
          <w:rFonts w:eastAsia="Batang"/>
          <w:b/>
          <w:szCs w:val="24"/>
          <w:lang w:val="en-GB"/>
        </w:rPr>
        <w:t xml:space="preserve"> </w:t>
      </w:r>
      <w:r w:rsidRPr="001065F4">
        <w:rPr>
          <w:rFonts w:eastAsia="Batang"/>
          <w:b/>
          <w:szCs w:val="24"/>
        </w:rPr>
        <w:t xml:space="preserve">RAN1 </w:t>
      </w:r>
      <w:r>
        <w:rPr>
          <w:rFonts w:eastAsia="Batang"/>
          <w:b/>
          <w:szCs w:val="24"/>
        </w:rPr>
        <w:t>considers specifying one or</w:t>
      </w:r>
      <w:r w:rsidRPr="001065F4">
        <w:rPr>
          <w:rFonts w:eastAsia="Batang"/>
          <w:b/>
          <w:szCs w:val="24"/>
        </w:rPr>
        <w:t xml:space="preserve"> </w:t>
      </w:r>
      <w:r>
        <w:rPr>
          <w:rFonts w:eastAsia="Batang"/>
          <w:b/>
          <w:szCs w:val="24"/>
        </w:rPr>
        <w:t>both schemes for CLI measurement and report:</w:t>
      </w:r>
      <w:r w:rsidRPr="001065F4">
        <w:rPr>
          <w:rFonts w:eastAsia="Batang"/>
          <w:b/>
          <w:szCs w:val="24"/>
        </w:rPr>
        <w:t xml:space="preserve"> </w:t>
      </w:r>
    </w:p>
    <w:p w14:paraId="5DC0E195" w14:textId="77777777" w:rsidR="003D3FA2" w:rsidRDefault="003D3FA2" w:rsidP="003D3FA2">
      <w:pPr>
        <w:pStyle w:val="ListParagraph"/>
        <w:numPr>
          <w:ilvl w:val="0"/>
          <w:numId w:val="9"/>
        </w:numPr>
        <w:jc w:val="both"/>
        <w:rPr>
          <w:rFonts w:ascii="Times New Roman" w:eastAsia="Batang" w:hAnsi="Times New Roman"/>
          <w:b/>
          <w:sz w:val="20"/>
          <w:szCs w:val="24"/>
        </w:rPr>
      </w:pPr>
      <w:r>
        <w:rPr>
          <w:rFonts w:ascii="Times New Roman" w:eastAsia="Batang" w:hAnsi="Times New Roman"/>
          <w:b/>
          <w:sz w:val="20"/>
          <w:szCs w:val="24"/>
        </w:rPr>
        <w:t>Scheme 1: Explicitly capture CLI in s</w:t>
      </w:r>
      <w:r w:rsidRPr="001F77FA">
        <w:rPr>
          <w:rFonts w:ascii="Times New Roman" w:eastAsia="Batang" w:hAnsi="Times New Roman"/>
          <w:b/>
          <w:sz w:val="20"/>
          <w:szCs w:val="24"/>
        </w:rPr>
        <w:t xml:space="preserve">eparate new CLI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metrics</w:t>
      </w:r>
      <w:r>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4B9B02A5" w14:textId="77777777" w:rsidR="003D3FA2" w:rsidRPr="00876B7F" w:rsidRDefault="003D3FA2" w:rsidP="003D3FA2">
      <w:pPr>
        <w:pStyle w:val="ListParagraph"/>
        <w:numPr>
          <w:ilvl w:val="1"/>
          <w:numId w:val="9"/>
        </w:numPr>
        <w:spacing w:after="120"/>
        <w:jc w:val="both"/>
        <w:rPr>
          <w:rFonts w:ascii="Times New Roman" w:eastAsia="Batang" w:hAnsi="Times New Roman"/>
          <w:b/>
          <w:sz w:val="20"/>
          <w:szCs w:val="24"/>
        </w:rPr>
      </w:pPr>
      <w:r>
        <w:rPr>
          <w:rFonts w:ascii="Times New Roman" w:eastAsia="Batang" w:hAnsi="Times New Roman"/>
          <w:b/>
          <w:sz w:val="20"/>
          <w:szCs w:val="24"/>
        </w:rPr>
        <w:t>Potential spec impact: s</w:t>
      </w:r>
      <w:r w:rsidRPr="001F77FA">
        <w:rPr>
          <w:rFonts w:ascii="Times New Roman" w:eastAsia="Batang" w:hAnsi="Times New Roman"/>
          <w:b/>
          <w:sz w:val="20"/>
          <w:szCs w:val="24"/>
        </w:rPr>
        <w:t xml:space="preserve">eparate CLI </w:t>
      </w:r>
      <w:r>
        <w:rPr>
          <w:rFonts w:ascii="Times New Roman" w:eastAsia="Batang" w:hAnsi="Times New Roman"/>
          <w:b/>
          <w:sz w:val="20"/>
          <w:szCs w:val="24"/>
        </w:rPr>
        <w:t xml:space="preserve">resources and new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w:t>
      </w:r>
      <w:r>
        <w:rPr>
          <w:rFonts w:ascii="Times New Roman" w:eastAsia="Batang" w:hAnsi="Times New Roman"/>
          <w:b/>
          <w:sz w:val="20"/>
          <w:szCs w:val="24"/>
        </w:rPr>
        <w:t xml:space="preserve">configuration </w:t>
      </w:r>
    </w:p>
    <w:p w14:paraId="14C154E7" w14:textId="77777777" w:rsidR="003D3FA2" w:rsidRPr="001F6A9A" w:rsidRDefault="003D3FA2" w:rsidP="003D3FA2">
      <w:pPr>
        <w:pStyle w:val="ListParagraph"/>
        <w:numPr>
          <w:ilvl w:val="0"/>
          <w:numId w:val="9"/>
        </w:numPr>
        <w:jc w:val="both"/>
        <w:rPr>
          <w:rFonts w:ascii="Times New Roman" w:eastAsia="Batang" w:hAnsi="Times New Roman"/>
          <w:b/>
          <w:sz w:val="20"/>
          <w:szCs w:val="24"/>
        </w:rPr>
      </w:pPr>
      <w:r w:rsidRPr="001F6A9A">
        <w:rPr>
          <w:rFonts w:ascii="Times New Roman" w:eastAsia="Batang" w:hAnsi="Times New Roman"/>
          <w:b/>
          <w:sz w:val="20"/>
          <w:szCs w:val="24"/>
        </w:rPr>
        <w:t xml:space="preserve">Scheme 2: Implicitly capture CLI in existing CSI report e.g. via existing CQI and L1-SINR </w:t>
      </w:r>
      <w:proofErr w:type="gramStart"/>
      <w:r w:rsidRPr="001F6A9A">
        <w:rPr>
          <w:rFonts w:ascii="Times New Roman" w:eastAsia="Batang" w:hAnsi="Times New Roman"/>
          <w:b/>
          <w:sz w:val="20"/>
          <w:szCs w:val="24"/>
        </w:rPr>
        <w:t>metrics</w:t>
      </w:r>
      <w:proofErr w:type="gramEnd"/>
    </w:p>
    <w:p w14:paraId="57E2D70A" w14:textId="77777777" w:rsidR="003D3FA2" w:rsidRPr="001F6A9A" w:rsidRDefault="003D3FA2" w:rsidP="00D572AE">
      <w:pPr>
        <w:pStyle w:val="ListParagraph"/>
        <w:numPr>
          <w:ilvl w:val="1"/>
          <w:numId w:val="9"/>
        </w:numPr>
        <w:spacing w:after="120"/>
        <w:jc w:val="both"/>
        <w:rPr>
          <w:rFonts w:ascii="Times New Roman" w:eastAsia="Batang" w:hAnsi="Times New Roman"/>
          <w:b/>
          <w:sz w:val="20"/>
          <w:szCs w:val="24"/>
        </w:rPr>
      </w:pPr>
      <w:r w:rsidRPr="001F6A9A">
        <w:rPr>
          <w:rFonts w:ascii="Times New Roman" w:eastAsia="Batang" w:hAnsi="Times New Roman"/>
          <w:b/>
          <w:sz w:val="20"/>
          <w:szCs w:val="24"/>
        </w:rPr>
        <w:t>Potential spec impact: enhance existing CSI framework by adding configuration of IMR dedicated for inter-UE CLI in a CSI-</w:t>
      </w:r>
      <w:proofErr w:type="spellStart"/>
      <w:r w:rsidRPr="001F6A9A">
        <w:rPr>
          <w:rFonts w:ascii="Times New Roman" w:eastAsia="Batang" w:hAnsi="Times New Roman"/>
          <w:b/>
          <w:sz w:val="20"/>
          <w:szCs w:val="24"/>
        </w:rPr>
        <w:t>ReportConfig</w:t>
      </w:r>
      <w:proofErr w:type="spellEnd"/>
    </w:p>
    <w:p w14:paraId="08A85CCC" w14:textId="1E80B17B" w:rsidR="00350317" w:rsidRDefault="003D3FA2">
      <w:pPr>
        <w:rPr>
          <w:rFonts w:eastAsia="Batang"/>
          <w:b/>
          <w:szCs w:val="24"/>
          <w:lang w:val="en-GB"/>
        </w:rPr>
      </w:pPr>
      <w:r>
        <w:rPr>
          <w:rFonts w:eastAsia="Batang"/>
          <w:b/>
          <w:szCs w:val="24"/>
          <w:lang w:val="en-GB"/>
        </w:rPr>
        <w:t xml:space="preserve">Proposal </w:t>
      </w:r>
      <w:r w:rsidR="00DF09C1">
        <w:rPr>
          <w:rFonts w:eastAsia="Batang"/>
          <w:b/>
          <w:szCs w:val="24"/>
          <w:lang w:val="en-GB"/>
        </w:rPr>
        <w:t>13</w:t>
      </w:r>
      <w:r w:rsidRPr="001C2EFA">
        <w:rPr>
          <w:rFonts w:eastAsia="Batang"/>
          <w:b/>
          <w:szCs w:val="24"/>
          <w:lang w:val="en-GB"/>
        </w:rPr>
        <w:t>:</w:t>
      </w:r>
      <w:r w:rsidR="00794E0E" w:rsidRPr="00794E0E">
        <w:rPr>
          <w:b/>
          <w:iCs/>
          <w:szCs w:val="16"/>
          <w:lang w:eastAsia="ko-KR"/>
        </w:rPr>
        <w:t xml:space="preserve"> </w:t>
      </w:r>
      <w:r w:rsidR="00794E0E">
        <w:rPr>
          <w:b/>
          <w:iCs/>
          <w:szCs w:val="16"/>
          <w:lang w:eastAsia="ko-KR"/>
        </w:rPr>
        <w:t>Support</w:t>
      </w:r>
      <w:r w:rsidR="00794E0E" w:rsidRPr="00662386">
        <w:rPr>
          <w:b/>
          <w:iCs/>
          <w:szCs w:val="16"/>
          <w:lang w:eastAsia="ko-KR"/>
        </w:rPr>
        <w:t xml:space="preserve"> </w:t>
      </w:r>
      <w:r w:rsidR="00794E0E">
        <w:rPr>
          <w:b/>
          <w:iCs/>
          <w:szCs w:val="16"/>
          <w:lang w:eastAsia="ko-KR"/>
        </w:rPr>
        <w:t xml:space="preserve">RAN1 to specify </w:t>
      </w:r>
      <w:r w:rsidR="00794E0E" w:rsidRPr="00662386">
        <w:rPr>
          <w:b/>
          <w:iCs/>
          <w:szCs w:val="16"/>
          <w:lang w:eastAsia="ko-KR"/>
        </w:rPr>
        <w:t>UE Rx beam (QCL</w:t>
      </w:r>
      <w:r w:rsidR="00794E0E">
        <w:rPr>
          <w:b/>
          <w:iCs/>
          <w:szCs w:val="16"/>
          <w:lang w:eastAsia="ko-KR"/>
        </w:rPr>
        <w:t>-D</w:t>
      </w:r>
      <w:r w:rsidR="00794E0E" w:rsidRPr="00662386">
        <w:rPr>
          <w:b/>
          <w:iCs/>
          <w:szCs w:val="16"/>
          <w:lang w:eastAsia="ko-KR"/>
        </w:rPr>
        <w:t xml:space="preserve">) </w:t>
      </w:r>
      <w:r w:rsidR="00794E0E">
        <w:rPr>
          <w:b/>
          <w:iCs/>
          <w:szCs w:val="16"/>
          <w:lang w:eastAsia="ko-KR"/>
        </w:rPr>
        <w:t xml:space="preserve">configuration and </w:t>
      </w:r>
      <w:r w:rsidR="00794E0E" w:rsidRPr="00662386">
        <w:rPr>
          <w:b/>
          <w:iCs/>
          <w:szCs w:val="16"/>
          <w:lang w:eastAsia="ko-KR"/>
        </w:rPr>
        <w:t>indication per CLI measurement resource</w:t>
      </w:r>
      <w:r w:rsidR="00794E0E">
        <w:rPr>
          <w:b/>
          <w:iCs/>
          <w:szCs w:val="16"/>
          <w:lang w:eastAsia="ko-KR"/>
        </w:rPr>
        <w:t xml:space="preserve"> (e.g. for top X DL beams or active DL beams) for enabling </w:t>
      </w:r>
      <w:r w:rsidR="00794E0E" w:rsidRPr="00F56437">
        <w:rPr>
          <w:b/>
        </w:rPr>
        <w:t xml:space="preserve">CLI-aware </w:t>
      </w:r>
      <w:proofErr w:type="spellStart"/>
      <w:r w:rsidR="00794E0E">
        <w:rPr>
          <w:b/>
        </w:rPr>
        <w:t>gNB</w:t>
      </w:r>
      <w:proofErr w:type="spellEnd"/>
      <w:r w:rsidR="00794E0E">
        <w:rPr>
          <w:b/>
        </w:rPr>
        <w:t xml:space="preserve"> beam management for CLI mitigation, as</w:t>
      </w:r>
      <w:r w:rsidR="00794E0E" w:rsidRPr="001065F4">
        <w:rPr>
          <w:b/>
        </w:rPr>
        <w:t xml:space="preserve"> </w:t>
      </w:r>
      <w:r w:rsidR="00794E0E">
        <w:rPr>
          <w:b/>
        </w:rPr>
        <w:t>enhancement of</w:t>
      </w:r>
      <w:r w:rsidR="00794E0E" w:rsidRPr="001065F4">
        <w:rPr>
          <w:b/>
        </w:rPr>
        <w:t xml:space="preserve"> CLI measurement and reporting</w:t>
      </w:r>
      <w:r w:rsidR="00794E0E">
        <w:rPr>
          <w:b/>
        </w:rPr>
        <w:t>.</w:t>
      </w:r>
    </w:p>
    <w:p w14:paraId="10779FDD" w14:textId="05F80538" w:rsidR="006F6F48" w:rsidRPr="00D572AE" w:rsidRDefault="006F6F48">
      <w:pPr>
        <w:rPr>
          <w:b/>
          <w:szCs w:val="16"/>
          <w:lang w:val="en-GB" w:eastAsia="ko-KR"/>
        </w:rPr>
      </w:pPr>
      <w:r>
        <w:rPr>
          <w:rFonts w:eastAsia="Batang"/>
          <w:b/>
          <w:szCs w:val="24"/>
          <w:lang w:val="en-GB"/>
        </w:rPr>
        <w:t xml:space="preserve">Proposal </w:t>
      </w:r>
      <w:r w:rsidR="00DF09C1">
        <w:rPr>
          <w:rFonts w:eastAsia="Batang"/>
          <w:b/>
          <w:szCs w:val="24"/>
          <w:lang w:val="en-GB"/>
        </w:rPr>
        <w:t>14</w:t>
      </w:r>
      <w:r w:rsidRPr="001C2EFA">
        <w:rPr>
          <w:rFonts w:eastAsia="Batang"/>
          <w:b/>
          <w:szCs w:val="24"/>
          <w:lang w:val="en-GB"/>
        </w:rPr>
        <w:t>:</w:t>
      </w:r>
      <w:r w:rsidR="00794E0E">
        <w:rPr>
          <w:rFonts w:eastAsia="Batang"/>
          <w:b/>
          <w:szCs w:val="24"/>
          <w:lang w:val="en-GB"/>
        </w:rPr>
        <w:t xml:space="preserve"> Support to </w:t>
      </w:r>
      <w:r w:rsidR="00794E0E">
        <w:rPr>
          <w:b/>
          <w:iCs/>
          <w:szCs w:val="16"/>
          <w:lang w:val="en-GB" w:eastAsia="ko-KR"/>
        </w:rPr>
        <w:t>specify</w:t>
      </w:r>
      <w:r w:rsidR="00794E0E" w:rsidRPr="00547DA2">
        <w:rPr>
          <w:b/>
          <w:iCs/>
          <w:szCs w:val="16"/>
          <w:lang w:val="en-GB" w:eastAsia="ko-KR"/>
        </w:rPr>
        <w:t xml:space="preserve"> information exchange </w:t>
      </w:r>
      <w:r w:rsidR="00794E0E" w:rsidRPr="00C67386">
        <w:rPr>
          <w:b/>
          <w:iCs/>
          <w:szCs w:val="16"/>
          <w:lang w:val="en-GB" w:eastAsia="ko-KR"/>
        </w:rPr>
        <w:t xml:space="preserve">between </w:t>
      </w:r>
      <w:proofErr w:type="spellStart"/>
      <w:r w:rsidR="00794E0E" w:rsidRPr="00C67386">
        <w:rPr>
          <w:b/>
          <w:iCs/>
          <w:szCs w:val="16"/>
          <w:lang w:val="en-GB" w:eastAsia="ko-KR"/>
        </w:rPr>
        <w:t>gNBs</w:t>
      </w:r>
      <w:proofErr w:type="spellEnd"/>
      <w:r w:rsidR="00794E0E" w:rsidRPr="00C67386">
        <w:rPr>
          <w:b/>
          <w:iCs/>
          <w:szCs w:val="16"/>
          <w:lang w:val="en-GB" w:eastAsia="ko-KR"/>
        </w:rPr>
        <w:t xml:space="preserve"> </w:t>
      </w:r>
      <w:r w:rsidR="00794E0E">
        <w:rPr>
          <w:b/>
          <w:iCs/>
          <w:szCs w:val="16"/>
          <w:lang w:val="en-GB" w:eastAsia="ko-KR"/>
        </w:rPr>
        <w:t xml:space="preserve">for </w:t>
      </w:r>
      <w:r w:rsidR="00794E0E" w:rsidRPr="008B1ABF">
        <w:rPr>
          <w:b/>
          <w:szCs w:val="16"/>
          <w:lang w:val="en-GB" w:eastAsia="ko-KR"/>
        </w:rPr>
        <w:t>UE-to-UE CLI measurement resource configuration including time/frequency resources and beam indication</w:t>
      </w:r>
      <w:r w:rsidR="00794E0E">
        <w:rPr>
          <w:b/>
          <w:szCs w:val="16"/>
          <w:lang w:val="en-GB" w:eastAsia="ko-KR"/>
        </w:rPr>
        <w:t>.</w:t>
      </w:r>
    </w:p>
    <w:p w14:paraId="43B11181" w14:textId="1BC339E9" w:rsidR="00CA2453" w:rsidRPr="00E53AA0" w:rsidRDefault="00CA2453" w:rsidP="00CA2453">
      <w:pPr>
        <w:widowControl w:val="0"/>
        <w:tabs>
          <w:tab w:val="left" w:pos="0"/>
        </w:tabs>
        <w:suppressAutoHyphens/>
        <w:snapToGrid w:val="0"/>
        <w:spacing w:before="93" w:line="60" w:lineRule="atLeast"/>
        <w:rPr>
          <w:rFonts w:eastAsia="Batang"/>
          <w:b/>
          <w:bCs/>
          <w:szCs w:val="24"/>
          <w:lang w:val="en-GB"/>
        </w:rPr>
      </w:pPr>
      <w:r>
        <w:rPr>
          <w:rFonts w:eastAsia="Batang"/>
          <w:b/>
          <w:szCs w:val="24"/>
          <w:lang w:val="en-GB"/>
        </w:rPr>
        <w:lastRenderedPageBreak/>
        <w:t>Proposal 1</w:t>
      </w:r>
      <w:r w:rsidR="00DF09C1">
        <w:rPr>
          <w:rFonts w:eastAsia="Batang"/>
          <w:b/>
          <w:szCs w:val="24"/>
          <w:lang w:val="en-GB"/>
        </w:rPr>
        <w:t>5</w:t>
      </w:r>
      <w:r w:rsidRPr="001C2EFA">
        <w:rPr>
          <w:rFonts w:eastAsia="Batang"/>
          <w:b/>
          <w:szCs w:val="24"/>
          <w:lang w:val="en-GB"/>
        </w:rPr>
        <w:t>:</w:t>
      </w:r>
      <w:r>
        <w:rPr>
          <w:rFonts w:eastAsia="Batang"/>
          <w:b/>
          <w:szCs w:val="24"/>
          <w:lang w:val="en-GB"/>
        </w:rPr>
        <w:t xml:space="preserve"> </w:t>
      </w:r>
      <w:r w:rsidRPr="00606CE8">
        <w:rPr>
          <w:b/>
          <w:bCs/>
          <w:lang w:val="en-GB" w:eastAsia="zh-CN"/>
        </w:rPr>
        <w:t>Propose</w:t>
      </w:r>
      <w:r w:rsidRPr="00606CE8">
        <w:rPr>
          <w:b/>
          <w:bCs/>
          <w:lang w:eastAsia="zh-CN"/>
        </w:rPr>
        <w:t xml:space="preserve"> certain changes related to </w:t>
      </w:r>
      <w:proofErr w:type="spellStart"/>
      <w:r w:rsidRPr="00606CE8">
        <w:t>g</w:t>
      </w:r>
      <w:r w:rsidRPr="00655D0F">
        <w:rPr>
          <w:b/>
          <w:bCs/>
        </w:rPr>
        <w:t>NB</w:t>
      </w:r>
      <w:proofErr w:type="spellEnd"/>
      <w:r w:rsidRPr="00655D0F">
        <w:rPr>
          <w:b/>
          <w:bCs/>
        </w:rPr>
        <w:t>-to-</w:t>
      </w:r>
      <w:proofErr w:type="spellStart"/>
      <w:r w:rsidRPr="00655D0F">
        <w:rPr>
          <w:b/>
          <w:bCs/>
        </w:rPr>
        <w:t>gNB</w:t>
      </w:r>
      <w:proofErr w:type="spellEnd"/>
      <w:r w:rsidRPr="00655D0F">
        <w:rPr>
          <w:b/>
          <w:bCs/>
        </w:rPr>
        <w:t xml:space="preserve"> co-channel CLI and/or channel measurement</w:t>
      </w:r>
      <w:r>
        <w:rPr>
          <w:b/>
          <w:bCs/>
        </w:rPr>
        <w:t xml:space="preserve"> related to </w:t>
      </w:r>
      <w:r w:rsidRPr="00F70ECC">
        <w:rPr>
          <w:b/>
          <w:bCs/>
          <w:lang w:val="en-GB"/>
        </w:rPr>
        <w:t>Proposal 2-2a (</w:t>
      </w:r>
      <w:proofErr w:type="spellStart"/>
      <w:r w:rsidRPr="00F70ECC">
        <w:rPr>
          <w:b/>
          <w:bCs/>
          <w:lang w:val="en-GB"/>
        </w:rPr>
        <w:t>gNB-gNB</w:t>
      </w:r>
      <w:proofErr w:type="spellEnd"/>
      <w:r w:rsidRPr="00F70ECC">
        <w:rPr>
          <w:b/>
          <w:bCs/>
          <w:lang w:val="en-GB"/>
        </w:rPr>
        <w:t xml:space="preserve"> CLI handling) in R1-2401635</w:t>
      </w:r>
      <w:r w:rsidRPr="00E53AA0">
        <w:rPr>
          <w:b/>
          <w:bCs/>
        </w:rPr>
        <w:t>:</w:t>
      </w:r>
    </w:p>
    <w:p w14:paraId="7AF95EFF" w14:textId="77777777" w:rsidR="00CA2453" w:rsidRPr="00655D0F" w:rsidRDefault="00CA2453"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1): </w:t>
      </w:r>
      <w:proofErr w:type="spellStart"/>
      <w:r w:rsidRPr="00655D0F">
        <w:rPr>
          <w:rFonts w:ascii="Times New Roman" w:eastAsia="SimSun" w:hAnsi="Times New Roman"/>
          <w:b/>
          <w:bCs/>
          <w:sz w:val="20"/>
          <w:szCs w:val="20"/>
          <w:lang w:eastAsia="zh-CN"/>
        </w:rPr>
        <w:t>gNB</w:t>
      </w:r>
      <w:proofErr w:type="spellEnd"/>
      <w:r w:rsidRPr="00655D0F">
        <w:rPr>
          <w:rFonts w:ascii="Times New Roman" w:eastAsia="SimSun" w:hAnsi="Times New Roman"/>
          <w:b/>
          <w:bCs/>
          <w:sz w:val="20"/>
          <w:szCs w:val="20"/>
          <w:lang w:eastAsia="zh-CN"/>
        </w:rPr>
        <w:t>-to-</w:t>
      </w:r>
      <w:proofErr w:type="spellStart"/>
      <w:r w:rsidRPr="00655D0F">
        <w:rPr>
          <w:rFonts w:ascii="Times New Roman" w:eastAsia="SimSun" w:hAnsi="Times New Roman"/>
          <w:b/>
          <w:bCs/>
          <w:sz w:val="20"/>
          <w:szCs w:val="20"/>
          <w:lang w:eastAsia="zh-CN"/>
        </w:rPr>
        <w:t>gNB</w:t>
      </w:r>
      <w:proofErr w:type="spellEnd"/>
      <w:r w:rsidRPr="00655D0F">
        <w:rPr>
          <w:rFonts w:ascii="Times New Roman" w:eastAsia="SimSun" w:hAnsi="Times New Roman"/>
          <w:b/>
          <w:bCs/>
          <w:sz w:val="20"/>
          <w:szCs w:val="20"/>
          <w:lang w:eastAsia="zh-CN"/>
        </w:rPr>
        <w:t xml:space="preserve"> co-channel CLI and/or channel measurement can be achieved by transparent UL resource muting. </w:t>
      </w:r>
      <w:r w:rsidRPr="00655D0F">
        <w:rPr>
          <w:rFonts w:ascii="Times New Roman" w:eastAsia="SimSun" w:hAnsi="Times New Roman"/>
          <w:b/>
          <w:sz w:val="20"/>
          <w:szCs w:val="20"/>
          <w:lang w:eastAsia="zh-CN"/>
        </w:rPr>
        <w:t xml:space="preserve">And if non-transparent UL muting is applied, then spec impact will be discussed. </w:t>
      </w:r>
    </w:p>
    <w:p w14:paraId="4BBE545F" w14:textId="77777777" w:rsidR="00CA2453" w:rsidRPr="00655D0F" w:rsidRDefault="00CA2453"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2): </w:t>
      </w:r>
      <w:r w:rsidRPr="00655D0F">
        <w:rPr>
          <w:rFonts w:ascii="Times New Roman" w:eastAsia="SimSun" w:hAnsi="Times New Roman"/>
          <w:b/>
          <w:sz w:val="20"/>
          <w:szCs w:val="20"/>
          <w:lang w:eastAsia="zh-CN"/>
        </w:rPr>
        <w:t xml:space="preserve">In addition, we suggest removing last two bullets in potential spec impact column, which shall belong to spatial domain scheme. </w:t>
      </w:r>
    </w:p>
    <w:p w14:paraId="5FB7A48A" w14:textId="77777777" w:rsidR="00CA2453" w:rsidRPr="00655D0F" w:rsidRDefault="00CA2453" w:rsidP="00FF2CEA">
      <w:pPr>
        <w:pStyle w:val="ListParagraph"/>
        <w:numPr>
          <w:ilvl w:val="0"/>
          <w:numId w:val="27"/>
        </w:numPr>
        <w:spacing w:after="120"/>
        <w:jc w:val="both"/>
        <w:rPr>
          <w:b/>
          <w:lang w:eastAsia="zh-CN"/>
        </w:rPr>
      </w:pPr>
      <w:r w:rsidRPr="00655D0F">
        <w:rPr>
          <w:rFonts w:ascii="Times New Roman" w:eastAsia="SimSun" w:hAnsi="Times New Roman"/>
          <w:b/>
          <w:bCs/>
          <w:sz w:val="20"/>
          <w:szCs w:val="20"/>
          <w:lang w:eastAsia="zh-CN"/>
        </w:rPr>
        <w:t xml:space="preserve">Change 3): </w:t>
      </w:r>
      <w:r w:rsidRPr="00655D0F">
        <w:rPr>
          <w:rFonts w:ascii="Times New Roman" w:eastAsia="SimSun" w:hAnsi="Times New Roman"/>
          <w:b/>
          <w:sz w:val="20"/>
          <w:szCs w:val="20"/>
          <w:lang w:eastAsia="zh-CN"/>
        </w:rPr>
        <w:t>UCI resource determination shall also be captured under potential spec impact for non-transparent UL resource muting. And similar bullets shall be captured for operational details on UE implementation complexity.</w:t>
      </w:r>
    </w:p>
    <w:p w14:paraId="23302EC8" w14:textId="77777777" w:rsidR="00CA2453" w:rsidRPr="00655D0F" w:rsidRDefault="00CA2453" w:rsidP="00CA2453">
      <w:pPr>
        <w:jc w:val="both"/>
        <w:rPr>
          <w:rFonts w:eastAsia="Malgun Gothic" w:cs="SimSun"/>
          <w:b/>
          <w:bCs/>
          <w:lang w:val="en-GB" w:eastAsia="ko-KR"/>
        </w:rPr>
      </w:pPr>
      <w:r w:rsidRPr="00E53AA0">
        <w:rPr>
          <w:rFonts w:eastAsia="Batang"/>
          <w:b/>
          <w:bCs/>
        </w:rPr>
        <w:t>The suggested edits are highlighted in yellow:</w:t>
      </w:r>
    </w:p>
    <w:tbl>
      <w:tblPr>
        <w:tblStyle w:val="TableGrid"/>
        <w:tblW w:w="0" w:type="auto"/>
        <w:tblLook w:val="04A0" w:firstRow="1" w:lastRow="0" w:firstColumn="1" w:lastColumn="0" w:noHBand="0" w:noVBand="1"/>
      </w:tblPr>
      <w:tblGrid>
        <w:gridCol w:w="1677"/>
        <w:gridCol w:w="2458"/>
        <w:gridCol w:w="2970"/>
        <w:gridCol w:w="2857"/>
      </w:tblGrid>
      <w:tr w:rsidR="00CA2453" w:rsidRPr="006D35F2" w14:paraId="3083CEBC" w14:textId="77777777" w:rsidTr="00D54F44">
        <w:tc>
          <w:tcPr>
            <w:tcW w:w="0" w:type="auto"/>
          </w:tcPr>
          <w:p w14:paraId="0A7F70AC" w14:textId="77777777" w:rsidR="00CA2453" w:rsidRPr="006D35F2" w:rsidRDefault="00CA2453" w:rsidP="00D54F44">
            <w:pPr>
              <w:spacing w:before="93"/>
              <w:jc w:val="left"/>
              <w:rPr>
                <w:sz w:val="18"/>
                <w:szCs w:val="18"/>
              </w:rPr>
            </w:pPr>
            <w:proofErr w:type="spellStart"/>
            <w:r w:rsidRPr="006D35F2">
              <w:rPr>
                <w:sz w:val="18"/>
                <w:szCs w:val="18"/>
              </w:rPr>
              <w:t>gNB</w:t>
            </w:r>
            <w:proofErr w:type="spellEnd"/>
            <w:r w:rsidRPr="006D35F2">
              <w:rPr>
                <w:sz w:val="18"/>
                <w:szCs w:val="18"/>
              </w:rPr>
              <w:t>-to-</w:t>
            </w:r>
            <w:proofErr w:type="spellStart"/>
            <w:r w:rsidRPr="006D35F2">
              <w:rPr>
                <w:sz w:val="18"/>
                <w:szCs w:val="18"/>
              </w:rPr>
              <w:t>gNB</w:t>
            </w:r>
            <w:proofErr w:type="spellEnd"/>
            <w:r w:rsidRPr="006D35F2">
              <w:rPr>
                <w:sz w:val="18"/>
                <w:szCs w:val="18"/>
              </w:rPr>
              <w:t xml:space="preserve"> co-channel CLI and/or channel measurement</w:t>
            </w:r>
          </w:p>
        </w:tc>
        <w:tc>
          <w:tcPr>
            <w:tcW w:w="2458" w:type="dxa"/>
          </w:tcPr>
          <w:p w14:paraId="56122AEF"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highlight w:val="yellow"/>
              </w:rPr>
              <w:t>If non-transparent UL resource muting is applied</w:t>
            </w:r>
            <w:r w:rsidRPr="006D35F2">
              <w:rPr>
                <w:rFonts w:ascii="Times New Roman" w:hAnsi="Times New Roman"/>
                <w:sz w:val="18"/>
                <w:szCs w:val="18"/>
              </w:rPr>
              <w:t>, e.g., c</w:t>
            </w:r>
            <w:r w:rsidRPr="006D35F2">
              <w:rPr>
                <w:rFonts w:ascii="Times New Roman" w:eastAsia="SimSun" w:hAnsi="Times New Roman"/>
                <w:bCs/>
                <w:sz w:val="18"/>
                <w:szCs w:val="18"/>
              </w:rPr>
              <w:t>omb-2 RE-level or RB level UL resource muting pattern for PUSCH including indication of the muting pattern, potential impact on</w:t>
            </w:r>
            <w:r w:rsidRPr="006D35F2">
              <w:rPr>
                <w:rFonts w:ascii="Times New Roman" w:hAnsi="Times New Roman"/>
                <w:sz w:val="18"/>
                <w:szCs w:val="18"/>
                <w:lang w:val="en-GB"/>
              </w:rPr>
              <w:t xml:space="preserve"> PUSCH rate-matching</w:t>
            </w:r>
            <w:r>
              <w:rPr>
                <w:rFonts w:ascii="Times New Roman" w:hAnsi="Times New Roman"/>
                <w:sz w:val="18"/>
                <w:szCs w:val="18"/>
                <w:lang w:val="en-GB"/>
              </w:rPr>
              <w:t>,</w:t>
            </w:r>
            <w:r>
              <w:rPr>
                <w:rStyle w:val="ui-provider"/>
              </w:rPr>
              <w:t xml:space="preserve"> </w:t>
            </w:r>
            <w:r w:rsidRPr="00655D0F">
              <w:rPr>
                <w:rFonts w:ascii="Times New Roman" w:hAnsi="Times New Roman"/>
                <w:sz w:val="18"/>
                <w:szCs w:val="18"/>
                <w:highlight w:val="yellow"/>
                <w:lang w:val="en-GB"/>
              </w:rPr>
              <w:t>UCI resource determination</w:t>
            </w:r>
            <w:r w:rsidRPr="006D35F2">
              <w:rPr>
                <w:rFonts w:ascii="Times New Roman" w:hAnsi="Times New Roman"/>
                <w:sz w:val="18"/>
                <w:szCs w:val="18"/>
                <w:lang w:val="en-GB"/>
              </w:rPr>
              <w:t xml:space="preserve"> and power allocation, collision handling with DMRS/PTRS</w:t>
            </w:r>
          </w:p>
          <w:p w14:paraId="1205F25C"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channel measurement</w:t>
            </w:r>
          </w:p>
          <w:p w14:paraId="092F7D9B"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Reference signals for channel measurement</w:t>
            </w:r>
          </w:p>
          <w:p w14:paraId="7DF2500A"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measurement resource configuration (NZP CSI-RS/NCD-SSB)</w:t>
            </w:r>
          </w:p>
          <w:p w14:paraId="53F57A54" w14:textId="77777777" w:rsidR="00CA2453" w:rsidRPr="00655D0F"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trike/>
                <w:sz w:val="18"/>
                <w:szCs w:val="18"/>
                <w:highlight w:val="yellow"/>
                <w:lang w:val="en-GB"/>
              </w:rPr>
            </w:pPr>
            <w:r w:rsidRPr="00655D0F">
              <w:rPr>
                <w:rFonts w:ascii="Times New Roman" w:hAnsi="Times New Roman"/>
                <w:strike/>
                <w:sz w:val="18"/>
                <w:szCs w:val="18"/>
                <w:highlight w:val="yellow"/>
              </w:rPr>
              <w:t>Information exchange of</w:t>
            </w:r>
            <w:r w:rsidRPr="00655D0F">
              <w:rPr>
                <w:rFonts w:ascii="Times New Roman" w:eastAsia="SimSun" w:hAnsi="Times New Roman"/>
                <w:strike/>
                <w:sz w:val="18"/>
                <w:szCs w:val="18"/>
                <w:highlight w:val="yellow"/>
                <w:lang w:val="en-GB"/>
              </w:rPr>
              <w:t xml:space="preserve"> DL beam indication</w:t>
            </w:r>
          </w:p>
          <w:p w14:paraId="0B62DB89"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trike/>
                <w:sz w:val="18"/>
                <w:szCs w:val="18"/>
                <w:highlight w:val="yellow"/>
                <w:lang w:val="en-GB"/>
              </w:rPr>
              <w:t>Information exchange of p</w:t>
            </w:r>
            <w:r w:rsidRPr="00655D0F">
              <w:rPr>
                <w:rFonts w:ascii="Times New Roman" w:hAnsi="Times New Roman"/>
                <w:strike/>
                <w:sz w:val="18"/>
                <w:szCs w:val="18"/>
                <w:highlight w:val="yellow"/>
              </w:rPr>
              <w:t>referred/restricted DL beam information and associated resource configuration</w:t>
            </w:r>
          </w:p>
        </w:tc>
        <w:tc>
          <w:tcPr>
            <w:tcW w:w="2970" w:type="dxa"/>
          </w:tcPr>
          <w:p w14:paraId="6A8CC346" w14:textId="77777777" w:rsidR="00CA2453" w:rsidRPr="006D35F2" w:rsidRDefault="00CA2453" w:rsidP="00D54F44">
            <w:pPr>
              <w:pStyle w:val="B1"/>
              <w:ind w:left="0" w:firstLine="0"/>
              <w:rPr>
                <w:b/>
                <w:sz w:val="18"/>
                <w:szCs w:val="18"/>
              </w:rPr>
            </w:pPr>
            <w:r w:rsidRPr="006D35F2">
              <w:rPr>
                <w:b/>
                <w:sz w:val="18"/>
                <w:szCs w:val="18"/>
                <w:lang w:eastAsia="zh-CN"/>
              </w:rPr>
              <w:t xml:space="preserve">Section </w:t>
            </w:r>
            <w:r w:rsidRPr="006D35F2">
              <w:rPr>
                <w:b/>
                <w:sz w:val="18"/>
                <w:szCs w:val="18"/>
              </w:rPr>
              <w:t>7.4.2.2.3 of TR38.858</w:t>
            </w:r>
          </w:p>
          <w:p w14:paraId="352C5096" w14:textId="77777777" w:rsidR="00CA2453" w:rsidRPr="006D35F2" w:rsidRDefault="00CA2453" w:rsidP="00D54F44">
            <w:pPr>
              <w:pStyle w:val="B1"/>
              <w:spacing w:line="200" w:lineRule="atLeast"/>
              <w:ind w:left="0" w:firstLine="0"/>
              <w:rPr>
                <w:bCs/>
                <w:sz w:val="18"/>
                <w:szCs w:val="18"/>
              </w:rPr>
            </w:pPr>
            <w:r w:rsidRPr="006D35F2">
              <w:rPr>
                <w:sz w:val="18"/>
                <w:szCs w:val="18"/>
              </w:rPr>
              <w:t>-</w:t>
            </w:r>
            <w:r w:rsidRPr="006D35F2">
              <w:rPr>
                <w:bCs/>
                <w:sz w:val="18"/>
                <w:szCs w:val="18"/>
              </w:rPr>
              <w:tab/>
              <w:t xml:space="preserve">Non-Transparent UL resource </w:t>
            </w:r>
            <w:proofErr w:type="gramStart"/>
            <w:r w:rsidRPr="006D35F2">
              <w:rPr>
                <w:bCs/>
                <w:sz w:val="18"/>
                <w:szCs w:val="18"/>
              </w:rPr>
              <w:t>muting based</w:t>
            </w:r>
            <w:proofErr w:type="gramEnd"/>
            <w:r w:rsidRPr="006D35F2">
              <w:rPr>
                <w:bCs/>
                <w:sz w:val="18"/>
                <w:szCs w:val="18"/>
              </w:rPr>
              <w:t xml:space="preserve"> IRC assuming UL OH: 1 symbol and DL OH: 1 symbol has similar mean DL Average-UPT for low and medium load level, lower mean DL Average-UPT for high load level and higher or similar 5% DL Average-UPT for all load levels. </w:t>
            </w:r>
          </w:p>
          <w:p w14:paraId="001C6383" w14:textId="77777777" w:rsidR="00CA2453" w:rsidRPr="006D35F2" w:rsidRDefault="00CA2453" w:rsidP="00D54F44">
            <w:pPr>
              <w:pStyle w:val="B1"/>
              <w:spacing w:line="200" w:lineRule="atLeast"/>
              <w:ind w:left="0" w:firstLine="0"/>
              <w:rPr>
                <w:sz w:val="18"/>
                <w:szCs w:val="18"/>
              </w:rPr>
            </w:pPr>
            <w:r w:rsidRPr="006D35F2">
              <w:rPr>
                <w:bCs/>
                <w:sz w:val="18"/>
                <w:szCs w:val="18"/>
              </w:rPr>
              <w:t>-</w:t>
            </w:r>
            <w:r w:rsidRPr="006D35F2">
              <w:rPr>
                <w:bCs/>
                <w:sz w:val="18"/>
                <w:szCs w:val="18"/>
              </w:rPr>
              <w:tab/>
              <w:t xml:space="preserve">Non-Transparent UL resource </w:t>
            </w:r>
            <w:proofErr w:type="gramStart"/>
            <w:r w:rsidRPr="006D35F2">
              <w:rPr>
                <w:bCs/>
                <w:sz w:val="18"/>
                <w:szCs w:val="18"/>
              </w:rPr>
              <w:t>muting based</w:t>
            </w:r>
            <w:proofErr w:type="gramEnd"/>
            <w:r w:rsidRPr="006D35F2">
              <w:rPr>
                <w:bCs/>
                <w:sz w:val="18"/>
                <w:szCs w:val="18"/>
              </w:rPr>
              <w:t xml:space="preserve"> IRC assuming UL OH: 1 symbol and DL OH: 1 symbol has higher mean UL Average-UPT and similar 5% UL Average-UPT for all load levels.</w:t>
            </w:r>
          </w:p>
        </w:tc>
        <w:tc>
          <w:tcPr>
            <w:tcW w:w="2857" w:type="dxa"/>
          </w:tcPr>
          <w:p w14:paraId="5C2243F9"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 xml:space="preserve">Beneficial for leakage interference suppression </w:t>
            </w:r>
          </w:p>
          <w:p w14:paraId="299687D1"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 UE implementation complexity, e.g. rate matching, power allocation</w:t>
            </w:r>
            <w:r>
              <w:rPr>
                <w:rFonts w:ascii="Times New Roman" w:hAnsi="Times New Roman"/>
                <w:sz w:val="18"/>
                <w:szCs w:val="18"/>
              </w:rPr>
              <w:t>,</w:t>
            </w:r>
            <w:r>
              <w:rPr>
                <w:sz w:val="18"/>
                <w:szCs w:val="18"/>
              </w:rPr>
              <w:t xml:space="preserve"> </w:t>
            </w:r>
            <w:r w:rsidRPr="009A5DE0">
              <w:rPr>
                <w:rFonts w:ascii="Times New Roman" w:hAnsi="Times New Roman"/>
                <w:sz w:val="18"/>
                <w:szCs w:val="18"/>
                <w:highlight w:val="yellow"/>
                <w:lang w:val="en-GB"/>
              </w:rPr>
              <w:t>UCI resource determination</w:t>
            </w:r>
            <w:r w:rsidRPr="00655D0F">
              <w:rPr>
                <w:rFonts w:ascii="Times New Roman" w:hAnsi="Times New Roman"/>
                <w:sz w:val="18"/>
                <w:szCs w:val="18"/>
                <w:highlight w:val="yellow"/>
                <w:lang w:val="en-GB"/>
              </w:rPr>
              <w:t>,</w:t>
            </w:r>
            <w:r w:rsidRPr="00655D0F">
              <w:rPr>
                <w:sz w:val="18"/>
                <w:szCs w:val="18"/>
                <w:highlight w:val="yellow"/>
                <w:lang w:val="en-GB"/>
              </w:rPr>
              <w:t xml:space="preserve"> </w:t>
            </w:r>
            <w:r w:rsidRPr="00655D0F">
              <w:rPr>
                <w:rFonts w:ascii="Times New Roman" w:hAnsi="Times New Roman"/>
                <w:sz w:val="18"/>
                <w:szCs w:val="18"/>
                <w:highlight w:val="yellow"/>
                <w:lang w:val="en-GB"/>
              </w:rPr>
              <w:t>collision handling with DMRS/PTRS</w:t>
            </w:r>
          </w:p>
          <w:p w14:paraId="0EE5356B"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Increased PAPR for DFT-S-OFDM for some UL resource muting patterns</w:t>
            </w:r>
          </w:p>
          <w:p w14:paraId="0A3F1135" w14:textId="77777777" w:rsidR="00CA2453" w:rsidRPr="006D35F2" w:rsidRDefault="00CA2453" w:rsidP="00D54F44">
            <w:pPr>
              <w:tabs>
                <w:tab w:val="left" w:pos="0"/>
              </w:tabs>
              <w:spacing w:before="93"/>
              <w:jc w:val="left"/>
              <w:rPr>
                <w:sz w:val="18"/>
                <w:szCs w:val="18"/>
              </w:rPr>
            </w:pPr>
            <w:r w:rsidRPr="006D35F2">
              <w:rPr>
                <w:sz w:val="18"/>
                <w:szCs w:val="18"/>
              </w:rPr>
              <w:t xml:space="preserve">Note: If </w:t>
            </w:r>
            <w:proofErr w:type="spellStart"/>
            <w:r w:rsidRPr="006D35F2">
              <w:rPr>
                <w:sz w:val="18"/>
                <w:szCs w:val="18"/>
              </w:rPr>
              <w:t>gNB</w:t>
            </w:r>
            <w:proofErr w:type="spellEnd"/>
            <w:r w:rsidRPr="006D35F2">
              <w:rPr>
                <w:sz w:val="18"/>
                <w:szCs w:val="18"/>
              </w:rPr>
              <w:t>-to-</w:t>
            </w:r>
            <w:proofErr w:type="spellStart"/>
            <w:r w:rsidRPr="006D35F2">
              <w:rPr>
                <w:sz w:val="18"/>
                <w:szCs w:val="18"/>
              </w:rPr>
              <w:t>gNB</w:t>
            </w:r>
            <w:proofErr w:type="spellEnd"/>
            <w:r w:rsidRPr="006D35F2">
              <w:rPr>
                <w:sz w:val="18"/>
                <w:szCs w:val="18"/>
              </w:rPr>
              <w:t xml:space="preserve"> co-channel CLI and/or channel measurement is used as an enabler for spatial </w:t>
            </w:r>
            <w:proofErr w:type="gramStart"/>
            <w:r w:rsidRPr="006D35F2">
              <w:rPr>
                <w:sz w:val="18"/>
                <w:szCs w:val="18"/>
              </w:rPr>
              <w:t>domain based</w:t>
            </w:r>
            <w:proofErr w:type="gramEnd"/>
            <w:r w:rsidRPr="006D35F2">
              <w:rPr>
                <w:sz w:val="18"/>
                <w:szCs w:val="18"/>
              </w:rPr>
              <w:t xml:space="preserve"> schemes, the operational details for those schemes also applies. </w:t>
            </w:r>
          </w:p>
        </w:tc>
      </w:tr>
    </w:tbl>
    <w:p w14:paraId="4F0794F1" w14:textId="77777777" w:rsidR="00CA2453" w:rsidRPr="00CA2453" w:rsidRDefault="00CA2453">
      <w:pPr>
        <w:rPr>
          <w:rFonts w:eastAsia="Batang"/>
          <w:b/>
          <w:szCs w:val="24"/>
        </w:rPr>
      </w:pPr>
    </w:p>
    <w:p w14:paraId="6D4EAAE5" w14:textId="013A1D6C" w:rsidR="00CA2453" w:rsidRDefault="00CA2453" w:rsidP="00CA2453">
      <w:pPr>
        <w:jc w:val="both"/>
        <w:rPr>
          <w:b/>
          <w:bCs/>
          <w:lang w:val="en-GB" w:eastAsia="zh-CN"/>
        </w:rPr>
      </w:pPr>
      <w:r>
        <w:rPr>
          <w:rFonts w:eastAsia="Batang"/>
          <w:b/>
          <w:szCs w:val="24"/>
          <w:lang w:val="en-GB"/>
        </w:rPr>
        <w:t>Proposal 1</w:t>
      </w:r>
      <w:r w:rsidR="00DF09C1">
        <w:rPr>
          <w:rFonts w:eastAsia="Batang"/>
          <w:b/>
          <w:szCs w:val="24"/>
          <w:lang w:val="en-GB"/>
        </w:rPr>
        <w:t>6</w:t>
      </w:r>
      <w:r w:rsidRPr="001C2EFA">
        <w:rPr>
          <w:rFonts w:eastAsia="Batang"/>
          <w:b/>
          <w:szCs w:val="24"/>
          <w:lang w:val="en-GB"/>
        </w:rPr>
        <w:t>:</w:t>
      </w:r>
      <w:r>
        <w:rPr>
          <w:rFonts w:eastAsia="Batang"/>
          <w:b/>
          <w:szCs w:val="24"/>
          <w:lang w:val="en-GB"/>
        </w:rPr>
        <w:t xml:space="preserve"> </w:t>
      </w:r>
      <w:r>
        <w:rPr>
          <w:b/>
          <w:bCs/>
          <w:lang w:val="en-GB" w:eastAsia="zh-CN"/>
        </w:rPr>
        <w:t>Support following schemes in the table:</w:t>
      </w:r>
    </w:p>
    <w:p w14:paraId="7DFF148D" w14:textId="77777777" w:rsidR="00CA2453" w:rsidRPr="00655D0F" w:rsidRDefault="00CA2453" w:rsidP="00FF2CEA">
      <w:pPr>
        <w:pStyle w:val="ListParagraph"/>
        <w:numPr>
          <w:ilvl w:val="0"/>
          <w:numId w:val="26"/>
        </w:numPr>
        <w:jc w:val="both"/>
        <w:rPr>
          <w:rFonts w:ascii="Times New Roman" w:eastAsia="SimSun" w:hAnsi="Times New Roman"/>
          <w:b/>
          <w:bCs/>
          <w:sz w:val="20"/>
          <w:szCs w:val="20"/>
          <w:lang w:val="en-GB" w:eastAsia="zh-CN"/>
        </w:rPr>
      </w:pPr>
      <w:r w:rsidRPr="00655D0F">
        <w:rPr>
          <w:rFonts w:ascii="Times New Roman" w:eastAsia="SimSun" w:hAnsi="Times New Roman"/>
          <w:b/>
          <w:bCs/>
          <w:sz w:val="20"/>
          <w:szCs w:val="20"/>
          <w:lang w:val="en-GB" w:eastAsia="zh-CN"/>
        </w:rPr>
        <w:t xml:space="preserve">Spatial </w:t>
      </w:r>
      <w:proofErr w:type="gramStart"/>
      <w:r w:rsidRPr="00655D0F">
        <w:rPr>
          <w:rFonts w:ascii="Times New Roman" w:eastAsia="SimSun" w:hAnsi="Times New Roman"/>
          <w:b/>
          <w:bCs/>
          <w:sz w:val="20"/>
          <w:szCs w:val="20"/>
          <w:lang w:val="en-GB" w:eastAsia="zh-CN"/>
        </w:rPr>
        <w:t>domain based</w:t>
      </w:r>
      <w:proofErr w:type="gramEnd"/>
      <w:r w:rsidRPr="00655D0F">
        <w:rPr>
          <w:rFonts w:ascii="Times New Roman" w:eastAsia="SimSun" w:hAnsi="Times New Roman"/>
          <w:b/>
          <w:bCs/>
          <w:sz w:val="20"/>
          <w:szCs w:val="20"/>
          <w:lang w:val="en-GB" w:eastAsia="zh-CN"/>
        </w:rPr>
        <w:t xml:space="preserve"> schemes</w:t>
      </w:r>
      <w:r>
        <w:rPr>
          <w:rFonts w:ascii="Times New Roman" w:eastAsia="SimSun" w:hAnsi="Times New Roman"/>
          <w:b/>
          <w:bCs/>
          <w:sz w:val="20"/>
          <w:szCs w:val="20"/>
          <w:lang w:val="en-GB" w:eastAsia="zh-CN"/>
        </w:rPr>
        <w:t>: Tx/Rx beam nulling, beam pairing</w:t>
      </w:r>
    </w:p>
    <w:p w14:paraId="3DC46979" w14:textId="31349B50" w:rsidR="00CA2453" w:rsidRPr="00655D0F" w:rsidRDefault="00CA2453" w:rsidP="00FF2CEA">
      <w:pPr>
        <w:pStyle w:val="ListParagraph"/>
        <w:numPr>
          <w:ilvl w:val="0"/>
          <w:numId w:val="26"/>
        </w:numPr>
        <w:jc w:val="both"/>
        <w:rPr>
          <w:rFonts w:ascii="Times New Roman" w:eastAsia="SimSun" w:hAnsi="Times New Roman"/>
          <w:b/>
          <w:bCs/>
          <w:sz w:val="20"/>
          <w:szCs w:val="20"/>
          <w:lang w:val="en-GB" w:eastAsia="zh-CN"/>
        </w:rPr>
      </w:pPr>
      <w:proofErr w:type="spellStart"/>
      <w:r w:rsidRPr="00655D0F">
        <w:rPr>
          <w:rFonts w:ascii="Times New Roman" w:eastAsia="SimSun" w:hAnsi="Times New Roman"/>
          <w:b/>
          <w:bCs/>
          <w:sz w:val="20"/>
          <w:szCs w:val="20"/>
          <w:lang w:val="en-GB" w:eastAsia="zh-CN"/>
        </w:rPr>
        <w:t>gNB</w:t>
      </w:r>
      <w:proofErr w:type="spellEnd"/>
      <w:r w:rsidRPr="00655D0F">
        <w:rPr>
          <w:rFonts w:ascii="Times New Roman" w:eastAsia="SimSun" w:hAnsi="Times New Roman"/>
          <w:b/>
          <w:bCs/>
          <w:sz w:val="20"/>
          <w:szCs w:val="20"/>
          <w:lang w:val="en-GB" w:eastAsia="zh-CN"/>
        </w:rPr>
        <w:t>-to-</w:t>
      </w:r>
      <w:proofErr w:type="spellStart"/>
      <w:r w:rsidRPr="00655D0F">
        <w:rPr>
          <w:rFonts w:ascii="Times New Roman" w:eastAsia="SimSun" w:hAnsi="Times New Roman"/>
          <w:b/>
          <w:bCs/>
          <w:sz w:val="20"/>
          <w:szCs w:val="20"/>
          <w:lang w:val="en-GB" w:eastAsia="zh-CN"/>
        </w:rPr>
        <w:t>gNB</w:t>
      </w:r>
      <w:proofErr w:type="spellEnd"/>
      <w:r w:rsidRPr="00655D0F">
        <w:rPr>
          <w:rFonts w:ascii="Times New Roman" w:eastAsia="SimSun" w:hAnsi="Times New Roman"/>
          <w:b/>
          <w:bCs/>
          <w:sz w:val="20"/>
          <w:szCs w:val="20"/>
          <w:lang w:val="en-GB" w:eastAsia="zh-CN"/>
        </w:rPr>
        <w:t xml:space="preserve"> co-channel CLI and/or channel measurement</w:t>
      </w:r>
      <w:r w:rsidR="00795673">
        <w:rPr>
          <w:rFonts w:ascii="Times New Roman" w:eastAsia="SimSun" w:hAnsi="Times New Roman"/>
          <w:b/>
          <w:bCs/>
          <w:sz w:val="20"/>
          <w:szCs w:val="20"/>
          <w:lang w:val="en-GB" w:eastAsia="zh-CN"/>
        </w:rPr>
        <w:t>,</w:t>
      </w:r>
      <w:r w:rsidRPr="00655D0F">
        <w:rPr>
          <w:rFonts w:ascii="Times New Roman" w:eastAsia="SimSun" w:hAnsi="Times New Roman"/>
          <w:b/>
          <w:bCs/>
          <w:sz w:val="20"/>
          <w:szCs w:val="20"/>
          <w:lang w:val="en-GB" w:eastAsia="zh-CN"/>
        </w:rPr>
        <w:t xml:space="preserve"> with transparent UL resource muting</w:t>
      </w:r>
    </w:p>
    <w:p w14:paraId="330F115D" w14:textId="77777777" w:rsidR="00CA2453" w:rsidRPr="00606CE8" w:rsidRDefault="00CA2453" w:rsidP="00FF2CEA">
      <w:pPr>
        <w:pStyle w:val="ListParagraph"/>
        <w:numPr>
          <w:ilvl w:val="0"/>
          <w:numId w:val="26"/>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C</w:t>
      </w:r>
      <w:r w:rsidRPr="00606CE8">
        <w:rPr>
          <w:rFonts w:ascii="Times New Roman" w:eastAsia="SimSun" w:hAnsi="Times New Roman"/>
          <w:b/>
          <w:bCs/>
          <w:sz w:val="20"/>
          <w:szCs w:val="20"/>
          <w:lang w:val="en-GB" w:eastAsia="zh-CN"/>
        </w:rPr>
        <w:t xml:space="preserve">oordinated scheduling in time and frequency </w:t>
      </w:r>
      <w:proofErr w:type="gramStart"/>
      <w:r w:rsidRPr="00606CE8">
        <w:rPr>
          <w:rFonts w:ascii="Times New Roman" w:eastAsia="SimSun" w:hAnsi="Times New Roman"/>
          <w:b/>
          <w:bCs/>
          <w:sz w:val="20"/>
          <w:szCs w:val="20"/>
          <w:lang w:val="en-GB" w:eastAsia="zh-CN"/>
        </w:rPr>
        <w:t>domain</w:t>
      </w:r>
      <w:proofErr w:type="gramEnd"/>
    </w:p>
    <w:p w14:paraId="6419DE6C" w14:textId="77777777" w:rsidR="00CA2453" w:rsidRPr="00655D0F" w:rsidRDefault="00CA2453" w:rsidP="00FF2CEA">
      <w:pPr>
        <w:pStyle w:val="ListParagraph"/>
        <w:numPr>
          <w:ilvl w:val="0"/>
          <w:numId w:val="26"/>
        </w:numPr>
        <w:spacing w:after="120"/>
        <w:jc w:val="both"/>
        <w:rPr>
          <w:b/>
          <w:bCs/>
          <w:lang w:val="en-GB" w:eastAsia="zh-CN"/>
        </w:rPr>
      </w:pPr>
      <w:r w:rsidRPr="0092050A">
        <w:rPr>
          <w:rFonts w:ascii="Times New Roman" w:eastAsia="SimSun" w:hAnsi="Times New Roman"/>
          <w:b/>
          <w:bCs/>
          <w:sz w:val="20"/>
          <w:szCs w:val="20"/>
          <w:lang w:val="en-GB" w:eastAsia="zh-CN"/>
        </w:rPr>
        <w:t xml:space="preserve">UE power control based </w:t>
      </w:r>
      <w:proofErr w:type="gramStart"/>
      <w:r w:rsidRPr="0092050A">
        <w:rPr>
          <w:rFonts w:ascii="Times New Roman" w:eastAsia="SimSun" w:hAnsi="Times New Roman"/>
          <w:b/>
          <w:bCs/>
          <w:sz w:val="20"/>
          <w:szCs w:val="20"/>
          <w:lang w:val="en-GB" w:eastAsia="zh-CN"/>
        </w:rPr>
        <w:t>scheme</w:t>
      </w:r>
      <w:proofErr w:type="gramEnd"/>
    </w:p>
    <w:p w14:paraId="6510B91E" w14:textId="3CB25405" w:rsidR="006F6F48" w:rsidRPr="00D572AE" w:rsidRDefault="006F6F48">
      <w:pPr>
        <w:rPr>
          <w:color w:val="FF0000"/>
        </w:rPr>
      </w:pPr>
      <w:r>
        <w:rPr>
          <w:rFonts w:eastAsia="Batang"/>
          <w:b/>
          <w:szCs w:val="24"/>
          <w:lang w:val="en-GB"/>
        </w:rPr>
        <w:t xml:space="preserve">Proposal </w:t>
      </w:r>
      <w:r w:rsidR="008571FD">
        <w:rPr>
          <w:rFonts w:eastAsia="Batang"/>
          <w:b/>
          <w:szCs w:val="24"/>
          <w:lang w:val="en-GB"/>
        </w:rPr>
        <w:t>1</w:t>
      </w:r>
      <w:r w:rsidR="00DF09C1">
        <w:rPr>
          <w:rFonts w:eastAsia="Batang"/>
          <w:b/>
          <w:szCs w:val="24"/>
          <w:lang w:val="en-GB"/>
        </w:rPr>
        <w:t>7</w:t>
      </w:r>
      <w:r w:rsidRPr="001C2EFA">
        <w:rPr>
          <w:rFonts w:eastAsia="Batang"/>
          <w:b/>
          <w:szCs w:val="24"/>
          <w:lang w:val="en-GB"/>
        </w:rPr>
        <w:t>:</w:t>
      </w:r>
      <w:r w:rsidR="00794E0E">
        <w:rPr>
          <w:rFonts w:eastAsia="Batang"/>
          <w:b/>
          <w:szCs w:val="24"/>
          <w:lang w:val="en-GB"/>
        </w:rPr>
        <w:t xml:space="preserve"> Support to </w:t>
      </w:r>
      <w:r w:rsidR="00794E0E">
        <w:rPr>
          <w:b/>
          <w:iCs/>
          <w:szCs w:val="16"/>
          <w:lang w:val="en-GB" w:eastAsia="ko-KR"/>
        </w:rPr>
        <w:t xml:space="preserve">specify information exchange between </w:t>
      </w:r>
      <w:proofErr w:type="spellStart"/>
      <w:r w:rsidR="00794E0E">
        <w:rPr>
          <w:b/>
          <w:iCs/>
          <w:szCs w:val="16"/>
          <w:lang w:val="en-GB" w:eastAsia="ko-KR"/>
        </w:rPr>
        <w:t>gNBs</w:t>
      </w:r>
      <w:proofErr w:type="spellEnd"/>
      <w:r w:rsidR="00794E0E">
        <w:rPr>
          <w:b/>
          <w:iCs/>
          <w:szCs w:val="16"/>
          <w:lang w:val="en-GB" w:eastAsia="ko-KR"/>
        </w:rPr>
        <w:t xml:space="preserve"> of </w:t>
      </w:r>
      <w:r w:rsidR="00794E0E" w:rsidRPr="001D4057">
        <w:rPr>
          <w:b/>
          <w:lang w:val="en-GB" w:eastAsia="ja-JP"/>
        </w:rPr>
        <w:t>NZP CSI-RS</w:t>
      </w:r>
      <w:r w:rsidR="00794E0E">
        <w:rPr>
          <w:b/>
          <w:lang w:val="en-GB" w:eastAsia="ja-JP"/>
        </w:rPr>
        <w:t xml:space="preserve"> and/</w:t>
      </w:r>
      <w:r w:rsidR="00794E0E" w:rsidRPr="001D1603">
        <w:rPr>
          <w:b/>
          <w:lang w:val="en-GB" w:eastAsia="ja-JP"/>
        </w:rPr>
        <w:t>or SSB resource configurations</w:t>
      </w:r>
      <w:r w:rsidR="00794E0E" w:rsidRPr="001C2EFA">
        <w:rPr>
          <w:b/>
          <w:lang w:eastAsia="ko-KR"/>
        </w:rPr>
        <w:t xml:space="preserve"> for </w:t>
      </w:r>
      <w:proofErr w:type="spellStart"/>
      <w:r w:rsidR="00794E0E" w:rsidRPr="001C2EFA">
        <w:rPr>
          <w:b/>
          <w:lang w:eastAsia="ko-KR"/>
        </w:rPr>
        <w:t>gNB</w:t>
      </w:r>
      <w:proofErr w:type="spellEnd"/>
      <w:r w:rsidR="00794E0E" w:rsidRPr="001C2EFA">
        <w:rPr>
          <w:b/>
          <w:lang w:eastAsia="ko-KR"/>
        </w:rPr>
        <w:t>-to-</w:t>
      </w:r>
      <w:proofErr w:type="spellStart"/>
      <w:r w:rsidR="00794E0E" w:rsidRPr="001C2EFA">
        <w:rPr>
          <w:b/>
          <w:lang w:eastAsia="ko-KR"/>
        </w:rPr>
        <w:t>gNB</w:t>
      </w:r>
      <w:proofErr w:type="spellEnd"/>
      <w:r w:rsidR="00794E0E" w:rsidRPr="001C2EFA">
        <w:rPr>
          <w:b/>
          <w:lang w:eastAsia="ko-KR"/>
        </w:rPr>
        <w:t xml:space="preserve"> co-channel CLI</w:t>
      </w:r>
      <w:r w:rsidR="00794E0E">
        <w:rPr>
          <w:b/>
          <w:lang w:eastAsia="ko-KR"/>
        </w:rPr>
        <w:t xml:space="preserve">/channel </w:t>
      </w:r>
      <w:r w:rsidR="00794E0E" w:rsidRPr="001C2EFA">
        <w:rPr>
          <w:b/>
          <w:lang w:eastAsia="ko-KR"/>
        </w:rPr>
        <w:t>measurement</w:t>
      </w:r>
      <w:r w:rsidR="00794E0E" w:rsidRPr="001D1603">
        <w:rPr>
          <w:b/>
          <w:lang w:val="en-GB" w:eastAsia="ja-JP"/>
        </w:rPr>
        <w:t>.</w:t>
      </w:r>
    </w:p>
    <w:p w14:paraId="7E1C5207" w14:textId="6D54F483" w:rsidR="006F6F48" w:rsidRPr="00D572AE" w:rsidRDefault="006F6F48" w:rsidP="00D572AE">
      <w:pPr>
        <w:jc w:val="both"/>
        <w:rPr>
          <w:b/>
          <w:bCs/>
          <w:lang w:eastAsia="ko-KR"/>
        </w:rPr>
      </w:pPr>
      <w:r>
        <w:rPr>
          <w:rFonts w:eastAsia="Batang"/>
          <w:b/>
          <w:szCs w:val="24"/>
          <w:lang w:val="en-GB"/>
        </w:rPr>
        <w:t xml:space="preserve">Proposal </w:t>
      </w:r>
      <w:r w:rsidR="008571FD">
        <w:rPr>
          <w:rFonts w:eastAsia="Batang"/>
          <w:b/>
          <w:szCs w:val="24"/>
          <w:lang w:val="en-GB"/>
        </w:rPr>
        <w:t>1</w:t>
      </w:r>
      <w:r w:rsidR="00DF09C1">
        <w:rPr>
          <w:rFonts w:eastAsia="Batang"/>
          <w:b/>
          <w:szCs w:val="24"/>
          <w:lang w:val="en-GB"/>
        </w:rPr>
        <w:t>8</w:t>
      </w:r>
      <w:r w:rsidRPr="001C2EFA">
        <w:rPr>
          <w:rFonts w:eastAsia="Batang"/>
          <w:b/>
          <w:szCs w:val="24"/>
          <w:lang w:val="en-GB"/>
        </w:rPr>
        <w:t>:</w:t>
      </w:r>
      <w:r w:rsidR="003A2BDE" w:rsidRPr="003A2BDE">
        <w:rPr>
          <w:rFonts w:eastAsia="Batang"/>
          <w:b/>
          <w:szCs w:val="24"/>
          <w:lang w:val="en-GB"/>
        </w:rPr>
        <w:t xml:space="preserve"> </w:t>
      </w:r>
      <w:r w:rsidR="003A2BDE">
        <w:rPr>
          <w:rFonts w:eastAsia="Batang"/>
          <w:b/>
          <w:szCs w:val="24"/>
          <w:lang w:val="en-GB"/>
        </w:rPr>
        <w:t>Not support RAN1 to introduce non-</w:t>
      </w:r>
      <w:r w:rsidR="003A2BDE">
        <w:rPr>
          <w:b/>
          <w:bCs/>
          <w:lang w:eastAsia="ko-KR"/>
        </w:rPr>
        <w:t>t</w:t>
      </w:r>
      <w:r w:rsidR="003A2BDE" w:rsidRPr="001D4057">
        <w:rPr>
          <w:b/>
          <w:bCs/>
          <w:lang w:eastAsia="ko-KR"/>
        </w:rPr>
        <w:t>ransparent UL muting</w:t>
      </w:r>
      <w:r w:rsidR="003A2BDE">
        <w:rPr>
          <w:b/>
          <w:bCs/>
          <w:lang w:eastAsia="ko-KR"/>
        </w:rPr>
        <w:t xml:space="preserve"> for inter-</w:t>
      </w:r>
      <w:proofErr w:type="spellStart"/>
      <w:r w:rsidR="003A2BDE">
        <w:rPr>
          <w:b/>
          <w:bCs/>
          <w:lang w:eastAsia="ko-KR"/>
        </w:rPr>
        <w:t>gNB</w:t>
      </w:r>
      <w:proofErr w:type="spellEnd"/>
      <w:r w:rsidR="003A2BDE">
        <w:rPr>
          <w:b/>
          <w:bCs/>
          <w:lang w:eastAsia="ko-KR"/>
        </w:rPr>
        <w:t xml:space="preserve"> CLI measurement. Transparent UL muting without spec impact can already achieve the purpose for inter-</w:t>
      </w:r>
      <w:proofErr w:type="spellStart"/>
      <w:r w:rsidR="003A2BDE">
        <w:rPr>
          <w:b/>
          <w:bCs/>
          <w:lang w:eastAsia="ko-KR"/>
        </w:rPr>
        <w:t>gNB</w:t>
      </w:r>
      <w:proofErr w:type="spellEnd"/>
      <w:r w:rsidR="003A2BDE">
        <w:rPr>
          <w:b/>
          <w:bCs/>
          <w:lang w:eastAsia="ko-KR"/>
        </w:rPr>
        <w:t xml:space="preserve"> CLI measurement.</w:t>
      </w:r>
    </w:p>
    <w:p w14:paraId="35184899" w14:textId="69A68FC9" w:rsidR="006F6F48" w:rsidRDefault="006F6F48">
      <w:pPr>
        <w:rPr>
          <w:rFonts w:eastAsia="Batang"/>
          <w:b/>
          <w:szCs w:val="24"/>
          <w:lang w:val="en-GB"/>
        </w:rPr>
      </w:pPr>
      <w:r>
        <w:rPr>
          <w:rFonts w:eastAsia="Batang"/>
          <w:b/>
          <w:szCs w:val="24"/>
          <w:lang w:val="en-GB"/>
        </w:rPr>
        <w:t xml:space="preserve">Proposal </w:t>
      </w:r>
      <w:r w:rsidR="008571FD">
        <w:rPr>
          <w:rFonts w:eastAsia="Batang"/>
          <w:b/>
          <w:szCs w:val="24"/>
          <w:lang w:val="en-GB"/>
        </w:rPr>
        <w:t>1</w:t>
      </w:r>
      <w:r w:rsidR="00DF09C1">
        <w:rPr>
          <w:rFonts w:eastAsia="Batang"/>
          <w:b/>
          <w:szCs w:val="24"/>
          <w:lang w:val="en-GB"/>
        </w:rPr>
        <w:t>9</w:t>
      </w:r>
      <w:r w:rsidRPr="001C2EFA">
        <w:rPr>
          <w:rFonts w:eastAsia="Batang"/>
          <w:b/>
          <w:szCs w:val="24"/>
          <w:lang w:val="en-GB"/>
        </w:rPr>
        <w:t>:</w:t>
      </w:r>
      <w:r w:rsidR="003A2BDE" w:rsidRPr="003A2BDE">
        <w:rPr>
          <w:rFonts w:eastAsia="Batang"/>
          <w:b/>
          <w:szCs w:val="24"/>
          <w:lang w:val="en-GB"/>
        </w:rPr>
        <w:t xml:space="preserve"> </w:t>
      </w:r>
      <w:r w:rsidR="003A2BDE">
        <w:rPr>
          <w:rFonts w:eastAsia="Batang"/>
          <w:b/>
          <w:szCs w:val="24"/>
          <w:lang w:val="en-GB"/>
        </w:rPr>
        <w:t xml:space="preserve">Support to </w:t>
      </w:r>
      <w:r w:rsidR="003A2BDE">
        <w:rPr>
          <w:b/>
          <w:iCs/>
          <w:szCs w:val="16"/>
          <w:lang w:val="en-GB" w:eastAsia="ko-KR"/>
        </w:rPr>
        <w:t xml:space="preserve">specify information exchange between </w:t>
      </w:r>
      <w:proofErr w:type="spellStart"/>
      <w:r w:rsidR="003A2BDE">
        <w:rPr>
          <w:b/>
          <w:iCs/>
          <w:szCs w:val="16"/>
          <w:lang w:val="en-GB" w:eastAsia="ko-KR"/>
        </w:rPr>
        <w:t>gNBs</w:t>
      </w:r>
      <w:proofErr w:type="spellEnd"/>
      <w:r w:rsidR="003A2BDE">
        <w:rPr>
          <w:b/>
          <w:iCs/>
          <w:szCs w:val="16"/>
          <w:lang w:val="en-GB" w:eastAsia="ko-KR"/>
        </w:rPr>
        <w:t xml:space="preserve"> on </w:t>
      </w:r>
      <w:r w:rsidR="003A2BDE" w:rsidRPr="002C57B4">
        <w:rPr>
          <w:b/>
          <w:bCs/>
          <w:lang w:val="en-GB" w:eastAsia="ko-KR"/>
        </w:rPr>
        <w:t>semi-static SBFD time and frequency configuration</w:t>
      </w:r>
      <w:r w:rsidR="003A2BDE">
        <w:rPr>
          <w:b/>
          <w:lang w:val="en-GB" w:eastAsia="ja-JP"/>
        </w:rPr>
        <w:t>.</w:t>
      </w:r>
    </w:p>
    <w:p w14:paraId="2672F5D9" w14:textId="21D73086" w:rsidR="003A2BDE" w:rsidRPr="001D4057" w:rsidRDefault="006F6F48" w:rsidP="003A2BDE">
      <w:pPr>
        <w:jc w:val="both"/>
        <w:rPr>
          <w:b/>
          <w:bCs/>
        </w:rPr>
      </w:pPr>
      <w:r>
        <w:rPr>
          <w:rFonts w:eastAsia="Batang"/>
          <w:b/>
          <w:szCs w:val="24"/>
          <w:lang w:val="en-GB"/>
        </w:rPr>
        <w:lastRenderedPageBreak/>
        <w:t xml:space="preserve">Proposal </w:t>
      </w:r>
      <w:r w:rsidR="00DF09C1">
        <w:rPr>
          <w:rFonts w:eastAsia="Batang"/>
          <w:b/>
          <w:szCs w:val="24"/>
          <w:lang w:val="en-GB"/>
        </w:rPr>
        <w:t>20</w:t>
      </w:r>
      <w:r w:rsidRPr="001C2EFA">
        <w:rPr>
          <w:rFonts w:eastAsia="Batang"/>
          <w:b/>
          <w:szCs w:val="24"/>
          <w:lang w:val="en-GB"/>
        </w:rPr>
        <w:t>:</w:t>
      </w:r>
      <w:r w:rsidR="003A2BDE" w:rsidRPr="003A2BDE">
        <w:rPr>
          <w:b/>
          <w:bCs/>
        </w:rPr>
        <w:t xml:space="preserve"> </w:t>
      </w:r>
      <w:r w:rsidR="003A2BDE" w:rsidRPr="001D4057">
        <w:rPr>
          <w:b/>
          <w:bCs/>
        </w:rPr>
        <w:t xml:space="preserve">For spatial domain coordination, </w:t>
      </w:r>
      <w:r w:rsidR="003A2BDE">
        <w:rPr>
          <w:b/>
          <w:bCs/>
        </w:rPr>
        <w:t xml:space="preserve">support to specify </w:t>
      </w:r>
      <w:r w:rsidR="003A2BDE" w:rsidRPr="001D4057">
        <w:rPr>
          <w:b/>
          <w:bCs/>
        </w:rPr>
        <w:t xml:space="preserve">the </w:t>
      </w:r>
      <w:r w:rsidR="003A2BDE">
        <w:rPr>
          <w:b/>
          <w:bCs/>
        </w:rPr>
        <w:t xml:space="preserve">information </w:t>
      </w:r>
      <w:r w:rsidR="003A2BDE" w:rsidRPr="001D4057">
        <w:rPr>
          <w:b/>
          <w:bCs/>
        </w:rPr>
        <w:t xml:space="preserve">exchange of beam related information among </w:t>
      </w:r>
      <w:proofErr w:type="spellStart"/>
      <w:r w:rsidR="003A2BDE" w:rsidRPr="001D4057">
        <w:rPr>
          <w:b/>
          <w:bCs/>
        </w:rPr>
        <w:t>gNB</w:t>
      </w:r>
      <w:proofErr w:type="spellEnd"/>
      <w:r w:rsidR="003A2BDE" w:rsidRPr="001D4057">
        <w:rPr>
          <w:b/>
          <w:bCs/>
        </w:rPr>
        <w:t xml:space="preserve">(s) (e.g., victim </w:t>
      </w:r>
      <w:proofErr w:type="spellStart"/>
      <w:r w:rsidR="003A2BDE" w:rsidRPr="001D4057">
        <w:rPr>
          <w:b/>
          <w:bCs/>
        </w:rPr>
        <w:t>gNB</w:t>
      </w:r>
      <w:proofErr w:type="spellEnd"/>
      <w:r w:rsidR="003A2BDE" w:rsidRPr="001D4057">
        <w:rPr>
          <w:b/>
          <w:bCs/>
        </w:rPr>
        <w:t xml:space="preserve">(s) and aggressor </w:t>
      </w:r>
      <w:proofErr w:type="spellStart"/>
      <w:r w:rsidR="003A2BDE" w:rsidRPr="001D4057">
        <w:rPr>
          <w:b/>
          <w:bCs/>
        </w:rPr>
        <w:t>gNB</w:t>
      </w:r>
      <w:proofErr w:type="spellEnd"/>
      <w:r w:rsidR="003A2BDE" w:rsidRPr="001D4057">
        <w:rPr>
          <w:b/>
          <w:bCs/>
        </w:rPr>
        <w:t>(s)) for inter-</w:t>
      </w:r>
      <w:proofErr w:type="spellStart"/>
      <w:r w:rsidR="003A2BDE" w:rsidRPr="001D4057">
        <w:rPr>
          <w:b/>
          <w:bCs/>
        </w:rPr>
        <w:t>gNB</w:t>
      </w:r>
      <w:proofErr w:type="spellEnd"/>
      <w:r w:rsidR="003A2BDE" w:rsidRPr="001D4057">
        <w:rPr>
          <w:b/>
          <w:bCs/>
        </w:rPr>
        <w:t xml:space="preserve"> co-channel CLI management.</w:t>
      </w:r>
    </w:p>
    <w:p w14:paraId="234E3F01" w14:textId="77777777" w:rsidR="003A2BDE" w:rsidRPr="001D4057" w:rsidRDefault="003A2BDE" w:rsidP="00FF2CEA">
      <w:pPr>
        <w:numPr>
          <w:ilvl w:val="0"/>
          <w:numId w:val="14"/>
        </w:numPr>
        <w:rPr>
          <w:b/>
          <w:bCs/>
        </w:rPr>
      </w:pPr>
      <w:r>
        <w:rPr>
          <w:b/>
          <w:bCs/>
        </w:rPr>
        <w:t>Support</w:t>
      </w:r>
      <w:r w:rsidRPr="001D4057">
        <w:rPr>
          <w:b/>
          <w:bCs/>
        </w:rPr>
        <w:t xml:space="preserve"> </w:t>
      </w:r>
      <w:r>
        <w:rPr>
          <w:b/>
          <w:bCs/>
        </w:rPr>
        <w:t xml:space="preserve">to specify </w:t>
      </w:r>
      <w:r w:rsidRPr="001D4057">
        <w:rPr>
          <w:b/>
          <w:bCs/>
        </w:rPr>
        <w:t xml:space="preserve">example 2 (from victim </w:t>
      </w:r>
      <w:proofErr w:type="spellStart"/>
      <w:r w:rsidRPr="001D4057">
        <w:rPr>
          <w:b/>
          <w:bCs/>
        </w:rPr>
        <w:t>gNB</w:t>
      </w:r>
      <w:proofErr w:type="spellEnd"/>
      <w:r w:rsidRPr="001D4057">
        <w:rPr>
          <w:b/>
          <w:bCs/>
        </w:rPr>
        <w:t xml:space="preserve"> to aggressor </w:t>
      </w:r>
      <w:proofErr w:type="spellStart"/>
      <w:r w:rsidRPr="001D4057">
        <w:rPr>
          <w:b/>
          <w:bCs/>
        </w:rPr>
        <w:t>gNB</w:t>
      </w:r>
      <w:proofErr w:type="spellEnd"/>
      <w:r w:rsidRPr="001D4057">
        <w:rPr>
          <w:b/>
          <w:bCs/>
        </w:rPr>
        <w:t>), preferred/restricted DL beam and associated resource configuration, beam based inter-</w:t>
      </w:r>
      <w:proofErr w:type="spellStart"/>
      <w:r w:rsidRPr="001D4057">
        <w:rPr>
          <w:b/>
          <w:bCs/>
        </w:rPr>
        <w:t>gNB</w:t>
      </w:r>
      <w:proofErr w:type="spellEnd"/>
      <w:r w:rsidRPr="001D4057">
        <w:rPr>
          <w:b/>
          <w:bCs/>
        </w:rPr>
        <w:t xml:space="preserve"> co-channel CLI measurement result from victim </w:t>
      </w:r>
      <w:proofErr w:type="spellStart"/>
      <w:proofErr w:type="gramStart"/>
      <w:r w:rsidRPr="001D4057">
        <w:rPr>
          <w:b/>
          <w:bCs/>
        </w:rPr>
        <w:t>gNB</w:t>
      </w:r>
      <w:proofErr w:type="spellEnd"/>
      <w:proofErr w:type="gramEnd"/>
    </w:p>
    <w:p w14:paraId="1EE1A95F" w14:textId="05F3C92E" w:rsidR="006F6F48" w:rsidRPr="00D572AE" w:rsidRDefault="003A2BDE" w:rsidP="008571FD">
      <w:pPr>
        <w:ind w:left="288"/>
        <w:jc w:val="both"/>
        <w:rPr>
          <w:b/>
        </w:rPr>
      </w:pPr>
      <w:r w:rsidRPr="00D247B7">
        <w:rPr>
          <w:b/>
          <w:bCs/>
          <w:lang w:val="en-GB"/>
        </w:rPr>
        <w:t xml:space="preserve">For spatial domain enhancement of </w:t>
      </w:r>
      <w:proofErr w:type="spellStart"/>
      <w:r w:rsidRPr="00D247B7">
        <w:rPr>
          <w:b/>
          <w:bCs/>
          <w:lang w:val="en-GB"/>
        </w:rPr>
        <w:t>gNB</w:t>
      </w:r>
      <w:proofErr w:type="spellEnd"/>
      <w:r w:rsidRPr="00D247B7">
        <w:rPr>
          <w:b/>
          <w:bCs/>
          <w:lang w:val="en-GB"/>
        </w:rPr>
        <w:t>-to-</w:t>
      </w:r>
      <w:proofErr w:type="spellStart"/>
      <w:r w:rsidRPr="00D247B7">
        <w:rPr>
          <w:b/>
          <w:bCs/>
          <w:lang w:val="en-GB"/>
        </w:rPr>
        <w:t>gNB</w:t>
      </w:r>
      <w:proofErr w:type="spellEnd"/>
      <w:r w:rsidRPr="00D247B7">
        <w:rPr>
          <w:b/>
          <w:bCs/>
          <w:lang w:val="en-GB"/>
        </w:rPr>
        <w:t xml:space="preserve"> co-channel CLI handling, DL Tx beam information of the </w:t>
      </w:r>
      <w:proofErr w:type="spellStart"/>
      <w:r w:rsidRPr="00D247B7">
        <w:rPr>
          <w:b/>
          <w:bCs/>
          <w:lang w:val="en-GB"/>
        </w:rPr>
        <w:t>gNB</w:t>
      </w:r>
      <w:proofErr w:type="spellEnd"/>
      <w:r w:rsidRPr="00D247B7">
        <w:rPr>
          <w:b/>
          <w:bCs/>
          <w:lang w:val="en-GB"/>
        </w:rPr>
        <w:t xml:space="preserve"> can be exchanged between </w:t>
      </w:r>
      <w:proofErr w:type="spellStart"/>
      <w:r w:rsidRPr="00D247B7">
        <w:rPr>
          <w:b/>
          <w:bCs/>
          <w:lang w:val="en-GB"/>
        </w:rPr>
        <w:t>gNBs</w:t>
      </w:r>
      <w:proofErr w:type="spellEnd"/>
      <w:r w:rsidRPr="00D247B7">
        <w:rPr>
          <w:b/>
          <w:bCs/>
          <w:lang w:val="en-GB"/>
        </w:rPr>
        <w:t xml:space="preserve">. Reference signal resource ID (e.g., NZP-CSI-RS resource ID, SSB index) can be used as beam information exchange between </w:t>
      </w:r>
      <w:proofErr w:type="spellStart"/>
      <w:r w:rsidRPr="00D247B7">
        <w:rPr>
          <w:b/>
          <w:bCs/>
          <w:lang w:val="en-GB"/>
        </w:rPr>
        <w:t>gNBs</w:t>
      </w:r>
      <w:proofErr w:type="spellEnd"/>
      <w:r w:rsidRPr="00D247B7">
        <w:rPr>
          <w:b/>
          <w:bCs/>
          <w:lang w:val="en-GB"/>
        </w:rPr>
        <w:t>.</w:t>
      </w:r>
    </w:p>
    <w:p w14:paraId="420E4D73" w14:textId="2B025E22" w:rsidR="003A2BDE" w:rsidRDefault="006F6F48" w:rsidP="003A2BDE">
      <w:pPr>
        <w:spacing w:after="0"/>
        <w:jc w:val="both"/>
        <w:rPr>
          <w:b/>
          <w:iCs/>
          <w:szCs w:val="16"/>
          <w:lang w:val="en-GB" w:eastAsia="ko-KR"/>
        </w:rPr>
      </w:pPr>
      <w:r>
        <w:rPr>
          <w:rFonts w:eastAsia="Batang"/>
          <w:b/>
          <w:szCs w:val="24"/>
          <w:lang w:val="en-GB"/>
        </w:rPr>
        <w:t xml:space="preserve">Proposal </w:t>
      </w:r>
      <w:r w:rsidR="00DF09C1">
        <w:rPr>
          <w:rFonts w:eastAsia="Batang"/>
          <w:b/>
          <w:szCs w:val="24"/>
          <w:lang w:val="en-GB"/>
        </w:rPr>
        <w:t>21</w:t>
      </w:r>
      <w:r w:rsidRPr="001C2EFA">
        <w:rPr>
          <w:rFonts w:eastAsia="Batang"/>
          <w:b/>
          <w:szCs w:val="24"/>
          <w:lang w:val="en-GB"/>
        </w:rPr>
        <w:t>:</w:t>
      </w:r>
      <w:r w:rsidR="003A2BDE" w:rsidRPr="003A2BDE">
        <w:rPr>
          <w:b/>
          <w:iCs/>
          <w:szCs w:val="16"/>
          <w:lang w:val="en-GB" w:eastAsia="ko-KR"/>
        </w:rPr>
        <w:t xml:space="preserve"> </w:t>
      </w:r>
      <w:r w:rsidR="003A2BDE">
        <w:rPr>
          <w:b/>
          <w:iCs/>
          <w:szCs w:val="16"/>
          <w:lang w:val="en-GB" w:eastAsia="ko-KR"/>
        </w:rPr>
        <w:t>Inter-</w:t>
      </w:r>
      <w:proofErr w:type="spellStart"/>
      <w:r w:rsidR="003A2BDE">
        <w:rPr>
          <w:b/>
          <w:iCs/>
          <w:szCs w:val="16"/>
          <w:lang w:val="en-GB" w:eastAsia="ko-KR"/>
        </w:rPr>
        <w:t>gNB</w:t>
      </w:r>
      <w:proofErr w:type="spellEnd"/>
      <w:r w:rsidR="003A2BDE">
        <w:rPr>
          <w:b/>
          <w:iCs/>
          <w:szCs w:val="16"/>
          <w:lang w:val="en-GB" w:eastAsia="ko-KR"/>
        </w:rPr>
        <w:t xml:space="preserve"> CLI can be mitigated by coordinating and configuring slot-specific power control parameters </w:t>
      </w:r>
      <w:r w:rsidR="003A2BDE" w:rsidRPr="00F82F48">
        <w:rPr>
          <w:b/>
          <w:bCs/>
          <w:lang w:eastAsia="ja-JP"/>
        </w:rPr>
        <w:t>for slots with CLI and without CLI</w:t>
      </w:r>
    </w:p>
    <w:p w14:paraId="39BDFB10" w14:textId="77777777" w:rsidR="003A2BDE" w:rsidRDefault="003A2BDE" w:rsidP="00FF2CEA">
      <w:pPr>
        <w:pStyle w:val="ListParagraph"/>
        <w:numPr>
          <w:ilvl w:val="0"/>
          <w:numId w:val="15"/>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p>
    <w:p w14:paraId="485556D3" w14:textId="77777777" w:rsidR="003A2BDE" w:rsidRPr="001C2EFA" w:rsidRDefault="003A2BDE" w:rsidP="00FF2CEA">
      <w:pPr>
        <w:pStyle w:val="ListParagraph"/>
        <w:numPr>
          <w:ilvl w:val="0"/>
          <w:numId w:val="15"/>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589C048E" w14:textId="04844AAE" w:rsidR="006F6F48" w:rsidRPr="00D572AE" w:rsidRDefault="003A2BDE" w:rsidP="00FF2CEA">
      <w:pPr>
        <w:pStyle w:val="ListParagraph"/>
        <w:numPr>
          <w:ilvl w:val="0"/>
          <w:numId w:val="15"/>
        </w:numPr>
        <w:spacing w:after="120"/>
        <w:jc w:val="both"/>
        <w:rPr>
          <w:b/>
          <w:szCs w:val="16"/>
          <w:lang w:val="en-GB" w:eastAsia="ko-KR"/>
        </w:rPr>
      </w:pPr>
      <w:r>
        <w:rPr>
          <w:rFonts w:ascii="Times New Roman" w:eastAsia="SimSun" w:hAnsi="Times New Roman"/>
          <w:b/>
          <w:iCs/>
          <w:sz w:val="20"/>
          <w:szCs w:val="16"/>
          <w:lang w:val="en-GB" w:eastAsia="ko-KR"/>
        </w:rPr>
        <w:t xml:space="preserve">Support to specify semi-static configured PC parameters with less overhead. </w:t>
      </w:r>
    </w:p>
    <w:p w14:paraId="1DFA35AF" w14:textId="764D3A1F" w:rsidR="008571FD" w:rsidRPr="008571FD" w:rsidRDefault="008571FD" w:rsidP="008571FD">
      <w:pPr>
        <w:rPr>
          <w:rFonts w:eastAsia="Times New Roman"/>
          <w:b/>
          <w:bCs/>
        </w:rPr>
      </w:pPr>
      <w:r>
        <w:rPr>
          <w:rFonts w:eastAsia="Batang"/>
          <w:b/>
          <w:szCs w:val="24"/>
          <w:lang w:val="en-GB"/>
        </w:rPr>
        <w:t xml:space="preserve">Proposal </w:t>
      </w:r>
      <w:r w:rsidR="00DF09C1">
        <w:rPr>
          <w:rFonts w:eastAsia="Batang"/>
          <w:b/>
          <w:szCs w:val="24"/>
          <w:lang w:val="en-GB"/>
        </w:rPr>
        <w:t>22</w:t>
      </w:r>
      <w:r w:rsidRPr="001C2EFA">
        <w:rPr>
          <w:rFonts w:eastAsia="Batang"/>
          <w:b/>
          <w:szCs w:val="24"/>
          <w:lang w:val="en-GB"/>
        </w:rPr>
        <w:t>:</w:t>
      </w:r>
      <w:r w:rsidRPr="003A2BDE">
        <w:rPr>
          <w:b/>
          <w:iCs/>
          <w:szCs w:val="16"/>
          <w:lang w:val="en-GB" w:eastAsia="ko-KR"/>
        </w:rPr>
        <w:t xml:space="preserve"> </w:t>
      </w:r>
      <w:r w:rsidRPr="008571FD">
        <w:rPr>
          <w:b/>
          <w:iCs/>
          <w:szCs w:val="16"/>
          <w:lang w:val="en-GB" w:eastAsia="ko-KR"/>
        </w:rPr>
        <w:t xml:space="preserve">There is no UL performance impact on UL symbols </w:t>
      </w:r>
      <w:r w:rsidRPr="00655D0F">
        <w:rPr>
          <w:b/>
          <w:bCs/>
          <w:lang w:val="en-GB"/>
        </w:rPr>
        <w:t xml:space="preserve">due to </w:t>
      </w:r>
      <w:r w:rsidRPr="008571FD">
        <w:rPr>
          <w:b/>
          <w:bCs/>
          <w:lang w:val="en-GB"/>
        </w:rPr>
        <w:t xml:space="preserve">inter-operator adjacent channel </w:t>
      </w:r>
      <w:r w:rsidRPr="00655D0F">
        <w:rPr>
          <w:b/>
          <w:bCs/>
          <w:lang w:val="en-GB"/>
        </w:rPr>
        <w:t>inter-</w:t>
      </w:r>
      <w:proofErr w:type="spellStart"/>
      <w:r w:rsidRPr="00655D0F">
        <w:rPr>
          <w:b/>
          <w:bCs/>
          <w:lang w:val="en-GB"/>
        </w:rPr>
        <w:t>gNB</w:t>
      </w:r>
      <w:proofErr w:type="spellEnd"/>
      <w:r w:rsidRPr="00655D0F">
        <w:rPr>
          <w:b/>
          <w:bCs/>
          <w:lang w:val="en-GB"/>
        </w:rPr>
        <w:t xml:space="preserve"> CLI when restricting SBFD to D symbols and F symbols.</w:t>
      </w:r>
      <w:r w:rsidR="005105CD">
        <w:rPr>
          <w:b/>
          <w:bCs/>
          <w:lang w:val="en-GB"/>
        </w:rPr>
        <w:t xml:space="preserve"> </w:t>
      </w:r>
      <w:r w:rsidR="005105CD">
        <w:rPr>
          <w:rFonts w:eastAsia="Times New Roman"/>
          <w:b/>
          <w:bCs/>
        </w:rPr>
        <w:t xml:space="preserve">Therefore, there is potentially no need for RAN1 to discuss </w:t>
      </w:r>
      <w:r w:rsidR="005105CD" w:rsidRPr="00A6419F">
        <w:rPr>
          <w:b/>
          <w:bCs/>
          <w:lang w:val="en-GB"/>
        </w:rPr>
        <w:t xml:space="preserve">inter-operator adjacent channel </w:t>
      </w:r>
      <w:r w:rsidR="005105CD" w:rsidRPr="005A2EA3">
        <w:rPr>
          <w:b/>
          <w:bCs/>
          <w:lang w:val="en-GB"/>
        </w:rPr>
        <w:t>inter-</w:t>
      </w:r>
      <w:proofErr w:type="spellStart"/>
      <w:r w:rsidR="005105CD" w:rsidRPr="005A2EA3">
        <w:rPr>
          <w:b/>
          <w:bCs/>
          <w:lang w:val="en-GB"/>
        </w:rPr>
        <w:t>gNB</w:t>
      </w:r>
      <w:proofErr w:type="spellEnd"/>
      <w:r w:rsidR="005105CD" w:rsidRPr="005A2EA3">
        <w:rPr>
          <w:b/>
          <w:bCs/>
          <w:lang w:val="en-GB"/>
        </w:rPr>
        <w:t xml:space="preserve"> CLI</w:t>
      </w:r>
      <w:r w:rsidR="005105CD">
        <w:rPr>
          <w:b/>
          <w:bCs/>
          <w:lang w:val="en-GB"/>
        </w:rPr>
        <w:t xml:space="preserve"> handling schemes.</w:t>
      </w:r>
      <w:r w:rsidRPr="00655D0F">
        <w:rPr>
          <w:rFonts w:eastAsia="Times New Roman"/>
          <w:b/>
          <w:bCs/>
        </w:rPr>
        <w:t xml:space="preserve"> </w:t>
      </w:r>
    </w:p>
    <w:p w14:paraId="52DF43B4" w14:textId="39F33391" w:rsidR="008571FD" w:rsidRPr="00D54F44" w:rsidRDefault="008571FD" w:rsidP="00D54F44">
      <w:pPr>
        <w:rPr>
          <w:lang w:val="en-GB"/>
        </w:rPr>
      </w:pPr>
      <w:r>
        <w:rPr>
          <w:rFonts w:eastAsia="Batang"/>
          <w:b/>
          <w:szCs w:val="24"/>
          <w:lang w:val="en-GB"/>
        </w:rPr>
        <w:t>Proposal 2</w:t>
      </w:r>
      <w:r w:rsidR="00DF09C1">
        <w:rPr>
          <w:rFonts w:eastAsia="Batang"/>
          <w:b/>
          <w:szCs w:val="24"/>
          <w:lang w:val="en-GB"/>
        </w:rPr>
        <w:t>3</w:t>
      </w:r>
      <w:r w:rsidRPr="001C2EFA">
        <w:rPr>
          <w:rFonts w:eastAsia="Batang"/>
          <w:b/>
          <w:szCs w:val="24"/>
          <w:lang w:val="en-GB"/>
        </w:rPr>
        <w:t>:</w:t>
      </w:r>
      <w:r w:rsidRPr="003A2BDE">
        <w:rPr>
          <w:b/>
          <w:iCs/>
          <w:szCs w:val="16"/>
          <w:lang w:val="en-GB" w:eastAsia="ko-KR"/>
        </w:rPr>
        <w:t xml:space="preserve"> </w:t>
      </w:r>
      <w:r w:rsidRPr="008571FD">
        <w:rPr>
          <w:rFonts w:eastAsia="Times New Roman"/>
          <w:b/>
          <w:bCs/>
        </w:rPr>
        <w:t xml:space="preserve">Open to discuss schemes for resolving intra-operator </w:t>
      </w:r>
      <w:r w:rsidRPr="00655D0F">
        <w:rPr>
          <w:b/>
          <w:bCs/>
          <w:lang w:val="en-GB"/>
        </w:rPr>
        <w:t xml:space="preserve">adjacent channel </w:t>
      </w:r>
      <w:r w:rsidRPr="008571FD">
        <w:rPr>
          <w:rFonts w:eastAsia="Times New Roman"/>
          <w:b/>
          <w:bCs/>
        </w:rPr>
        <w:t>CLI based on the co-channel CLI handling schemes as baseline.</w:t>
      </w:r>
    </w:p>
    <w:p w14:paraId="7E7C947E" w14:textId="710164F9" w:rsidR="00D54742" w:rsidRPr="00D54742" w:rsidRDefault="00D54742" w:rsidP="00D54742">
      <w:pPr>
        <w:pStyle w:val="Heading1"/>
      </w:pPr>
      <w:r>
        <w:t>References</w:t>
      </w:r>
    </w:p>
    <w:p w14:paraId="0BCE515D" w14:textId="1C3CE43D" w:rsidR="004A7ADB" w:rsidRPr="00DF35A3" w:rsidRDefault="004A7ADB" w:rsidP="004A7ADB">
      <w:pPr>
        <w:pStyle w:val="References"/>
        <w:numPr>
          <w:ilvl w:val="0"/>
          <w:numId w:val="2"/>
        </w:numPr>
        <w:autoSpaceDE/>
        <w:autoSpaceDN/>
        <w:snapToGrid/>
        <w:spacing w:after="80" w:line="256" w:lineRule="auto"/>
      </w:pPr>
      <w:bookmarkStart w:id="24" w:name="_Ref47616084"/>
      <w:bookmarkStart w:id="25" w:name="_Ref32439522"/>
      <w:r w:rsidRPr="003E1C6B">
        <w:rPr>
          <w:szCs w:val="20"/>
          <w:lang w:val="en-GB"/>
        </w:rPr>
        <w:t>3GPP TSG RAN Meeting #</w:t>
      </w:r>
      <w:r w:rsidR="00273076">
        <w:rPr>
          <w:szCs w:val="20"/>
          <w:lang w:val="en-GB"/>
        </w:rPr>
        <w:t>102</w:t>
      </w:r>
      <w:r w:rsidRPr="00785E35">
        <w:rPr>
          <w:szCs w:val="20"/>
          <w:lang w:val="en-GB"/>
        </w:rPr>
        <w:t>,</w:t>
      </w:r>
      <w:r>
        <w:rPr>
          <w:szCs w:val="20"/>
          <w:lang w:val="en-GB"/>
        </w:rPr>
        <w:t xml:space="preserve"> </w:t>
      </w:r>
      <w:r w:rsidRPr="005C32DA">
        <w:rPr>
          <w:szCs w:val="20"/>
          <w:lang w:val="en-GB"/>
        </w:rPr>
        <w:t>RP-</w:t>
      </w:r>
      <w:r w:rsidR="009722D3" w:rsidRPr="009722D3">
        <w:rPr>
          <w:szCs w:val="20"/>
          <w:lang w:val="en-GB"/>
        </w:rPr>
        <w:t>234035</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sidR="005945B3">
        <w:rPr>
          <w:szCs w:val="20"/>
          <w:lang w:val="en-GB"/>
        </w:rPr>
        <w:t>11</w:t>
      </w:r>
      <w:r w:rsidRPr="001A0CE0">
        <w:rPr>
          <w:szCs w:val="20"/>
          <w:lang w:val="en-GB"/>
        </w:rPr>
        <w:t xml:space="preserve"> - 1</w:t>
      </w:r>
      <w:r w:rsidR="005945B3">
        <w:rPr>
          <w:szCs w:val="20"/>
          <w:lang w:val="en-GB"/>
        </w:rPr>
        <w:t>5</w:t>
      </w:r>
      <w:r w:rsidRPr="001A0CE0">
        <w:rPr>
          <w:szCs w:val="20"/>
          <w:lang w:val="en-GB"/>
        </w:rPr>
        <w:t>, 202</w:t>
      </w:r>
      <w:r w:rsidR="005945B3">
        <w:rPr>
          <w:szCs w:val="20"/>
          <w:lang w:val="en-GB"/>
        </w:rPr>
        <w:t>3</w:t>
      </w:r>
      <w:r w:rsidRPr="00785E35">
        <w:rPr>
          <w:szCs w:val="20"/>
          <w:lang w:val="en-GB"/>
        </w:rPr>
        <w:t>.</w:t>
      </w:r>
      <w:bookmarkEnd w:id="24"/>
    </w:p>
    <w:p w14:paraId="0CFEDC7E" w14:textId="5FD87C6D" w:rsidR="00DF35A3" w:rsidRPr="00785E35" w:rsidRDefault="00DA74D1" w:rsidP="00093DE1">
      <w:pPr>
        <w:pStyle w:val="References"/>
        <w:numPr>
          <w:ilvl w:val="0"/>
          <w:numId w:val="2"/>
        </w:numPr>
        <w:autoSpaceDE/>
        <w:autoSpaceDN/>
        <w:snapToGrid/>
        <w:spacing w:after="80" w:line="256" w:lineRule="auto"/>
      </w:pPr>
      <w:bookmarkStart w:id="26" w:name="_Ref101793113"/>
      <w:r>
        <w:t>3GPP TR 38.828</w:t>
      </w:r>
      <w:r w:rsidR="003A4935">
        <w:t>, “</w:t>
      </w:r>
      <w:r w:rsidR="00B03C20">
        <w:t>Cross Link Interference (CLI) handling and Remote Interference Management (RIM) for NR</w:t>
      </w:r>
      <w:r w:rsidR="003A4935">
        <w:t>”</w:t>
      </w:r>
      <w:bookmarkEnd w:id="26"/>
    </w:p>
    <w:p w14:paraId="0659AA68" w14:textId="6FC9CF1A" w:rsidR="00D15335" w:rsidRDefault="00D15335" w:rsidP="00093DE1">
      <w:pPr>
        <w:pStyle w:val="References"/>
        <w:numPr>
          <w:ilvl w:val="0"/>
          <w:numId w:val="2"/>
        </w:numPr>
        <w:autoSpaceDE/>
        <w:autoSpaceDN/>
        <w:snapToGrid/>
        <w:spacing w:after="80" w:line="256" w:lineRule="auto"/>
      </w:pPr>
      <w:bookmarkStart w:id="27" w:name="_Ref158036276"/>
      <w:bookmarkEnd w:id="25"/>
      <w:r w:rsidRPr="00D15335">
        <w:t xml:space="preserve">Wanshi Chen, Peter Gaal, Juan Montojo, and Haris </w:t>
      </w:r>
      <w:proofErr w:type="spellStart"/>
      <w:r w:rsidRPr="00D15335">
        <w:t>Zisimopoulos</w:t>
      </w:r>
      <w:proofErr w:type="spellEnd"/>
      <w:r w:rsidRPr="00D15335">
        <w:t xml:space="preserve">. </w:t>
      </w:r>
      <w:r>
        <w:t>“</w:t>
      </w:r>
      <w:r w:rsidRPr="00D15335">
        <w:t>Fundamentals of 5G communications: Connectivity for enhanced mobile broadband and beyond</w:t>
      </w:r>
      <w:r>
        <w:t>”</w:t>
      </w:r>
      <w:r w:rsidR="00E94895">
        <w:t>,</w:t>
      </w:r>
      <w:r w:rsidRPr="00D15335">
        <w:t xml:space="preserve"> McGraw-Hill Education, 2021.</w:t>
      </w:r>
      <w:bookmarkEnd w:id="27"/>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ED4C09">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8274" w14:textId="77777777" w:rsidR="00ED4C09" w:rsidRDefault="00ED4C09">
      <w:r>
        <w:separator/>
      </w:r>
    </w:p>
  </w:endnote>
  <w:endnote w:type="continuationSeparator" w:id="0">
    <w:p w14:paraId="5F480077" w14:textId="77777777" w:rsidR="00ED4C09" w:rsidRDefault="00ED4C09">
      <w:r>
        <w:continuationSeparator/>
      </w:r>
    </w:p>
  </w:endnote>
  <w:endnote w:type="continuationNotice" w:id="1">
    <w:p w14:paraId="7BE4E9A1" w14:textId="77777777" w:rsidR="00ED4C09" w:rsidRDefault="00ED4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DE80" w14:textId="77777777" w:rsidR="00ED4C09" w:rsidRDefault="00ED4C09">
      <w:r>
        <w:separator/>
      </w:r>
    </w:p>
  </w:footnote>
  <w:footnote w:type="continuationSeparator" w:id="0">
    <w:p w14:paraId="4824F126" w14:textId="77777777" w:rsidR="00ED4C09" w:rsidRDefault="00ED4C09">
      <w:r>
        <w:continuationSeparator/>
      </w:r>
    </w:p>
  </w:footnote>
  <w:footnote w:type="continuationNotice" w:id="1">
    <w:p w14:paraId="6AC2EB80" w14:textId="77777777" w:rsidR="00ED4C09" w:rsidRDefault="00ED4C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19CA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34A4"/>
    <w:multiLevelType w:val="multilevel"/>
    <w:tmpl w:val="2A6CBDB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332053"/>
    <w:multiLevelType w:val="hybridMultilevel"/>
    <w:tmpl w:val="86B669DA"/>
    <w:lvl w:ilvl="0" w:tplc="2AEAC708">
      <w:start w:val="1"/>
      <w:numFmt w:val="bullet"/>
      <w:lvlText w:val="-"/>
      <w:lvlJc w:val="left"/>
      <w:pPr>
        <w:tabs>
          <w:tab w:val="num" w:pos="720"/>
        </w:tabs>
        <w:ind w:left="720" w:hanging="360"/>
      </w:pPr>
      <w:rPr>
        <w:rFonts w:ascii="Times" w:hAnsi="Times" w:hint="default"/>
      </w:rPr>
    </w:lvl>
    <w:lvl w:ilvl="1" w:tplc="1BF04BC4" w:tentative="1">
      <w:start w:val="1"/>
      <w:numFmt w:val="bullet"/>
      <w:lvlText w:val="-"/>
      <w:lvlJc w:val="left"/>
      <w:pPr>
        <w:tabs>
          <w:tab w:val="num" w:pos="1440"/>
        </w:tabs>
        <w:ind w:left="1440" w:hanging="360"/>
      </w:pPr>
      <w:rPr>
        <w:rFonts w:ascii="Times" w:hAnsi="Times" w:hint="default"/>
      </w:rPr>
    </w:lvl>
    <w:lvl w:ilvl="2" w:tplc="FD487A4C" w:tentative="1">
      <w:start w:val="1"/>
      <w:numFmt w:val="bullet"/>
      <w:lvlText w:val="-"/>
      <w:lvlJc w:val="left"/>
      <w:pPr>
        <w:tabs>
          <w:tab w:val="num" w:pos="2160"/>
        </w:tabs>
        <w:ind w:left="2160" w:hanging="360"/>
      </w:pPr>
      <w:rPr>
        <w:rFonts w:ascii="Times" w:hAnsi="Times" w:hint="default"/>
      </w:rPr>
    </w:lvl>
    <w:lvl w:ilvl="3" w:tplc="2F32ED00" w:tentative="1">
      <w:start w:val="1"/>
      <w:numFmt w:val="bullet"/>
      <w:lvlText w:val="-"/>
      <w:lvlJc w:val="left"/>
      <w:pPr>
        <w:tabs>
          <w:tab w:val="num" w:pos="2880"/>
        </w:tabs>
        <w:ind w:left="2880" w:hanging="360"/>
      </w:pPr>
      <w:rPr>
        <w:rFonts w:ascii="Times" w:hAnsi="Times" w:hint="default"/>
      </w:rPr>
    </w:lvl>
    <w:lvl w:ilvl="4" w:tplc="CB1A1EE6" w:tentative="1">
      <w:start w:val="1"/>
      <w:numFmt w:val="bullet"/>
      <w:lvlText w:val="-"/>
      <w:lvlJc w:val="left"/>
      <w:pPr>
        <w:tabs>
          <w:tab w:val="num" w:pos="3600"/>
        </w:tabs>
        <w:ind w:left="3600" w:hanging="360"/>
      </w:pPr>
      <w:rPr>
        <w:rFonts w:ascii="Times" w:hAnsi="Times" w:hint="default"/>
      </w:rPr>
    </w:lvl>
    <w:lvl w:ilvl="5" w:tplc="D3285E26" w:tentative="1">
      <w:start w:val="1"/>
      <w:numFmt w:val="bullet"/>
      <w:lvlText w:val="-"/>
      <w:lvlJc w:val="left"/>
      <w:pPr>
        <w:tabs>
          <w:tab w:val="num" w:pos="4320"/>
        </w:tabs>
        <w:ind w:left="4320" w:hanging="360"/>
      </w:pPr>
      <w:rPr>
        <w:rFonts w:ascii="Times" w:hAnsi="Times" w:hint="default"/>
      </w:rPr>
    </w:lvl>
    <w:lvl w:ilvl="6" w:tplc="40AED57A" w:tentative="1">
      <w:start w:val="1"/>
      <w:numFmt w:val="bullet"/>
      <w:lvlText w:val="-"/>
      <w:lvlJc w:val="left"/>
      <w:pPr>
        <w:tabs>
          <w:tab w:val="num" w:pos="5040"/>
        </w:tabs>
        <w:ind w:left="5040" w:hanging="360"/>
      </w:pPr>
      <w:rPr>
        <w:rFonts w:ascii="Times" w:hAnsi="Times" w:hint="default"/>
      </w:rPr>
    </w:lvl>
    <w:lvl w:ilvl="7" w:tplc="41B05390" w:tentative="1">
      <w:start w:val="1"/>
      <w:numFmt w:val="bullet"/>
      <w:lvlText w:val="-"/>
      <w:lvlJc w:val="left"/>
      <w:pPr>
        <w:tabs>
          <w:tab w:val="num" w:pos="5760"/>
        </w:tabs>
        <w:ind w:left="5760" w:hanging="360"/>
      </w:pPr>
      <w:rPr>
        <w:rFonts w:ascii="Times" w:hAnsi="Times" w:hint="default"/>
      </w:rPr>
    </w:lvl>
    <w:lvl w:ilvl="8" w:tplc="2620FE68"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0A0CC1"/>
    <w:multiLevelType w:val="hybridMultilevel"/>
    <w:tmpl w:val="D646E8B6"/>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0A7C2A"/>
    <w:multiLevelType w:val="hybridMultilevel"/>
    <w:tmpl w:val="53C628BC"/>
    <w:lvl w:ilvl="0" w:tplc="15A82E62">
      <w:start w:val="1"/>
      <w:numFmt w:val="bullet"/>
      <w:lvlText w:val="-"/>
      <w:lvlJc w:val="left"/>
      <w:pPr>
        <w:tabs>
          <w:tab w:val="num" w:pos="720"/>
        </w:tabs>
        <w:ind w:left="720" w:hanging="360"/>
      </w:pPr>
      <w:rPr>
        <w:rFonts w:ascii="Times" w:hAnsi="Times" w:hint="default"/>
      </w:rPr>
    </w:lvl>
    <w:lvl w:ilvl="1" w:tplc="BE52F164">
      <w:numFmt w:val="bullet"/>
      <w:lvlText w:val="o"/>
      <w:lvlJc w:val="left"/>
      <w:pPr>
        <w:tabs>
          <w:tab w:val="num" w:pos="1440"/>
        </w:tabs>
        <w:ind w:left="1440" w:hanging="360"/>
      </w:pPr>
      <w:rPr>
        <w:rFonts w:ascii="Courier New" w:hAnsi="Courier New" w:hint="default"/>
      </w:rPr>
    </w:lvl>
    <w:lvl w:ilvl="2" w:tplc="40A430DA" w:tentative="1">
      <w:start w:val="1"/>
      <w:numFmt w:val="bullet"/>
      <w:lvlText w:val="-"/>
      <w:lvlJc w:val="left"/>
      <w:pPr>
        <w:tabs>
          <w:tab w:val="num" w:pos="2160"/>
        </w:tabs>
        <w:ind w:left="2160" w:hanging="360"/>
      </w:pPr>
      <w:rPr>
        <w:rFonts w:ascii="Times" w:hAnsi="Times" w:hint="default"/>
      </w:rPr>
    </w:lvl>
    <w:lvl w:ilvl="3" w:tplc="80E8E5E0" w:tentative="1">
      <w:start w:val="1"/>
      <w:numFmt w:val="bullet"/>
      <w:lvlText w:val="-"/>
      <w:lvlJc w:val="left"/>
      <w:pPr>
        <w:tabs>
          <w:tab w:val="num" w:pos="2880"/>
        </w:tabs>
        <w:ind w:left="2880" w:hanging="360"/>
      </w:pPr>
      <w:rPr>
        <w:rFonts w:ascii="Times" w:hAnsi="Times" w:hint="default"/>
      </w:rPr>
    </w:lvl>
    <w:lvl w:ilvl="4" w:tplc="738C27E4" w:tentative="1">
      <w:start w:val="1"/>
      <w:numFmt w:val="bullet"/>
      <w:lvlText w:val="-"/>
      <w:lvlJc w:val="left"/>
      <w:pPr>
        <w:tabs>
          <w:tab w:val="num" w:pos="3600"/>
        </w:tabs>
        <w:ind w:left="3600" w:hanging="360"/>
      </w:pPr>
      <w:rPr>
        <w:rFonts w:ascii="Times" w:hAnsi="Times" w:hint="default"/>
      </w:rPr>
    </w:lvl>
    <w:lvl w:ilvl="5" w:tplc="A35A64E6" w:tentative="1">
      <w:start w:val="1"/>
      <w:numFmt w:val="bullet"/>
      <w:lvlText w:val="-"/>
      <w:lvlJc w:val="left"/>
      <w:pPr>
        <w:tabs>
          <w:tab w:val="num" w:pos="4320"/>
        </w:tabs>
        <w:ind w:left="4320" w:hanging="360"/>
      </w:pPr>
      <w:rPr>
        <w:rFonts w:ascii="Times" w:hAnsi="Times" w:hint="default"/>
      </w:rPr>
    </w:lvl>
    <w:lvl w:ilvl="6" w:tplc="23001B7A" w:tentative="1">
      <w:start w:val="1"/>
      <w:numFmt w:val="bullet"/>
      <w:lvlText w:val="-"/>
      <w:lvlJc w:val="left"/>
      <w:pPr>
        <w:tabs>
          <w:tab w:val="num" w:pos="5040"/>
        </w:tabs>
        <w:ind w:left="5040" w:hanging="360"/>
      </w:pPr>
      <w:rPr>
        <w:rFonts w:ascii="Times" w:hAnsi="Times" w:hint="default"/>
      </w:rPr>
    </w:lvl>
    <w:lvl w:ilvl="7" w:tplc="923235C0" w:tentative="1">
      <w:start w:val="1"/>
      <w:numFmt w:val="bullet"/>
      <w:lvlText w:val="-"/>
      <w:lvlJc w:val="left"/>
      <w:pPr>
        <w:tabs>
          <w:tab w:val="num" w:pos="5760"/>
        </w:tabs>
        <w:ind w:left="5760" w:hanging="360"/>
      </w:pPr>
      <w:rPr>
        <w:rFonts w:ascii="Times" w:hAnsi="Times" w:hint="default"/>
      </w:rPr>
    </w:lvl>
    <w:lvl w:ilvl="8" w:tplc="6BE48772"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41245"/>
    <w:multiLevelType w:val="hybridMultilevel"/>
    <w:tmpl w:val="43463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22A7D"/>
    <w:multiLevelType w:val="hybridMultilevel"/>
    <w:tmpl w:val="962451D2"/>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6462A89"/>
    <w:multiLevelType w:val="hybridMultilevel"/>
    <w:tmpl w:val="E594EED0"/>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FC0A04"/>
    <w:multiLevelType w:val="hybridMultilevel"/>
    <w:tmpl w:val="BE44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F3124F"/>
    <w:multiLevelType w:val="hybridMultilevel"/>
    <w:tmpl w:val="406011EA"/>
    <w:lvl w:ilvl="0" w:tplc="444C6B64">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71281"/>
    <w:multiLevelType w:val="hybridMultilevel"/>
    <w:tmpl w:val="43CAF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F35D0"/>
    <w:multiLevelType w:val="hybridMultilevel"/>
    <w:tmpl w:val="54CA3B6C"/>
    <w:lvl w:ilvl="0" w:tplc="FADC4F6E">
      <w:start w:val="1"/>
      <w:numFmt w:val="bullet"/>
      <w:lvlText w:val="•"/>
      <w:lvlJc w:val="left"/>
      <w:pPr>
        <w:tabs>
          <w:tab w:val="num" w:pos="720"/>
        </w:tabs>
        <w:ind w:left="720" w:hanging="360"/>
      </w:pPr>
      <w:rPr>
        <w:rFonts w:ascii="Arial" w:hAnsi="Arial" w:hint="default"/>
      </w:rPr>
    </w:lvl>
    <w:lvl w:ilvl="1" w:tplc="C0A05C86">
      <w:numFmt w:val="bullet"/>
      <w:lvlText w:val="•"/>
      <w:lvlJc w:val="left"/>
      <w:pPr>
        <w:tabs>
          <w:tab w:val="num" w:pos="1440"/>
        </w:tabs>
        <w:ind w:left="1440" w:hanging="360"/>
      </w:pPr>
      <w:rPr>
        <w:rFonts w:ascii="Arial" w:hAnsi="Arial" w:hint="default"/>
      </w:rPr>
    </w:lvl>
    <w:lvl w:ilvl="2" w:tplc="DE04F0EA" w:tentative="1">
      <w:start w:val="1"/>
      <w:numFmt w:val="bullet"/>
      <w:lvlText w:val="•"/>
      <w:lvlJc w:val="left"/>
      <w:pPr>
        <w:tabs>
          <w:tab w:val="num" w:pos="2160"/>
        </w:tabs>
        <w:ind w:left="2160" w:hanging="360"/>
      </w:pPr>
      <w:rPr>
        <w:rFonts w:ascii="Arial" w:hAnsi="Arial" w:hint="default"/>
      </w:rPr>
    </w:lvl>
    <w:lvl w:ilvl="3" w:tplc="F4DC53E6" w:tentative="1">
      <w:start w:val="1"/>
      <w:numFmt w:val="bullet"/>
      <w:lvlText w:val="•"/>
      <w:lvlJc w:val="left"/>
      <w:pPr>
        <w:tabs>
          <w:tab w:val="num" w:pos="2880"/>
        </w:tabs>
        <w:ind w:left="2880" w:hanging="360"/>
      </w:pPr>
      <w:rPr>
        <w:rFonts w:ascii="Arial" w:hAnsi="Arial" w:hint="default"/>
      </w:rPr>
    </w:lvl>
    <w:lvl w:ilvl="4" w:tplc="0074CC8A" w:tentative="1">
      <w:start w:val="1"/>
      <w:numFmt w:val="bullet"/>
      <w:lvlText w:val="•"/>
      <w:lvlJc w:val="left"/>
      <w:pPr>
        <w:tabs>
          <w:tab w:val="num" w:pos="3600"/>
        </w:tabs>
        <w:ind w:left="3600" w:hanging="360"/>
      </w:pPr>
      <w:rPr>
        <w:rFonts w:ascii="Arial" w:hAnsi="Arial" w:hint="default"/>
      </w:rPr>
    </w:lvl>
    <w:lvl w:ilvl="5" w:tplc="4D74EC62" w:tentative="1">
      <w:start w:val="1"/>
      <w:numFmt w:val="bullet"/>
      <w:lvlText w:val="•"/>
      <w:lvlJc w:val="left"/>
      <w:pPr>
        <w:tabs>
          <w:tab w:val="num" w:pos="4320"/>
        </w:tabs>
        <w:ind w:left="4320" w:hanging="360"/>
      </w:pPr>
      <w:rPr>
        <w:rFonts w:ascii="Arial" w:hAnsi="Arial" w:hint="default"/>
      </w:rPr>
    </w:lvl>
    <w:lvl w:ilvl="6" w:tplc="F8789C22" w:tentative="1">
      <w:start w:val="1"/>
      <w:numFmt w:val="bullet"/>
      <w:lvlText w:val="•"/>
      <w:lvlJc w:val="left"/>
      <w:pPr>
        <w:tabs>
          <w:tab w:val="num" w:pos="5040"/>
        </w:tabs>
        <w:ind w:left="5040" w:hanging="360"/>
      </w:pPr>
      <w:rPr>
        <w:rFonts w:ascii="Arial" w:hAnsi="Arial" w:hint="default"/>
      </w:rPr>
    </w:lvl>
    <w:lvl w:ilvl="7" w:tplc="3C04E354" w:tentative="1">
      <w:start w:val="1"/>
      <w:numFmt w:val="bullet"/>
      <w:lvlText w:val="•"/>
      <w:lvlJc w:val="left"/>
      <w:pPr>
        <w:tabs>
          <w:tab w:val="num" w:pos="5760"/>
        </w:tabs>
        <w:ind w:left="5760" w:hanging="360"/>
      </w:pPr>
      <w:rPr>
        <w:rFonts w:ascii="Arial" w:hAnsi="Arial" w:hint="default"/>
      </w:rPr>
    </w:lvl>
    <w:lvl w:ilvl="8" w:tplc="B282A9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3B172B"/>
    <w:multiLevelType w:val="hybridMultilevel"/>
    <w:tmpl w:val="DE6C7708"/>
    <w:lvl w:ilvl="0" w:tplc="444C6B64">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17E2DB5"/>
    <w:multiLevelType w:val="hybridMultilevel"/>
    <w:tmpl w:val="BED6AF72"/>
    <w:lvl w:ilvl="0" w:tplc="DB643E5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D96F48"/>
    <w:multiLevelType w:val="hybridMultilevel"/>
    <w:tmpl w:val="40C64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26DAF"/>
    <w:multiLevelType w:val="hybridMultilevel"/>
    <w:tmpl w:val="38D80B64"/>
    <w:lvl w:ilvl="0" w:tplc="444C6B64">
      <w:start w:val="1"/>
      <w:numFmt w:val="bullet"/>
      <w:lvlText w:val="-"/>
      <w:lvlJc w:val="left"/>
      <w:pPr>
        <w:tabs>
          <w:tab w:val="num" w:pos="720"/>
        </w:tabs>
        <w:ind w:left="720" w:hanging="360"/>
      </w:pPr>
      <w:rPr>
        <w:rFonts w:ascii="Times" w:hAnsi="Times" w:hint="default"/>
      </w:rPr>
    </w:lvl>
    <w:lvl w:ilvl="1" w:tplc="3AF8A1EC">
      <w:numFmt w:val="bullet"/>
      <w:lvlText w:val="o"/>
      <w:lvlJc w:val="left"/>
      <w:pPr>
        <w:tabs>
          <w:tab w:val="num" w:pos="1440"/>
        </w:tabs>
        <w:ind w:left="1440" w:hanging="360"/>
      </w:pPr>
      <w:rPr>
        <w:rFonts w:ascii="Courier New" w:hAnsi="Courier New" w:hint="default"/>
      </w:rPr>
    </w:lvl>
    <w:lvl w:ilvl="2" w:tplc="612AE0E8" w:tentative="1">
      <w:start w:val="1"/>
      <w:numFmt w:val="bullet"/>
      <w:lvlText w:val="-"/>
      <w:lvlJc w:val="left"/>
      <w:pPr>
        <w:tabs>
          <w:tab w:val="num" w:pos="2160"/>
        </w:tabs>
        <w:ind w:left="2160" w:hanging="360"/>
      </w:pPr>
      <w:rPr>
        <w:rFonts w:ascii="Times" w:hAnsi="Times" w:hint="default"/>
      </w:rPr>
    </w:lvl>
    <w:lvl w:ilvl="3" w:tplc="CF823AC4" w:tentative="1">
      <w:start w:val="1"/>
      <w:numFmt w:val="bullet"/>
      <w:lvlText w:val="-"/>
      <w:lvlJc w:val="left"/>
      <w:pPr>
        <w:tabs>
          <w:tab w:val="num" w:pos="2880"/>
        </w:tabs>
        <w:ind w:left="2880" w:hanging="360"/>
      </w:pPr>
      <w:rPr>
        <w:rFonts w:ascii="Times" w:hAnsi="Times" w:hint="default"/>
      </w:rPr>
    </w:lvl>
    <w:lvl w:ilvl="4" w:tplc="DADEFC94" w:tentative="1">
      <w:start w:val="1"/>
      <w:numFmt w:val="bullet"/>
      <w:lvlText w:val="-"/>
      <w:lvlJc w:val="left"/>
      <w:pPr>
        <w:tabs>
          <w:tab w:val="num" w:pos="3600"/>
        </w:tabs>
        <w:ind w:left="3600" w:hanging="360"/>
      </w:pPr>
      <w:rPr>
        <w:rFonts w:ascii="Times" w:hAnsi="Times" w:hint="default"/>
      </w:rPr>
    </w:lvl>
    <w:lvl w:ilvl="5" w:tplc="7F8C99D4" w:tentative="1">
      <w:start w:val="1"/>
      <w:numFmt w:val="bullet"/>
      <w:lvlText w:val="-"/>
      <w:lvlJc w:val="left"/>
      <w:pPr>
        <w:tabs>
          <w:tab w:val="num" w:pos="4320"/>
        </w:tabs>
        <w:ind w:left="4320" w:hanging="360"/>
      </w:pPr>
      <w:rPr>
        <w:rFonts w:ascii="Times" w:hAnsi="Times" w:hint="default"/>
      </w:rPr>
    </w:lvl>
    <w:lvl w:ilvl="6" w:tplc="0414B708" w:tentative="1">
      <w:start w:val="1"/>
      <w:numFmt w:val="bullet"/>
      <w:lvlText w:val="-"/>
      <w:lvlJc w:val="left"/>
      <w:pPr>
        <w:tabs>
          <w:tab w:val="num" w:pos="5040"/>
        </w:tabs>
        <w:ind w:left="5040" w:hanging="360"/>
      </w:pPr>
      <w:rPr>
        <w:rFonts w:ascii="Times" w:hAnsi="Times" w:hint="default"/>
      </w:rPr>
    </w:lvl>
    <w:lvl w:ilvl="7" w:tplc="1C28B3C8" w:tentative="1">
      <w:start w:val="1"/>
      <w:numFmt w:val="bullet"/>
      <w:lvlText w:val="-"/>
      <w:lvlJc w:val="left"/>
      <w:pPr>
        <w:tabs>
          <w:tab w:val="num" w:pos="5760"/>
        </w:tabs>
        <w:ind w:left="5760" w:hanging="360"/>
      </w:pPr>
      <w:rPr>
        <w:rFonts w:ascii="Times" w:hAnsi="Times" w:hint="default"/>
      </w:rPr>
    </w:lvl>
    <w:lvl w:ilvl="8" w:tplc="94085AF4"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7BBD465C"/>
    <w:multiLevelType w:val="hybridMultilevel"/>
    <w:tmpl w:val="EBEA1F4E"/>
    <w:lvl w:ilvl="0" w:tplc="71EE4CDE">
      <w:start w:val="1"/>
      <w:numFmt w:val="bullet"/>
      <w:lvlText w:val="-"/>
      <w:lvlJc w:val="left"/>
      <w:pPr>
        <w:tabs>
          <w:tab w:val="num" w:pos="720"/>
        </w:tabs>
        <w:ind w:left="720" w:hanging="360"/>
      </w:pPr>
      <w:rPr>
        <w:rFonts w:ascii="Times" w:hAnsi="Times" w:hint="default"/>
      </w:rPr>
    </w:lvl>
    <w:lvl w:ilvl="1" w:tplc="39EA24C4" w:tentative="1">
      <w:start w:val="1"/>
      <w:numFmt w:val="bullet"/>
      <w:lvlText w:val="-"/>
      <w:lvlJc w:val="left"/>
      <w:pPr>
        <w:tabs>
          <w:tab w:val="num" w:pos="1440"/>
        </w:tabs>
        <w:ind w:left="1440" w:hanging="360"/>
      </w:pPr>
      <w:rPr>
        <w:rFonts w:ascii="Times" w:hAnsi="Times" w:hint="default"/>
      </w:rPr>
    </w:lvl>
    <w:lvl w:ilvl="2" w:tplc="BBF89B02" w:tentative="1">
      <w:start w:val="1"/>
      <w:numFmt w:val="bullet"/>
      <w:lvlText w:val="-"/>
      <w:lvlJc w:val="left"/>
      <w:pPr>
        <w:tabs>
          <w:tab w:val="num" w:pos="2160"/>
        </w:tabs>
        <w:ind w:left="2160" w:hanging="360"/>
      </w:pPr>
      <w:rPr>
        <w:rFonts w:ascii="Times" w:hAnsi="Times" w:hint="default"/>
      </w:rPr>
    </w:lvl>
    <w:lvl w:ilvl="3" w:tplc="45400B10" w:tentative="1">
      <w:start w:val="1"/>
      <w:numFmt w:val="bullet"/>
      <w:lvlText w:val="-"/>
      <w:lvlJc w:val="left"/>
      <w:pPr>
        <w:tabs>
          <w:tab w:val="num" w:pos="2880"/>
        </w:tabs>
        <w:ind w:left="2880" w:hanging="360"/>
      </w:pPr>
      <w:rPr>
        <w:rFonts w:ascii="Times" w:hAnsi="Times" w:hint="default"/>
      </w:rPr>
    </w:lvl>
    <w:lvl w:ilvl="4" w:tplc="C1707BAE" w:tentative="1">
      <w:start w:val="1"/>
      <w:numFmt w:val="bullet"/>
      <w:lvlText w:val="-"/>
      <w:lvlJc w:val="left"/>
      <w:pPr>
        <w:tabs>
          <w:tab w:val="num" w:pos="3600"/>
        </w:tabs>
        <w:ind w:left="3600" w:hanging="360"/>
      </w:pPr>
      <w:rPr>
        <w:rFonts w:ascii="Times" w:hAnsi="Times" w:hint="default"/>
      </w:rPr>
    </w:lvl>
    <w:lvl w:ilvl="5" w:tplc="4A9CC704" w:tentative="1">
      <w:start w:val="1"/>
      <w:numFmt w:val="bullet"/>
      <w:lvlText w:val="-"/>
      <w:lvlJc w:val="left"/>
      <w:pPr>
        <w:tabs>
          <w:tab w:val="num" w:pos="4320"/>
        </w:tabs>
        <w:ind w:left="4320" w:hanging="360"/>
      </w:pPr>
      <w:rPr>
        <w:rFonts w:ascii="Times" w:hAnsi="Times" w:hint="default"/>
      </w:rPr>
    </w:lvl>
    <w:lvl w:ilvl="6" w:tplc="8B2CA256" w:tentative="1">
      <w:start w:val="1"/>
      <w:numFmt w:val="bullet"/>
      <w:lvlText w:val="-"/>
      <w:lvlJc w:val="left"/>
      <w:pPr>
        <w:tabs>
          <w:tab w:val="num" w:pos="5040"/>
        </w:tabs>
        <w:ind w:left="5040" w:hanging="360"/>
      </w:pPr>
      <w:rPr>
        <w:rFonts w:ascii="Times" w:hAnsi="Times" w:hint="default"/>
      </w:rPr>
    </w:lvl>
    <w:lvl w:ilvl="7" w:tplc="6450B7EC" w:tentative="1">
      <w:start w:val="1"/>
      <w:numFmt w:val="bullet"/>
      <w:lvlText w:val="-"/>
      <w:lvlJc w:val="left"/>
      <w:pPr>
        <w:tabs>
          <w:tab w:val="num" w:pos="5760"/>
        </w:tabs>
        <w:ind w:left="5760" w:hanging="360"/>
      </w:pPr>
      <w:rPr>
        <w:rFonts w:ascii="Times" w:hAnsi="Times" w:hint="default"/>
      </w:rPr>
    </w:lvl>
    <w:lvl w:ilvl="8" w:tplc="783866A4" w:tentative="1">
      <w:start w:val="1"/>
      <w:numFmt w:val="bullet"/>
      <w:lvlText w:val="-"/>
      <w:lvlJc w:val="left"/>
      <w:pPr>
        <w:tabs>
          <w:tab w:val="num" w:pos="6480"/>
        </w:tabs>
        <w:ind w:left="6480" w:hanging="360"/>
      </w:pPr>
      <w:rPr>
        <w:rFonts w:ascii="Times" w:hAnsi="Times" w:hint="default"/>
      </w:rPr>
    </w:lvl>
  </w:abstractNum>
  <w:num w:numId="1" w16cid:durableId="1694988422">
    <w:abstractNumId w:val="12"/>
  </w:num>
  <w:num w:numId="2" w16cid:durableId="276178333">
    <w:abstractNumId w:val="0"/>
  </w:num>
  <w:num w:numId="3" w16cid:durableId="741606055">
    <w:abstractNumId w:val="1"/>
  </w:num>
  <w:num w:numId="4" w16cid:durableId="1935287387">
    <w:abstractNumId w:val="16"/>
  </w:num>
  <w:num w:numId="5" w16cid:durableId="1753619575">
    <w:abstractNumId w:val="23"/>
  </w:num>
  <w:num w:numId="6" w16cid:durableId="528227147">
    <w:abstractNumId w:val="7"/>
  </w:num>
  <w:num w:numId="7" w16cid:durableId="1151141409">
    <w:abstractNumId w:val="25"/>
  </w:num>
  <w:num w:numId="8" w16cid:durableId="1326208731">
    <w:abstractNumId w:val="20"/>
  </w:num>
  <w:num w:numId="9" w16cid:durableId="2096242991">
    <w:abstractNumId w:val="17"/>
  </w:num>
  <w:num w:numId="10" w16cid:durableId="724842134">
    <w:abstractNumId w:val="3"/>
  </w:num>
  <w:num w:numId="11" w16cid:durableId="517815193">
    <w:abstractNumId w:val="11"/>
  </w:num>
  <w:num w:numId="12" w16cid:durableId="1417093260">
    <w:abstractNumId w:val="15"/>
  </w:num>
  <w:num w:numId="13" w16cid:durableId="925773427">
    <w:abstractNumId w:val="29"/>
  </w:num>
  <w:num w:numId="14" w16cid:durableId="306326423">
    <w:abstractNumId w:val="2"/>
  </w:num>
  <w:num w:numId="15" w16cid:durableId="634524535">
    <w:abstractNumId w:val="14"/>
  </w:num>
  <w:num w:numId="16" w16cid:durableId="236524678">
    <w:abstractNumId w:val="31"/>
  </w:num>
  <w:num w:numId="17" w16cid:durableId="883371793">
    <w:abstractNumId w:val="21"/>
  </w:num>
  <w:num w:numId="18" w16cid:durableId="823275920">
    <w:abstractNumId w:val="4"/>
  </w:num>
  <w:num w:numId="19" w16cid:durableId="1652364464">
    <w:abstractNumId w:val="34"/>
  </w:num>
  <w:num w:numId="20" w16cid:durableId="297494332">
    <w:abstractNumId w:val="35"/>
  </w:num>
  <w:num w:numId="21" w16cid:durableId="1473018843">
    <w:abstractNumId w:val="10"/>
  </w:num>
  <w:num w:numId="22" w16cid:durableId="1049257811">
    <w:abstractNumId w:val="6"/>
  </w:num>
  <w:num w:numId="23" w16cid:durableId="1326475570">
    <w:abstractNumId w:val="28"/>
  </w:num>
  <w:num w:numId="24" w16cid:durableId="1658731856">
    <w:abstractNumId w:val="27"/>
  </w:num>
  <w:num w:numId="25" w16cid:durableId="1939100187">
    <w:abstractNumId w:val="8"/>
  </w:num>
  <w:num w:numId="26" w16cid:durableId="1921792965">
    <w:abstractNumId w:val="19"/>
  </w:num>
  <w:num w:numId="27" w16cid:durableId="1183518528">
    <w:abstractNumId w:val="22"/>
  </w:num>
  <w:num w:numId="28" w16cid:durableId="942108789">
    <w:abstractNumId w:val="13"/>
  </w:num>
  <w:num w:numId="29" w16cid:durableId="49155289">
    <w:abstractNumId w:val="5"/>
  </w:num>
  <w:num w:numId="30" w16cid:durableId="1555772946">
    <w:abstractNumId w:val="33"/>
  </w:num>
  <w:num w:numId="31" w16cid:durableId="1755316800">
    <w:abstractNumId w:val="32"/>
  </w:num>
  <w:num w:numId="32" w16cid:durableId="1249079374">
    <w:abstractNumId w:val="18"/>
  </w:num>
  <w:num w:numId="33" w16cid:durableId="10229653">
    <w:abstractNumId w:val="9"/>
  </w:num>
  <w:num w:numId="34" w16cid:durableId="1057778931">
    <w:abstractNumId w:val="30"/>
  </w:num>
  <w:num w:numId="35" w16cid:durableId="1014572916">
    <w:abstractNumId w:val="26"/>
  </w:num>
  <w:num w:numId="36" w16cid:durableId="186674770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D5"/>
    <w:rsid w:val="000028B2"/>
    <w:rsid w:val="00002A8E"/>
    <w:rsid w:val="00002BF1"/>
    <w:rsid w:val="00002E51"/>
    <w:rsid w:val="00003131"/>
    <w:rsid w:val="00003227"/>
    <w:rsid w:val="000033ED"/>
    <w:rsid w:val="0000360F"/>
    <w:rsid w:val="000037BF"/>
    <w:rsid w:val="000037FB"/>
    <w:rsid w:val="00003A30"/>
    <w:rsid w:val="00003AD1"/>
    <w:rsid w:val="00003AD9"/>
    <w:rsid w:val="00003EF4"/>
    <w:rsid w:val="00004022"/>
    <w:rsid w:val="0000403F"/>
    <w:rsid w:val="0000459B"/>
    <w:rsid w:val="00004627"/>
    <w:rsid w:val="00004885"/>
    <w:rsid w:val="00004D8B"/>
    <w:rsid w:val="00004D8C"/>
    <w:rsid w:val="00004DCB"/>
    <w:rsid w:val="0000502C"/>
    <w:rsid w:val="00005156"/>
    <w:rsid w:val="000051F0"/>
    <w:rsid w:val="0000533C"/>
    <w:rsid w:val="0000553B"/>
    <w:rsid w:val="0000585E"/>
    <w:rsid w:val="000059A1"/>
    <w:rsid w:val="00005A65"/>
    <w:rsid w:val="00005B6F"/>
    <w:rsid w:val="00005F32"/>
    <w:rsid w:val="00005F6B"/>
    <w:rsid w:val="00006230"/>
    <w:rsid w:val="000063BC"/>
    <w:rsid w:val="000064FE"/>
    <w:rsid w:val="00006780"/>
    <w:rsid w:val="00006C00"/>
    <w:rsid w:val="00006C7A"/>
    <w:rsid w:val="00006CCC"/>
    <w:rsid w:val="00007495"/>
    <w:rsid w:val="00007505"/>
    <w:rsid w:val="0000763D"/>
    <w:rsid w:val="0000768A"/>
    <w:rsid w:val="0000792C"/>
    <w:rsid w:val="00007A6C"/>
    <w:rsid w:val="00007B4B"/>
    <w:rsid w:val="00007C11"/>
    <w:rsid w:val="000101EF"/>
    <w:rsid w:val="00010323"/>
    <w:rsid w:val="000103E2"/>
    <w:rsid w:val="0001047C"/>
    <w:rsid w:val="0001055C"/>
    <w:rsid w:val="00010CEF"/>
    <w:rsid w:val="00010DBF"/>
    <w:rsid w:val="00010E97"/>
    <w:rsid w:val="00010F88"/>
    <w:rsid w:val="00010FD1"/>
    <w:rsid w:val="0001117C"/>
    <w:rsid w:val="000113A3"/>
    <w:rsid w:val="00011408"/>
    <w:rsid w:val="00011474"/>
    <w:rsid w:val="00011562"/>
    <w:rsid w:val="000116FD"/>
    <w:rsid w:val="00011F57"/>
    <w:rsid w:val="000121B3"/>
    <w:rsid w:val="000123BB"/>
    <w:rsid w:val="000124D1"/>
    <w:rsid w:val="00012A91"/>
    <w:rsid w:val="00012D57"/>
    <w:rsid w:val="00012DBA"/>
    <w:rsid w:val="000131AF"/>
    <w:rsid w:val="0001321B"/>
    <w:rsid w:val="00013342"/>
    <w:rsid w:val="0001338D"/>
    <w:rsid w:val="00013425"/>
    <w:rsid w:val="00013528"/>
    <w:rsid w:val="000135BE"/>
    <w:rsid w:val="000137BA"/>
    <w:rsid w:val="00013931"/>
    <w:rsid w:val="00013968"/>
    <w:rsid w:val="00013B63"/>
    <w:rsid w:val="00013F64"/>
    <w:rsid w:val="000141F0"/>
    <w:rsid w:val="00014878"/>
    <w:rsid w:val="000149B1"/>
    <w:rsid w:val="000149BC"/>
    <w:rsid w:val="00014A65"/>
    <w:rsid w:val="00014D3C"/>
    <w:rsid w:val="00014DC1"/>
    <w:rsid w:val="00014E0E"/>
    <w:rsid w:val="0001505E"/>
    <w:rsid w:val="0001522B"/>
    <w:rsid w:val="00015622"/>
    <w:rsid w:val="00015973"/>
    <w:rsid w:val="00015BCB"/>
    <w:rsid w:val="00015CED"/>
    <w:rsid w:val="00015DF6"/>
    <w:rsid w:val="000160D3"/>
    <w:rsid w:val="000161F9"/>
    <w:rsid w:val="000162B2"/>
    <w:rsid w:val="0001645D"/>
    <w:rsid w:val="000164BB"/>
    <w:rsid w:val="0001653E"/>
    <w:rsid w:val="000167A6"/>
    <w:rsid w:val="000169C7"/>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63F"/>
    <w:rsid w:val="00022AAF"/>
    <w:rsid w:val="000233F4"/>
    <w:rsid w:val="00023818"/>
    <w:rsid w:val="00023C29"/>
    <w:rsid w:val="000243AC"/>
    <w:rsid w:val="00024D64"/>
    <w:rsid w:val="00024E37"/>
    <w:rsid w:val="00024EC9"/>
    <w:rsid w:val="0002506A"/>
    <w:rsid w:val="0002524C"/>
    <w:rsid w:val="000255A1"/>
    <w:rsid w:val="000258DD"/>
    <w:rsid w:val="0002591B"/>
    <w:rsid w:val="00025929"/>
    <w:rsid w:val="00025B02"/>
    <w:rsid w:val="00025B99"/>
    <w:rsid w:val="00025E48"/>
    <w:rsid w:val="00026500"/>
    <w:rsid w:val="000266AE"/>
    <w:rsid w:val="00026905"/>
    <w:rsid w:val="00026977"/>
    <w:rsid w:val="00026B7D"/>
    <w:rsid w:val="00026BB1"/>
    <w:rsid w:val="00026C64"/>
    <w:rsid w:val="00026CAE"/>
    <w:rsid w:val="00026EF9"/>
    <w:rsid w:val="00026F3A"/>
    <w:rsid w:val="00027333"/>
    <w:rsid w:val="000273DF"/>
    <w:rsid w:val="00027CBC"/>
    <w:rsid w:val="00027D38"/>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7DC"/>
    <w:rsid w:val="000319E1"/>
    <w:rsid w:val="00031A13"/>
    <w:rsid w:val="00031EDD"/>
    <w:rsid w:val="000320FB"/>
    <w:rsid w:val="000321DC"/>
    <w:rsid w:val="00032431"/>
    <w:rsid w:val="000325EF"/>
    <w:rsid w:val="0003292C"/>
    <w:rsid w:val="00032A0C"/>
    <w:rsid w:val="00033EC5"/>
    <w:rsid w:val="00034193"/>
    <w:rsid w:val="000341C1"/>
    <w:rsid w:val="0003450D"/>
    <w:rsid w:val="0003456B"/>
    <w:rsid w:val="00034882"/>
    <w:rsid w:val="000349B7"/>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02"/>
    <w:rsid w:val="000430CF"/>
    <w:rsid w:val="00043143"/>
    <w:rsid w:val="00043407"/>
    <w:rsid w:val="00043461"/>
    <w:rsid w:val="00043529"/>
    <w:rsid w:val="00043547"/>
    <w:rsid w:val="00043703"/>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A54"/>
    <w:rsid w:val="0004603A"/>
    <w:rsid w:val="0004617E"/>
    <w:rsid w:val="00046530"/>
    <w:rsid w:val="00046CD6"/>
    <w:rsid w:val="00046CE4"/>
    <w:rsid w:val="00046E6F"/>
    <w:rsid w:val="00046F8F"/>
    <w:rsid w:val="00046F9A"/>
    <w:rsid w:val="000472F3"/>
    <w:rsid w:val="0004733D"/>
    <w:rsid w:val="0004743B"/>
    <w:rsid w:val="000477BB"/>
    <w:rsid w:val="00047A82"/>
    <w:rsid w:val="00047B11"/>
    <w:rsid w:val="00047B98"/>
    <w:rsid w:val="00047E78"/>
    <w:rsid w:val="00050335"/>
    <w:rsid w:val="0005055B"/>
    <w:rsid w:val="000505E0"/>
    <w:rsid w:val="000509E8"/>
    <w:rsid w:val="00051051"/>
    <w:rsid w:val="00051135"/>
    <w:rsid w:val="00051219"/>
    <w:rsid w:val="000512EE"/>
    <w:rsid w:val="000513D5"/>
    <w:rsid w:val="000515F7"/>
    <w:rsid w:val="000516A6"/>
    <w:rsid w:val="0005171E"/>
    <w:rsid w:val="00051BDB"/>
    <w:rsid w:val="00051DBB"/>
    <w:rsid w:val="0005201C"/>
    <w:rsid w:val="00052351"/>
    <w:rsid w:val="0005241E"/>
    <w:rsid w:val="00052489"/>
    <w:rsid w:val="0005248D"/>
    <w:rsid w:val="0005291A"/>
    <w:rsid w:val="00052AE3"/>
    <w:rsid w:val="000531A8"/>
    <w:rsid w:val="000532C1"/>
    <w:rsid w:val="0005348C"/>
    <w:rsid w:val="00053849"/>
    <w:rsid w:val="000539E2"/>
    <w:rsid w:val="000539F5"/>
    <w:rsid w:val="00053A47"/>
    <w:rsid w:val="00053EA0"/>
    <w:rsid w:val="000543C4"/>
    <w:rsid w:val="0005456E"/>
    <w:rsid w:val="00054917"/>
    <w:rsid w:val="00054ACE"/>
    <w:rsid w:val="00054AE4"/>
    <w:rsid w:val="00054B6B"/>
    <w:rsid w:val="00054DAB"/>
    <w:rsid w:val="00054F53"/>
    <w:rsid w:val="0005504C"/>
    <w:rsid w:val="000550B8"/>
    <w:rsid w:val="00055100"/>
    <w:rsid w:val="00055568"/>
    <w:rsid w:val="000555EA"/>
    <w:rsid w:val="00055873"/>
    <w:rsid w:val="000559B9"/>
    <w:rsid w:val="00055A9F"/>
    <w:rsid w:val="00055ADD"/>
    <w:rsid w:val="00055B8E"/>
    <w:rsid w:val="00055DE5"/>
    <w:rsid w:val="00055E61"/>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590"/>
    <w:rsid w:val="0006263A"/>
    <w:rsid w:val="0006284E"/>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5016"/>
    <w:rsid w:val="00065031"/>
    <w:rsid w:val="0006522C"/>
    <w:rsid w:val="0006528A"/>
    <w:rsid w:val="00065439"/>
    <w:rsid w:val="0006549C"/>
    <w:rsid w:val="00065714"/>
    <w:rsid w:val="000659DD"/>
    <w:rsid w:val="00065D64"/>
    <w:rsid w:val="00065DD6"/>
    <w:rsid w:val="00066129"/>
    <w:rsid w:val="0006626E"/>
    <w:rsid w:val="000666CD"/>
    <w:rsid w:val="000667D1"/>
    <w:rsid w:val="00066824"/>
    <w:rsid w:val="00066917"/>
    <w:rsid w:val="00066F44"/>
    <w:rsid w:val="00067073"/>
    <w:rsid w:val="00067087"/>
    <w:rsid w:val="0006739D"/>
    <w:rsid w:val="0006777C"/>
    <w:rsid w:val="0006779E"/>
    <w:rsid w:val="00067997"/>
    <w:rsid w:val="00067FE2"/>
    <w:rsid w:val="00070192"/>
    <w:rsid w:val="0007023E"/>
    <w:rsid w:val="000705B3"/>
    <w:rsid w:val="0007068C"/>
    <w:rsid w:val="00070912"/>
    <w:rsid w:val="00071116"/>
    <w:rsid w:val="0007118F"/>
    <w:rsid w:val="000715CE"/>
    <w:rsid w:val="0007162A"/>
    <w:rsid w:val="000716E3"/>
    <w:rsid w:val="000716FB"/>
    <w:rsid w:val="00071740"/>
    <w:rsid w:val="0007188B"/>
    <w:rsid w:val="00071934"/>
    <w:rsid w:val="00071BA1"/>
    <w:rsid w:val="00071DA2"/>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785"/>
    <w:rsid w:val="00073974"/>
    <w:rsid w:val="00073DF9"/>
    <w:rsid w:val="000741B3"/>
    <w:rsid w:val="00074236"/>
    <w:rsid w:val="000742DB"/>
    <w:rsid w:val="00074333"/>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FF"/>
    <w:rsid w:val="00080D74"/>
    <w:rsid w:val="00080D81"/>
    <w:rsid w:val="00080DE3"/>
    <w:rsid w:val="00081063"/>
    <w:rsid w:val="000810A8"/>
    <w:rsid w:val="00081383"/>
    <w:rsid w:val="0008147E"/>
    <w:rsid w:val="000817D9"/>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1DE"/>
    <w:rsid w:val="00084255"/>
    <w:rsid w:val="00084573"/>
    <w:rsid w:val="000849B5"/>
    <w:rsid w:val="00085239"/>
    <w:rsid w:val="00085A1F"/>
    <w:rsid w:val="00085F08"/>
    <w:rsid w:val="000862BA"/>
    <w:rsid w:val="000862F6"/>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B90"/>
    <w:rsid w:val="00091F33"/>
    <w:rsid w:val="000921E3"/>
    <w:rsid w:val="00092682"/>
    <w:rsid w:val="000928FD"/>
    <w:rsid w:val="0009297F"/>
    <w:rsid w:val="00092A3D"/>
    <w:rsid w:val="00092CFA"/>
    <w:rsid w:val="000931C3"/>
    <w:rsid w:val="00093216"/>
    <w:rsid w:val="00093359"/>
    <w:rsid w:val="000934E9"/>
    <w:rsid w:val="00093566"/>
    <w:rsid w:val="000939FE"/>
    <w:rsid w:val="00093DE1"/>
    <w:rsid w:val="00093F75"/>
    <w:rsid w:val="000942E8"/>
    <w:rsid w:val="0009437A"/>
    <w:rsid w:val="00094386"/>
    <w:rsid w:val="00094396"/>
    <w:rsid w:val="000946D3"/>
    <w:rsid w:val="000947B7"/>
    <w:rsid w:val="0009512D"/>
    <w:rsid w:val="000954C6"/>
    <w:rsid w:val="00095671"/>
    <w:rsid w:val="000956BC"/>
    <w:rsid w:val="00095788"/>
    <w:rsid w:val="000957FF"/>
    <w:rsid w:val="00095920"/>
    <w:rsid w:val="000959A1"/>
    <w:rsid w:val="00095A24"/>
    <w:rsid w:val="00095F53"/>
    <w:rsid w:val="00096037"/>
    <w:rsid w:val="00096078"/>
    <w:rsid w:val="000960C9"/>
    <w:rsid w:val="00096220"/>
    <w:rsid w:val="0009653B"/>
    <w:rsid w:val="000966EA"/>
    <w:rsid w:val="00096771"/>
    <w:rsid w:val="000968D8"/>
    <w:rsid w:val="00096B27"/>
    <w:rsid w:val="00096E00"/>
    <w:rsid w:val="0009709B"/>
    <w:rsid w:val="000970D0"/>
    <w:rsid w:val="0009720E"/>
    <w:rsid w:val="0009725E"/>
    <w:rsid w:val="00097298"/>
    <w:rsid w:val="000974C3"/>
    <w:rsid w:val="00097816"/>
    <w:rsid w:val="000979F0"/>
    <w:rsid w:val="00097AE8"/>
    <w:rsid w:val="000A02DC"/>
    <w:rsid w:val="000A0489"/>
    <w:rsid w:val="000A074F"/>
    <w:rsid w:val="000A09A2"/>
    <w:rsid w:val="000A09B5"/>
    <w:rsid w:val="000A0A15"/>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601"/>
    <w:rsid w:val="000A3ACB"/>
    <w:rsid w:val="000A3AF0"/>
    <w:rsid w:val="000A3CBA"/>
    <w:rsid w:val="000A3D51"/>
    <w:rsid w:val="000A3F23"/>
    <w:rsid w:val="000A4002"/>
    <w:rsid w:val="000A4233"/>
    <w:rsid w:val="000A4596"/>
    <w:rsid w:val="000A47DC"/>
    <w:rsid w:val="000A49DE"/>
    <w:rsid w:val="000A4B54"/>
    <w:rsid w:val="000A4B74"/>
    <w:rsid w:val="000A4FEA"/>
    <w:rsid w:val="000A52F5"/>
    <w:rsid w:val="000A54DF"/>
    <w:rsid w:val="000A576D"/>
    <w:rsid w:val="000A594A"/>
    <w:rsid w:val="000A5C11"/>
    <w:rsid w:val="000A5D1C"/>
    <w:rsid w:val="000A5D21"/>
    <w:rsid w:val="000A61CB"/>
    <w:rsid w:val="000A6252"/>
    <w:rsid w:val="000A63AD"/>
    <w:rsid w:val="000A64D8"/>
    <w:rsid w:val="000A6723"/>
    <w:rsid w:val="000A6788"/>
    <w:rsid w:val="000A68A9"/>
    <w:rsid w:val="000A6AC6"/>
    <w:rsid w:val="000A6CFE"/>
    <w:rsid w:val="000A6D7E"/>
    <w:rsid w:val="000A6F12"/>
    <w:rsid w:val="000A7544"/>
    <w:rsid w:val="000A7794"/>
    <w:rsid w:val="000A7C88"/>
    <w:rsid w:val="000A7EB5"/>
    <w:rsid w:val="000A7FF7"/>
    <w:rsid w:val="000B002A"/>
    <w:rsid w:val="000B02C2"/>
    <w:rsid w:val="000B0706"/>
    <w:rsid w:val="000B081C"/>
    <w:rsid w:val="000B0A77"/>
    <w:rsid w:val="000B0E8D"/>
    <w:rsid w:val="000B0F92"/>
    <w:rsid w:val="000B1060"/>
    <w:rsid w:val="000B10A8"/>
    <w:rsid w:val="000B10AB"/>
    <w:rsid w:val="000B10E2"/>
    <w:rsid w:val="000B130E"/>
    <w:rsid w:val="000B161F"/>
    <w:rsid w:val="000B1844"/>
    <w:rsid w:val="000B1A7A"/>
    <w:rsid w:val="000B1CD3"/>
    <w:rsid w:val="000B256B"/>
    <w:rsid w:val="000B2A1A"/>
    <w:rsid w:val="000B2CD4"/>
    <w:rsid w:val="000B2D28"/>
    <w:rsid w:val="000B2EE5"/>
    <w:rsid w:val="000B326F"/>
    <w:rsid w:val="000B32D4"/>
    <w:rsid w:val="000B3472"/>
    <w:rsid w:val="000B35E7"/>
    <w:rsid w:val="000B36A1"/>
    <w:rsid w:val="000B38CB"/>
    <w:rsid w:val="000B38DA"/>
    <w:rsid w:val="000B3A2C"/>
    <w:rsid w:val="000B3A7E"/>
    <w:rsid w:val="000B3F37"/>
    <w:rsid w:val="000B4788"/>
    <w:rsid w:val="000B49D7"/>
    <w:rsid w:val="000B4DBF"/>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39"/>
    <w:rsid w:val="000B6BDF"/>
    <w:rsid w:val="000B6C69"/>
    <w:rsid w:val="000B71B6"/>
    <w:rsid w:val="000B7312"/>
    <w:rsid w:val="000B7707"/>
    <w:rsid w:val="000B7B2B"/>
    <w:rsid w:val="000B7D5E"/>
    <w:rsid w:val="000B7E16"/>
    <w:rsid w:val="000C01B3"/>
    <w:rsid w:val="000C081D"/>
    <w:rsid w:val="000C0C2D"/>
    <w:rsid w:val="000C1219"/>
    <w:rsid w:val="000C133A"/>
    <w:rsid w:val="000C1545"/>
    <w:rsid w:val="000C182F"/>
    <w:rsid w:val="000C1982"/>
    <w:rsid w:val="000C1DBD"/>
    <w:rsid w:val="000C2079"/>
    <w:rsid w:val="000C2271"/>
    <w:rsid w:val="000C2302"/>
    <w:rsid w:val="000C240A"/>
    <w:rsid w:val="000C2A81"/>
    <w:rsid w:val="000C2B21"/>
    <w:rsid w:val="000C2DE1"/>
    <w:rsid w:val="000C2E7E"/>
    <w:rsid w:val="000C2EB8"/>
    <w:rsid w:val="000C3585"/>
    <w:rsid w:val="000C393F"/>
    <w:rsid w:val="000C39A0"/>
    <w:rsid w:val="000C4065"/>
    <w:rsid w:val="000C408B"/>
    <w:rsid w:val="000C4137"/>
    <w:rsid w:val="000C413B"/>
    <w:rsid w:val="000C41F3"/>
    <w:rsid w:val="000C41F5"/>
    <w:rsid w:val="000C43C7"/>
    <w:rsid w:val="000C4538"/>
    <w:rsid w:val="000C467C"/>
    <w:rsid w:val="000C4912"/>
    <w:rsid w:val="000C4C76"/>
    <w:rsid w:val="000C4CAA"/>
    <w:rsid w:val="000C5480"/>
    <w:rsid w:val="000C54CD"/>
    <w:rsid w:val="000C5759"/>
    <w:rsid w:val="000C5E7D"/>
    <w:rsid w:val="000C5F1F"/>
    <w:rsid w:val="000C62F8"/>
    <w:rsid w:val="000C6475"/>
    <w:rsid w:val="000C673C"/>
    <w:rsid w:val="000C6942"/>
    <w:rsid w:val="000C69F8"/>
    <w:rsid w:val="000C6A01"/>
    <w:rsid w:val="000C6C00"/>
    <w:rsid w:val="000C71D9"/>
    <w:rsid w:val="000C7523"/>
    <w:rsid w:val="000C7699"/>
    <w:rsid w:val="000C77EE"/>
    <w:rsid w:val="000C7BB6"/>
    <w:rsid w:val="000C7E96"/>
    <w:rsid w:val="000D0153"/>
    <w:rsid w:val="000D01ED"/>
    <w:rsid w:val="000D037E"/>
    <w:rsid w:val="000D0A0F"/>
    <w:rsid w:val="000D0AB8"/>
    <w:rsid w:val="000D0BCC"/>
    <w:rsid w:val="000D0CF6"/>
    <w:rsid w:val="000D0F9A"/>
    <w:rsid w:val="000D10A8"/>
    <w:rsid w:val="000D1297"/>
    <w:rsid w:val="000D12E4"/>
    <w:rsid w:val="000D148D"/>
    <w:rsid w:val="000D14EB"/>
    <w:rsid w:val="000D1610"/>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5EA"/>
    <w:rsid w:val="000D5965"/>
    <w:rsid w:val="000D59D6"/>
    <w:rsid w:val="000D5AB0"/>
    <w:rsid w:val="000D5AD1"/>
    <w:rsid w:val="000D5C7D"/>
    <w:rsid w:val="000D5E4D"/>
    <w:rsid w:val="000D623F"/>
    <w:rsid w:val="000D6547"/>
    <w:rsid w:val="000D675B"/>
    <w:rsid w:val="000D6888"/>
    <w:rsid w:val="000D69B0"/>
    <w:rsid w:val="000D6D19"/>
    <w:rsid w:val="000D6E27"/>
    <w:rsid w:val="000D6E96"/>
    <w:rsid w:val="000D7268"/>
    <w:rsid w:val="000D7712"/>
    <w:rsid w:val="000D7783"/>
    <w:rsid w:val="000D7B46"/>
    <w:rsid w:val="000D7C46"/>
    <w:rsid w:val="000E00C7"/>
    <w:rsid w:val="000E011D"/>
    <w:rsid w:val="000E0304"/>
    <w:rsid w:val="000E03CF"/>
    <w:rsid w:val="000E05EC"/>
    <w:rsid w:val="000E063A"/>
    <w:rsid w:val="000E076E"/>
    <w:rsid w:val="000E0BD4"/>
    <w:rsid w:val="000E0C78"/>
    <w:rsid w:val="000E0CFE"/>
    <w:rsid w:val="000E0D09"/>
    <w:rsid w:val="000E0D89"/>
    <w:rsid w:val="000E0EFA"/>
    <w:rsid w:val="000E1003"/>
    <w:rsid w:val="000E10FA"/>
    <w:rsid w:val="000E1267"/>
    <w:rsid w:val="000E1390"/>
    <w:rsid w:val="000E14B9"/>
    <w:rsid w:val="000E173A"/>
    <w:rsid w:val="000E17B4"/>
    <w:rsid w:val="000E182B"/>
    <w:rsid w:val="000E1A09"/>
    <w:rsid w:val="000E1E8E"/>
    <w:rsid w:val="000E1F35"/>
    <w:rsid w:val="000E20D1"/>
    <w:rsid w:val="000E22C4"/>
    <w:rsid w:val="000E24D1"/>
    <w:rsid w:val="000E2787"/>
    <w:rsid w:val="000E279B"/>
    <w:rsid w:val="000E2828"/>
    <w:rsid w:val="000E28ED"/>
    <w:rsid w:val="000E2BB1"/>
    <w:rsid w:val="000E2C9D"/>
    <w:rsid w:val="000E2D32"/>
    <w:rsid w:val="000E2D54"/>
    <w:rsid w:val="000E3075"/>
    <w:rsid w:val="000E31F0"/>
    <w:rsid w:val="000E331F"/>
    <w:rsid w:val="000E3358"/>
    <w:rsid w:val="000E37C4"/>
    <w:rsid w:val="000E386B"/>
    <w:rsid w:val="000E38ED"/>
    <w:rsid w:val="000E3945"/>
    <w:rsid w:val="000E3F84"/>
    <w:rsid w:val="000E40C3"/>
    <w:rsid w:val="000E476B"/>
    <w:rsid w:val="000E4C9B"/>
    <w:rsid w:val="000E4D01"/>
    <w:rsid w:val="000E4F8C"/>
    <w:rsid w:val="000E529E"/>
    <w:rsid w:val="000E535F"/>
    <w:rsid w:val="000E5830"/>
    <w:rsid w:val="000E5C4E"/>
    <w:rsid w:val="000E5CA5"/>
    <w:rsid w:val="000E5E3A"/>
    <w:rsid w:val="000E6205"/>
    <w:rsid w:val="000E6576"/>
    <w:rsid w:val="000E65A7"/>
    <w:rsid w:val="000E6635"/>
    <w:rsid w:val="000E6975"/>
    <w:rsid w:val="000E6BAE"/>
    <w:rsid w:val="000E6BAF"/>
    <w:rsid w:val="000E6BCA"/>
    <w:rsid w:val="000E6EED"/>
    <w:rsid w:val="000E6F62"/>
    <w:rsid w:val="000E71D2"/>
    <w:rsid w:val="000E7F51"/>
    <w:rsid w:val="000F00D8"/>
    <w:rsid w:val="000F0357"/>
    <w:rsid w:val="000F0439"/>
    <w:rsid w:val="000F04E2"/>
    <w:rsid w:val="000F095B"/>
    <w:rsid w:val="000F0BB3"/>
    <w:rsid w:val="000F0BFB"/>
    <w:rsid w:val="000F0EDC"/>
    <w:rsid w:val="000F10C5"/>
    <w:rsid w:val="000F13C4"/>
    <w:rsid w:val="000F13D7"/>
    <w:rsid w:val="000F16EF"/>
    <w:rsid w:val="000F17E4"/>
    <w:rsid w:val="000F1878"/>
    <w:rsid w:val="000F1CF3"/>
    <w:rsid w:val="000F1E42"/>
    <w:rsid w:val="000F1F02"/>
    <w:rsid w:val="000F1F98"/>
    <w:rsid w:val="000F20CD"/>
    <w:rsid w:val="000F22F6"/>
    <w:rsid w:val="000F2965"/>
    <w:rsid w:val="000F2DAB"/>
    <w:rsid w:val="000F32D5"/>
    <w:rsid w:val="000F34C7"/>
    <w:rsid w:val="000F3832"/>
    <w:rsid w:val="000F3B40"/>
    <w:rsid w:val="000F3F2F"/>
    <w:rsid w:val="000F3F7B"/>
    <w:rsid w:val="000F408B"/>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DFE"/>
    <w:rsid w:val="000F5F0B"/>
    <w:rsid w:val="000F63F0"/>
    <w:rsid w:val="000F676C"/>
    <w:rsid w:val="000F6799"/>
    <w:rsid w:val="000F6881"/>
    <w:rsid w:val="000F69B6"/>
    <w:rsid w:val="000F6C32"/>
    <w:rsid w:val="000F6D86"/>
    <w:rsid w:val="000F6EBC"/>
    <w:rsid w:val="000F7CAD"/>
    <w:rsid w:val="000F7E22"/>
    <w:rsid w:val="00100097"/>
    <w:rsid w:val="001000E9"/>
    <w:rsid w:val="00100161"/>
    <w:rsid w:val="00100169"/>
    <w:rsid w:val="0010067A"/>
    <w:rsid w:val="00100920"/>
    <w:rsid w:val="00100986"/>
    <w:rsid w:val="00100A18"/>
    <w:rsid w:val="00100D39"/>
    <w:rsid w:val="00100F7B"/>
    <w:rsid w:val="001010D7"/>
    <w:rsid w:val="001012A5"/>
    <w:rsid w:val="00101489"/>
    <w:rsid w:val="001017C8"/>
    <w:rsid w:val="00101A0E"/>
    <w:rsid w:val="00101ACE"/>
    <w:rsid w:val="00101D6C"/>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A95"/>
    <w:rsid w:val="00106C16"/>
    <w:rsid w:val="00106CC3"/>
    <w:rsid w:val="00106DA5"/>
    <w:rsid w:val="00106E7E"/>
    <w:rsid w:val="00106FF1"/>
    <w:rsid w:val="0010795D"/>
    <w:rsid w:val="00107993"/>
    <w:rsid w:val="00107B30"/>
    <w:rsid w:val="0011034F"/>
    <w:rsid w:val="001104CC"/>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D9"/>
    <w:rsid w:val="001126ED"/>
    <w:rsid w:val="00112919"/>
    <w:rsid w:val="00112975"/>
    <w:rsid w:val="00112B8F"/>
    <w:rsid w:val="00112E14"/>
    <w:rsid w:val="00112F58"/>
    <w:rsid w:val="0011303D"/>
    <w:rsid w:val="001134DA"/>
    <w:rsid w:val="0011372B"/>
    <w:rsid w:val="00113D8F"/>
    <w:rsid w:val="001140FA"/>
    <w:rsid w:val="00114170"/>
    <w:rsid w:val="001141CF"/>
    <w:rsid w:val="00114379"/>
    <w:rsid w:val="001146A3"/>
    <w:rsid w:val="001146C6"/>
    <w:rsid w:val="001147B8"/>
    <w:rsid w:val="001147D2"/>
    <w:rsid w:val="00114949"/>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6B6"/>
    <w:rsid w:val="00116960"/>
    <w:rsid w:val="00116A2D"/>
    <w:rsid w:val="00116A42"/>
    <w:rsid w:val="00117423"/>
    <w:rsid w:val="001175EF"/>
    <w:rsid w:val="00117677"/>
    <w:rsid w:val="0011783F"/>
    <w:rsid w:val="00117957"/>
    <w:rsid w:val="00117C78"/>
    <w:rsid w:val="001201EA"/>
    <w:rsid w:val="001203DB"/>
    <w:rsid w:val="001204B4"/>
    <w:rsid w:val="0012065D"/>
    <w:rsid w:val="0012079F"/>
    <w:rsid w:val="001207F3"/>
    <w:rsid w:val="00120BC4"/>
    <w:rsid w:val="00120C13"/>
    <w:rsid w:val="00121769"/>
    <w:rsid w:val="00121776"/>
    <w:rsid w:val="0012190D"/>
    <w:rsid w:val="00121E1A"/>
    <w:rsid w:val="00121E39"/>
    <w:rsid w:val="001225BC"/>
    <w:rsid w:val="00122727"/>
    <w:rsid w:val="00122842"/>
    <w:rsid w:val="00122A1F"/>
    <w:rsid w:val="00122B59"/>
    <w:rsid w:val="00122E59"/>
    <w:rsid w:val="001232D2"/>
    <w:rsid w:val="0012345C"/>
    <w:rsid w:val="0012367C"/>
    <w:rsid w:val="001236BC"/>
    <w:rsid w:val="00123975"/>
    <w:rsid w:val="00123B02"/>
    <w:rsid w:val="00123D45"/>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69C"/>
    <w:rsid w:val="00126846"/>
    <w:rsid w:val="001268B7"/>
    <w:rsid w:val="001268D1"/>
    <w:rsid w:val="00126A9F"/>
    <w:rsid w:val="001274AC"/>
    <w:rsid w:val="001275E6"/>
    <w:rsid w:val="001277B6"/>
    <w:rsid w:val="001278B6"/>
    <w:rsid w:val="001279AD"/>
    <w:rsid w:val="00127C43"/>
    <w:rsid w:val="00127DE2"/>
    <w:rsid w:val="00127E92"/>
    <w:rsid w:val="00127F28"/>
    <w:rsid w:val="0013016D"/>
    <w:rsid w:val="00130257"/>
    <w:rsid w:val="001303BC"/>
    <w:rsid w:val="00130714"/>
    <w:rsid w:val="00130953"/>
    <w:rsid w:val="00130A97"/>
    <w:rsid w:val="00130AF0"/>
    <w:rsid w:val="00130BAF"/>
    <w:rsid w:val="00130BBD"/>
    <w:rsid w:val="00131683"/>
    <w:rsid w:val="001316CF"/>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C69"/>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6011"/>
    <w:rsid w:val="0013612A"/>
    <w:rsid w:val="0013639C"/>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64"/>
    <w:rsid w:val="00142E42"/>
    <w:rsid w:val="00142E6B"/>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161"/>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B31"/>
    <w:rsid w:val="00151CE5"/>
    <w:rsid w:val="00151F4B"/>
    <w:rsid w:val="00151FFD"/>
    <w:rsid w:val="00152066"/>
    <w:rsid w:val="00152559"/>
    <w:rsid w:val="00152611"/>
    <w:rsid w:val="001529A6"/>
    <w:rsid w:val="00152A32"/>
    <w:rsid w:val="00152A3B"/>
    <w:rsid w:val="00152AAD"/>
    <w:rsid w:val="0015326D"/>
    <w:rsid w:val="0015334E"/>
    <w:rsid w:val="0015347E"/>
    <w:rsid w:val="00153723"/>
    <w:rsid w:val="00153946"/>
    <w:rsid w:val="00153A48"/>
    <w:rsid w:val="00153A6B"/>
    <w:rsid w:val="00153E69"/>
    <w:rsid w:val="00153EEF"/>
    <w:rsid w:val="00153F29"/>
    <w:rsid w:val="001540F5"/>
    <w:rsid w:val="001544AB"/>
    <w:rsid w:val="00154899"/>
    <w:rsid w:val="00154C76"/>
    <w:rsid w:val="00154F0D"/>
    <w:rsid w:val="00154F34"/>
    <w:rsid w:val="00155178"/>
    <w:rsid w:val="00155648"/>
    <w:rsid w:val="00155675"/>
    <w:rsid w:val="00155696"/>
    <w:rsid w:val="0015571A"/>
    <w:rsid w:val="001557AD"/>
    <w:rsid w:val="00155D37"/>
    <w:rsid w:val="00155D53"/>
    <w:rsid w:val="00155EFF"/>
    <w:rsid w:val="0015622B"/>
    <w:rsid w:val="00156260"/>
    <w:rsid w:val="00156284"/>
    <w:rsid w:val="00156502"/>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CD"/>
    <w:rsid w:val="00167D2F"/>
    <w:rsid w:val="00170397"/>
    <w:rsid w:val="001703B3"/>
    <w:rsid w:val="00170482"/>
    <w:rsid w:val="001706E4"/>
    <w:rsid w:val="001706E7"/>
    <w:rsid w:val="001708D0"/>
    <w:rsid w:val="00170E05"/>
    <w:rsid w:val="001710F5"/>
    <w:rsid w:val="0017121D"/>
    <w:rsid w:val="0017132F"/>
    <w:rsid w:val="00171657"/>
    <w:rsid w:val="00171661"/>
    <w:rsid w:val="00171B5E"/>
    <w:rsid w:val="00171BC2"/>
    <w:rsid w:val="00171BD3"/>
    <w:rsid w:val="00171BF0"/>
    <w:rsid w:val="00171CEF"/>
    <w:rsid w:val="00171D7E"/>
    <w:rsid w:val="00171F14"/>
    <w:rsid w:val="00172379"/>
    <w:rsid w:val="001725EA"/>
    <w:rsid w:val="001726D2"/>
    <w:rsid w:val="00172921"/>
    <w:rsid w:val="001729E1"/>
    <w:rsid w:val="00172A75"/>
    <w:rsid w:val="00172B61"/>
    <w:rsid w:val="00172C20"/>
    <w:rsid w:val="0017303E"/>
    <w:rsid w:val="00173070"/>
    <w:rsid w:val="00173749"/>
    <w:rsid w:val="00173837"/>
    <w:rsid w:val="001738A5"/>
    <w:rsid w:val="001738CE"/>
    <w:rsid w:val="00173A00"/>
    <w:rsid w:val="00173D38"/>
    <w:rsid w:val="00173F6C"/>
    <w:rsid w:val="001743E0"/>
    <w:rsid w:val="001744BA"/>
    <w:rsid w:val="00174568"/>
    <w:rsid w:val="0017489C"/>
    <w:rsid w:val="00174DDB"/>
    <w:rsid w:val="00174FAC"/>
    <w:rsid w:val="00175009"/>
    <w:rsid w:val="00175283"/>
    <w:rsid w:val="001752EC"/>
    <w:rsid w:val="00175614"/>
    <w:rsid w:val="00175A6E"/>
    <w:rsid w:val="00175B5A"/>
    <w:rsid w:val="00175C4F"/>
    <w:rsid w:val="00175DAB"/>
    <w:rsid w:val="00175EF2"/>
    <w:rsid w:val="00176052"/>
    <w:rsid w:val="0017639F"/>
    <w:rsid w:val="00176414"/>
    <w:rsid w:val="00176AA0"/>
    <w:rsid w:val="00176BDB"/>
    <w:rsid w:val="00176C02"/>
    <w:rsid w:val="00176CA9"/>
    <w:rsid w:val="00176E75"/>
    <w:rsid w:val="00176ECF"/>
    <w:rsid w:val="0017714C"/>
    <w:rsid w:val="0017722E"/>
    <w:rsid w:val="00177482"/>
    <w:rsid w:val="00177711"/>
    <w:rsid w:val="00177A0D"/>
    <w:rsid w:val="00177AC2"/>
    <w:rsid w:val="00177C04"/>
    <w:rsid w:val="00177DFF"/>
    <w:rsid w:val="00177EBD"/>
    <w:rsid w:val="00180007"/>
    <w:rsid w:val="0018016C"/>
    <w:rsid w:val="00180298"/>
    <w:rsid w:val="00180338"/>
    <w:rsid w:val="001806A9"/>
    <w:rsid w:val="00180860"/>
    <w:rsid w:val="001809CD"/>
    <w:rsid w:val="00180C4D"/>
    <w:rsid w:val="00180C69"/>
    <w:rsid w:val="00180D96"/>
    <w:rsid w:val="00180E60"/>
    <w:rsid w:val="0018115C"/>
    <w:rsid w:val="001817BA"/>
    <w:rsid w:val="00181884"/>
    <w:rsid w:val="00181A83"/>
    <w:rsid w:val="00181B3A"/>
    <w:rsid w:val="00181E19"/>
    <w:rsid w:val="00181E9D"/>
    <w:rsid w:val="001820B2"/>
    <w:rsid w:val="001821E9"/>
    <w:rsid w:val="001822C4"/>
    <w:rsid w:val="0018246F"/>
    <w:rsid w:val="00182718"/>
    <w:rsid w:val="0018271E"/>
    <w:rsid w:val="00182747"/>
    <w:rsid w:val="00182B0B"/>
    <w:rsid w:val="00182CE4"/>
    <w:rsid w:val="00182FBF"/>
    <w:rsid w:val="00183341"/>
    <w:rsid w:val="001836DF"/>
    <w:rsid w:val="001837F7"/>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5FB"/>
    <w:rsid w:val="0018695F"/>
    <w:rsid w:val="001869EF"/>
    <w:rsid w:val="00186A7F"/>
    <w:rsid w:val="00186B4D"/>
    <w:rsid w:val="00187624"/>
    <w:rsid w:val="0018767B"/>
    <w:rsid w:val="00187DE5"/>
    <w:rsid w:val="00187E31"/>
    <w:rsid w:val="00190318"/>
    <w:rsid w:val="001908C5"/>
    <w:rsid w:val="00190927"/>
    <w:rsid w:val="00190BD5"/>
    <w:rsid w:val="00190C5A"/>
    <w:rsid w:val="00190D28"/>
    <w:rsid w:val="00191202"/>
    <w:rsid w:val="0019142A"/>
    <w:rsid w:val="0019143D"/>
    <w:rsid w:val="0019161F"/>
    <w:rsid w:val="0019163E"/>
    <w:rsid w:val="00191727"/>
    <w:rsid w:val="001917CE"/>
    <w:rsid w:val="001917D6"/>
    <w:rsid w:val="00191C33"/>
    <w:rsid w:val="00191EBF"/>
    <w:rsid w:val="00191F95"/>
    <w:rsid w:val="00192093"/>
    <w:rsid w:val="0019223C"/>
    <w:rsid w:val="00192338"/>
    <w:rsid w:val="001923AF"/>
    <w:rsid w:val="0019255D"/>
    <w:rsid w:val="00192589"/>
    <w:rsid w:val="001925E5"/>
    <w:rsid w:val="001929F7"/>
    <w:rsid w:val="00192C30"/>
    <w:rsid w:val="00192D5D"/>
    <w:rsid w:val="0019381B"/>
    <w:rsid w:val="00193987"/>
    <w:rsid w:val="00193BD3"/>
    <w:rsid w:val="0019445C"/>
    <w:rsid w:val="00194460"/>
    <w:rsid w:val="00194654"/>
    <w:rsid w:val="00194955"/>
    <w:rsid w:val="00194B46"/>
    <w:rsid w:val="00194FBA"/>
    <w:rsid w:val="00195050"/>
    <w:rsid w:val="00195447"/>
    <w:rsid w:val="001954AB"/>
    <w:rsid w:val="0019558B"/>
    <w:rsid w:val="00195657"/>
    <w:rsid w:val="0019573B"/>
    <w:rsid w:val="00195839"/>
    <w:rsid w:val="0019592C"/>
    <w:rsid w:val="00195D36"/>
    <w:rsid w:val="00196085"/>
    <w:rsid w:val="001960EA"/>
    <w:rsid w:val="00196395"/>
    <w:rsid w:val="0019660B"/>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337"/>
    <w:rsid w:val="001A14F7"/>
    <w:rsid w:val="001A14FB"/>
    <w:rsid w:val="001A1980"/>
    <w:rsid w:val="001A1F5C"/>
    <w:rsid w:val="001A2096"/>
    <w:rsid w:val="001A22D5"/>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78B"/>
    <w:rsid w:val="001A4DBE"/>
    <w:rsid w:val="001A4DE6"/>
    <w:rsid w:val="001A4EDF"/>
    <w:rsid w:val="001A4F83"/>
    <w:rsid w:val="001A507E"/>
    <w:rsid w:val="001A5308"/>
    <w:rsid w:val="001A5314"/>
    <w:rsid w:val="001A558A"/>
    <w:rsid w:val="001A55C2"/>
    <w:rsid w:val="001A5737"/>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B9D"/>
    <w:rsid w:val="001B138B"/>
    <w:rsid w:val="001B1565"/>
    <w:rsid w:val="001B159B"/>
    <w:rsid w:val="001B18A6"/>
    <w:rsid w:val="001B1CEB"/>
    <w:rsid w:val="001B1EC1"/>
    <w:rsid w:val="001B1EC4"/>
    <w:rsid w:val="001B1F72"/>
    <w:rsid w:val="001B2031"/>
    <w:rsid w:val="001B2108"/>
    <w:rsid w:val="001B2279"/>
    <w:rsid w:val="001B22CA"/>
    <w:rsid w:val="001B2443"/>
    <w:rsid w:val="001B28A5"/>
    <w:rsid w:val="001B2993"/>
    <w:rsid w:val="001B2C18"/>
    <w:rsid w:val="001B2CA0"/>
    <w:rsid w:val="001B2E97"/>
    <w:rsid w:val="001B33AF"/>
    <w:rsid w:val="001B33B4"/>
    <w:rsid w:val="001B35C1"/>
    <w:rsid w:val="001B35D3"/>
    <w:rsid w:val="001B3754"/>
    <w:rsid w:val="001B3A10"/>
    <w:rsid w:val="001B3C16"/>
    <w:rsid w:val="001B3C71"/>
    <w:rsid w:val="001B4371"/>
    <w:rsid w:val="001B46F9"/>
    <w:rsid w:val="001B471D"/>
    <w:rsid w:val="001B495B"/>
    <w:rsid w:val="001B5279"/>
    <w:rsid w:val="001B5332"/>
    <w:rsid w:val="001B54E9"/>
    <w:rsid w:val="001B55DE"/>
    <w:rsid w:val="001B560D"/>
    <w:rsid w:val="001B6240"/>
    <w:rsid w:val="001B6351"/>
    <w:rsid w:val="001B63D5"/>
    <w:rsid w:val="001B70CF"/>
    <w:rsid w:val="001B7186"/>
    <w:rsid w:val="001B748B"/>
    <w:rsid w:val="001B74EC"/>
    <w:rsid w:val="001B762D"/>
    <w:rsid w:val="001B7905"/>
    <w:rsid w:val="001B7AB6"/>
    <w:rsid w:val="001B7C13"/>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211D"/>
    <w:rsid w:val="001C24C0"/>
    <w:rsid w:val="001C2586"/>
    <w:rsid w:val="001C2A8B"/>
    <w:rsid w:val="001C306A"/>
    <w:rsid w:val="001C3434"/>
    <w:rsid w:val="001C3474"/>
    <w:rsid w:val="001C35A0"/>
    <w:rsid w:val="001C398A"/>
    <w:rsid w:val="001C39F0"/>
    <w:rsid w:val="001C3DC6"/>
    <w:rsid w:val="001C3DCD"/>
    <w:rsid w:val="001C3E02"/>
    <w:rsid w:val="001C42C6"/>
    <w:rsid w:val="001C447C"/>
    <w:rsid w:val="001C4A39"/>
    <w:rsid w:val="001C4C5A"/>
    <w:rsid w:val="001C4F5F"/>
    <w:rsid w:val="001C4F8E"/>
    <w:rsid w:val="001C5125"/>
    <w:rsid w:val="001C52DA"/>
    <w:rsid w:val="001C54B8"/>
    <w:rsid w:val="001C54DE"/>
    <w:rsid w:val="001C54EF"/>
    <w:rsid w:val="001C589B"/>
    <w:rsid w:val="001C58A6"/>
    <w:rsid w:val="001C58E4"/>
    <w:rsid w:val="001C5934"/>
    <w:rsid w:val="001C5AA2"/>
    <w:rsid w:val="001C5BC8"/>
    <w:rsid w:val="001C5DBB"/>
    <w:rsid w:val="001C5F88"/>
    <w:rsid w:val="001C5FD2"/>
    <w:rsid w:val="001C6182"/>
    <w:rsid w:val="001C619C"/>
    <w:rsid w:val="001C66D2"/>
    <w:rsid w:val="001C6981"/>
    <w:rsid w:val="001C6E53"/>
    <w:rsid w:val="001C7455"/>
    <w:rsid w:val="001C785E"/>
    <w:rsid w:val="001C799F"/>
    <w:rsid w:val="001C7B49"/>
    <w:rsid w:val="001C7F47"/>
    <w:rsid w:val="001C7F6E"/>
    <w:rsid w:val="001D006C"/>
    <w:rsid w:val="001D009F"/>
    <w:rsid w:val="001D00B4"/>
    <w:rsid w:val="001D04AF"/>
    <w:rsid w:val="001D056C"/>
    <w:rsid w:val="001D0578"/>
    <w:rsid w:val="001D0593"/>
    <w:rsid w:val="001D06BE"/>
    <w:rsid w:val="001D06D1"/>
    <w:rsid w:val="001D0855"/>
    <w:rsid w:val="001D0AF9"/>
    <w:rsid w:val="001D0E4D"/>
    <w:rsid w:val="001D1258"/>
    <w:rsid w:val="001D13B7"/>
    <w:rsid w:val="001D1603"/>
    <w:rsid w:val="001D19F8"/>
    <w:rsid w:val="001D1AC8"/>
    <w:rsid w:val="001D1B69"/>
    <w:rsid w:val="001D1CFF"/>
    <w:rsid w:val="001D1F9D"/>
    <w:rsid w:val="001D21DC"/>
    <w:rsid w:val="001D2760"/>
    <w:rsid w:val="001D2B3C"/>
    <w:rsid w:val="001D2D4C"/>
    <w:rsid w:val="001D2E6C"/>
    <w:rsid w:val="001D3567"/>
    <w:rsid w:val="001D35DC"/>
    <w:rsid w:val="001D380F"/>
    <w:rsid w:val="001D3A0B"/>
    <w:rsid w:val="001D3D42"/>
    <w:rsid w:val="001D435D"/>
    <w:rsid w:val="001D43C0"/>
    <w:rsid w:val="001D448E"/>
    <w:rsid w:val="001D4969"/>
    <w:rsid w:val="001D4AF0"/>
    <w:rsid w:val="001D4C79"/>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0D2D"/>
    <w:rsid w:val="001E0FAD"/>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0"/>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076"/>
    <w:rsid w:val="001E7173"/>
    <w:rsid w:val="001E719A"/>
    <w:rsid w:val="001E750C"/>
    <w:rsid w:val="001E77E8"/>
    <w:rsid w:val="001E7A8F"/>
    <w:rsid w:val="001E7BE9"/>
    <w:rsid w:val="001E7D26"/>
    <w:rsid w:val="001F020C"/>
    <w:rsid w:val="001F0546"/>
    <w:rsid w:val="001F0DDF"/>
    <w:rsid w:val="001F11F0"/>
    <w:rsid w:val="001F18E2"/>
    <w:rsid w:val="001F1B1E"/>
    <w:rsid w:val="001F1BEA"/>
    <w:rsid w:val="001F1D01"/>
    <w:rsid w:val="001F1DFA"/>
    <w:rsid w:val="001F1E26"/>
    <w:rsid w:val="001F1FFC"/>
    <w:rsid w:val="001F22A9"/>
    <w:rsid w:val="001F235D"/>
    <w:rsid w:val="001F26E9"/>
    <w:rsid w:val="001F29D5"/>
    <w:rsid w:val="001F29D6"/>
    <w:rsid w:val="001F2A13"/>
    <w:rsid w:val="001F2E08"/>
    <w:rsid w:val="001F2E0E"/>
    <w:rsid w:val="001F302C"/>
    <w:rsid w:val="001F3218"/>
    <w:rsid w:val="001F3371"/>
    <w:rsid w:val="001F33A0"/>
    <w:rsid w:val="001F34E2"/>
    <w:rsid w:val="001F35A8"/>
    <w:rsid w:val="001F39AB"/>
    <w:rsid w:val="001F4104"/>
    <w:rsid w:val="001F4112"/>
    <w:rsid w:val="001F42EE"/>
    <w:rsid w:val="001F45E8"/>
    <w:rsid w:val="001F4757"/>
    <w:rsid w:val="001F4A7A"/>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308"/>
    <w:rsid w:val="001F63F2"/>
    <w:rsid w:val="001F644E"/>
    <w:rsid w:val="001F65AE"/>
    <w:rsid w:val="001F6A9A"/>
    <w:rsid w:val="001F6E45"/>
    <w:rsid w:val="001F711B"/>
    <w:rsid w:val="001F7317"/>
    <w:rsid w:val="001F76B6"/>
    <w:rsid w:val="001F77B4"/>
    <w:rsid w:val="001F798D"/>
    <w:rsid w:val="001F79CF"/>
    <w:rsid w:val="001F7DD6"/>
    <w:rsid w:val="001F7F57"/>
    <w:rsid w:val="002000F2"/>
    <w:rsid w:val="002000FC"/>
    <w:rsid w:val="00200225"/>
    <w:rsid w:val="0020087C"/>
    <w:rsid w:val="002009DD"/>
    <w:rsid w:val="00200A92"/>
    <w:rsid w:val="00200B81"/>
    <w:rsid w:val="00200BF9"/>
    <w:rsid w:val="00200CC2"/>
    <w:rsid w:val="0020142D"/>
    <w:rsid w:val="00201446"/>
    <w:rsid w:val="00201488"/>
    <w:rsid w:val="002016C0"/>
    <w:rsid w:val="00201A5F"/>
    <w:rsid w:val="00201B59"/>
    <w:rsid w:val="00201DEC"/>
    <w:rsid w:val="00201E41"/>
    <w:rsid w:val="00201FA2"/>
    <w:rsid w:val="002021FE"/>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A5A"/>
    <w:rsid w:val="00204C12"/>
    <w:rsid w:val="00204C44"/>
    <w:rsid w:val="00204C7B"/>
    <w:rsid w:val="002054DF"/>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8B"/>
    <w:rsid w:val="00207BB9"/>
    <w:rsid w:val="00207EB6"/>
    <w:rsid w:val="00210174"/>
    <w:rsid w:val="00210314"/>
    <w:rsid w:val="0021065B"/>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CDF"/>
    <w:rsid w:val="002130BD"/>
    <w:rsid w:val="002131FD"/>
    <w:rsid w:val="002133F0"/>
    <w:rsid w:val="00213403"/>
    <w:rsid w:val="00213851"/>
    <w:rsid w:val="00213B6D"/>
    <w:rsid w:val="002146A6"/>
    <w:rsid w:val="00214CD3"/>
    <w:rsid w:val="00214E0D"/>
    <w:rsid w:val="00215041"/>
    <w:rsid w:val="002150C1"/>
    <w:rsid w:val="0021512E"/>
    <w:rsid w:val="002155D5"/>
    <w:rsid w:val="00215786"/>
    <w:rsid w:val="0021586D"/>
    <w:rsid w:val="0021591F"/>
    <w:rsid w:val="00215D76"/>
    <w:rsid w:val="00215F98"/>
    <w:rsid w:val="00215FBA"/>
    <w:rsid w:val="002160C2"/>
    <w:rsid w:val="002162EA"/>
    <w:rsid w:val="002165F9"/>
    <w:rsid w:val="00216685"/>
    <w:rsid w:val="00216B17"/>
    <w:rsid w:val="00216BBF"/>
    <w:rsid w:val="00216D0D"/>
    <w:rsid w:val="00216FB4"/>
    <w:rsid w:val="00217135"/>
    <w:rsid w:val="00217596"/>
    <w:rsid w:val="002176F4"/>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3F9"/>
    <w:rsid w:val="00223833"/>
    <w:rsid w:val="002239DA"/>
    <w:rsid w:val="00223ACD"/>
    <w:rsid w:val="002242F8"/>
    <w:rsid w:val="00224339"/>
    <w:rsid w:val="0022490A"/>
    <w:rsid w:val="00224932"/>
    <w:rsid w:val="00224A38"/>
    <w:rsid w:val="00224A9B"/>
    <w:rsid w:val="002252D2"/>
    <w:rsid w:val="002252ED"/>
    <w:rsid w:val="00225EA8"/>
    <w:rsid w:val="0022657F"/>
    <w:rsid w:val="00226592"/>
    <w:rsid w:val="00226659"/>
    <w:rsid w:val="00226880"/>
    <w:rsid w:val="002269A7"/>
    <w:rsid w:val="00226A52"/>
    <w:rsid w:val="00226AE0"/>
    <w:rsid w:val="00226BD3"/>
    <w:rsid w:val="002270C5"/>
    <w:rsid w:val="0022730D"/>
    <w:rsid w:val="0022732D"/>
    <w:rsid w:val="0022735A"/>
    <w:rsid w:val="00227652"/>
    <w:rsid w:val="00227850"/>
    <w:rsid w:val="00227873"/>
    <w:rsid w:val="002279D2"/>
    <w:rsid w:val="00227A1E"/>
    <w:rsid w:val="00227D0D"/>
    <w:rsid w:val="00227F9E"/>
    <w:rsid w:val="00230040"/>
    <w:rsid w:val="00230189"/>
    <w:rsid w:val="002301BB"/>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2149"/>
    <w:rsid w:val="00232191"/>
    <w:rsid w:val="002321B1"/>
    <w:rsid w:val="002325CD"/>
    <w:rsid w:val="00232782"/>
    <w:rsid w:val="002327FC"/>
    <w:rsid w:val="0023287C"/>
    <w:rsid w:val="00232E9D"/>
    <w:rsid w:val="0023306C"/>
    <w:rsid w:val="00233074"/>
    <w:rsid w:val="002331A0"/>
    <w:rsid w:val="0023324F"/>
    <w:rsid w:val="00233269"/>
    <w:rsid w:val="0023351A"/>
    <w:rsid w:val="00233849"/>
    <w:rsid w:val="0023406E"/>
    <w:rsid w:val="002344C8"/>
    <w:rsid w:val="00234697"/>
    <w:rsid w:val="002349C5"/>
    <w:rsid w:val="00234B73"/>
    <w:rsid w:val="00234BBB"/>
    <w:rsid w:val="00234FBA"/>
    <w:rsid w:val="00234FE9"/>
    <w:rsid w:val="00235017"/>
    <w:rsid w:val="00235311"/>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ADD"/>
    <w:rsid w:val="00241BD2"/>
    <w:rsid w:val="00241BEE"/>
    <w:rsid w:val="00241C7B"/>
    <w:rsid w:val="00241D6D"/>
    <w:rsid w:val="00241EBE"/>
    <w:rsid w:val="002421F2"/>
    <w:rsid w:val="0024284B"/>
    <w:rsid w:val="0024286B"/>
    <w:rsid w:val="00242872"/>
    <w:rsid w:val="00242B2A"/>
    <w:rsid w:val="00242CAE"/>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761"/>
    <w:rsid w:val="0024785A"/>
    <w:rsid w:val="00247A4A"/>
    <w:rsid w:val="00247C92"/>
    <w:rsid w:val="00247DD1"/>
    <w:rsid w:val="002502B6"/>
    <w:rsid w:val="002502FF"/>
    <w:rsid w:val="00250315"/>
    <w:rsid w:val="0025039F"/>
    <w:rsid w:val="0025053A"/>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A39"/>
    <w:rsid w:val="00251DAC"/>
    <w:rsid w:val="00251F5E"/>
    <w:rsid w:val="00251F78"/>
    <w:rsid w:val="0025204B"/>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4948"/>
    <w:rsid w:val="00255475"/>
    <w:rsid w:val="002556CC"/>
    <w:rsid w:val="0025601B"/>
    <w:rsid w:val="00256B22"/>
    <w:rsid w:val="00256D51"/>
    <w:rsid w:val="00256F02"/>
    <w:rsid w:val="002571C8"/>
    <w:rsid w:val="002572F1"/>
    <w:rsid w:val="002577C4"/>
    <w:rsid w:val="00257A62"/>
    <w:rsid w:val="00257D3F"/>
    <w:rsid w:val="00260156"/>
    <w:rsid w:val="002606DB"/>
    <w:rsid w:val="00260713"/>
    <w:rsid w:val="0026075E"/>
    <w:rsid w:val="002608BD"/>
    <w:rsid w:val="00260981"/>
    <w:rsid w:val="00260ACE"/>
    <w:rsid w:val="00260B2A"/>
    <w:rsid w:val="00260B31"/>
    <w:rsid w:val="00260FAD"/>
    <w:rsid w:val="00261469"/>
    <w:rsid w:val="002617F6"/>
    <w:rsid w:val="00261D05"/>
    <w:rsid w:val="002621A4"/>
    <w:rsid w:val="002621AD"/>
    <w:rsid w:val="002623AC"/>
    <w:rsid w:val="002626FA"/>
    <w:rsid w:val="00262979"/>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E25"/>
    <w:rsid w:val="00265E9A"/>
    <w:rsid w:val="0026604D"/>
    <w:rsid w:val="00266111"/>
    <w:rsid w:val="00266210"/>
    <w:rsid w:val="002664FA"/>
    <w:rsid w:val="00266867"/>
    <w:rsid w:val="00266CB3"/>
    <w:rsid w:val="00266D32"/>
    <w:rsid w:val="00266DD5"/>
    <w:rsid w:val="00266DF7"/>
    <w:rsid w:val="002670F7"/>
    <w:rsid w:val="0026716C"/>
    <w:rsid w:val="0026775C"/>
    <w:rsid w:val="00267CFE"/>
    <w:rsid w:val="00267E16"/>
    <w:rsid w:val="0027001C"/>
    <w:rsid w:val="002706CC"/>
    <w:rsid w:val="00270727"/>
    <w:rsid w:val="002708DA"/>
    <w:rsid w:val="00270904"/>
    <w:rsid w:val="00270B34"/>
    <w:rsid w:val="00270C63"/>
    <w:rsid w:val="00270C98"/>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E3"/>
    <w:rsid w:val="002753E2"/>
    <w:rsid w:val="002753FD"/>
    <w:rsid w:val="00275406"/>
    <w:rsid w:val="0027540F"/>
    <w:rsid w:val="00275457"/>
    <w:rsid w:val="00275464"/>
    <w:rsid w:val="0027558D"/>
    <w:rsid w:val="0027568B"/>
    <w:rsid w:val="002756D5"/>
    <w:rsid w:val="00275A17"/>
    <w:rsid w:val="00275B92"/>
    <w:rsid w:val="00275E10"/>
    <w:rsid w:val="00275F3B"/>
    <w:rsid w:val="00275FE7"/>
    <w:rsid w:val="00276001"/>
    <w:rsid w:val="00276106"/>
    <w:rsid w:val="00276243"/>
    <w:rsid w:val="002762EC"/>
    <w:rsid w:val="002763D0"/>
    <w:rsid w:val="002764FB"/>
    <w:rsid w:val="00276660"/>
    <w:rsid w:val="002766C9"/>
    <w:rsid w:val="002768E3"/>
    <w:rsid w:val="00276ED1"/>
    <w:rsid w:val="00277200"/>
    <w:rsid w:val="00277512"/>
    <w:rsid w:val="002777E4"/>
    <w:rsid w:val="00277A6A"/>
    <w:rsid w:val="00277A9E"/>
    <w:rsid w:val="00277E66"/>
    <w:rsid w:val="002801E2"/>
    <w:rsid w:val="0028021D"/>
    <w:rsid w:val="002802F1"/>
    <w:rsid w:val="002804BC"/>
    <w:rsid w:val="00280567"/>
    <w:rsid w:val="00280612"/>
    <w:rsid w:val="0028073A"/>
    <w:rsid w:val="00280960"/>
    <w:rsid w:val="00280EF1"/>
    <w:rsid w:val="0028149A"/>
    <w:rsid w:val="002814CE"/>
    <w:rsid w:val="0028151D"/>
    <w:rsid w:val="0028154A"/>
    <w:rsid w:val="0028164E"/>
    <w:rsid w:val="0028168F"/>
    <w:rsid w:val="00281D4F"/>
    <w:rsid w:val="002825CE"/>
    <w:rsid w:val="0028297C"/>
    <w:rsid w:val="00283165"/>
    <w:rsid w:val="002832E7"/>
    <w:rsid w:val="002834FB"/>
    <w:rsid w:val="00283701"/>
    <w:rsid w:val="002838C7"/>
    <w:rsid w:val="00284A2D"/>
    <w:rsid w:val="00284B43"/>
    <w:rsid w:val="00284E3F"/>
    <w:rsid w:val="00284E7F"/>
    <w:rsid w:val="0028550D"/>
    <w:rsid w:val="00285520"/>
    <w:rsid w:val="00285894"/>
    <w:rsid w:val="00285944"/>
    <w:rsid w:val="00285E28"/>
    <w:rsid w:val="00286462"/>
    <w:rsid w:val="00286532"/>
    <w:rsid w:val="00286631"/>
    <w:rsid w:val="00286649"/>
    <w:rsid w:val="002868F5"/>
    <w:rsid w:val="00286AE7"/>
    <w:rsid w:val="00286CE4"/>
    <w:rsid w:val="00286F76"/>
    <w:rsid w:val="002871C8"/>
    <w:rsid w:val="002872ED"/>
    <w:rsid w:val="00287376"/>
    <w:rsid w:val="002877DE"/>
    <w:rsid w:val="00287821"/>
    <w:rsid w:val="00287C28"/>
    <w:rsid w:val="00287C39"/>
    <w:rsid w:val="00287D25"/>
    <w:rsid w:val="00287D4F"/>
    <w:rsid w:val="00287DBB"/>
    <w:rsid w:val="00287EAF"/>
    <w:rsid w:val="00290180"/>
    <w:rsid w:val="002901E9"/>
    <w:rsid w:val="00290211"/>
    <w:rsid w:val="00290254"/>
    <w:rsid w:val="00290C83"/>
    <w:rsid w:val="0029130D"/>
    <w:rsid w:val="0029142E"/>
    <w:rsid w:val="002915DA"/>
    <w:rsid w:val="0029178F"/>
    <w:rsid w:val="00291C45"/>
    <w:rsid w:val="00291E2B"/>
    <w:rsid w:val="002920BF"/>
    <w:rsid w:val="00292540"/>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300"/>
    <w:rsid w:val="002944CA"/>
    <w:rsid w:val="00294504"/>
    <w:rsid w:val="00294580"/>
    <w:rsid w:val="00294722"/>
    <w:rsid w:val="00294AB1"/>
    <w:rsid w:val="00294AD3"/>
    <w:rsid w:val="00294C0F"/>
    <w:rsid w:val="00294C8C"/>
    <w:rsid w:val="00294D48"/>
    <w:rsid w:val="00294E46"/>
    <w:rsid w:val="00295066"/>
    <w:rsid w:val="002951A5"/>
    <w:rsid w:val="00295226"/>
    <w:rsid w:val="002953D0"/>
    <w:rsid w:val="00295936"/>
    <w:rsid w:val="00295F1C"/>
    <w:rsid w:val="002960D8"/>
    <w:rsid w:val="00296190"/>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703"/>
    <w:rsid w:val="002A183B"/>
    <w:rsid w:val="002A1850"/>
    <w:rsid w:val="002A1868"/>
    <w:rsid w:val="002A19E6"/>
    <w:rsid w:val="002A1A57"/>
    <w:rsid w:val="002A1DA1"/>
    <w:rsid w:val="002A205B"/>
    <w:rsid w:val="002A2689"/>
    <w:rsid w:val="002A2980"/>
    <w:rsid w:val="002A2A3E"/>
    <w:rsid w:val="002A2A7F"/>
    <w:rsid w:val="002A2B16"/>
    <w:rsid w:val="002A2FB8"/>
    <w:rsid w:val="002A31FF"/>
    <w:rsid w:val="002A3668"/>
    <w:rsid w:val="002A3771"/>
    <w:rsid w:val="002A37C5"/>
    <w:rsid w:val="002A3AFD"/>
    <w:rsid w:val="002A3B12"/>
    <w:rsid w:val="002A3D2B"/>
    <w:rsid w:val="002A3D84"/>
    <w:rsid w:val="002A3ED7"/>
    <w:rsid w:val="002A4102"/>
    <w:rsid w:val="002A4268"/>
    <w:rsid w:val="002A4433"/>
    <w:rsid w:val="002A4863"/>
    <w:rsid w:val="002A4918"/>
    <w:rsid w:val="002A49C5"/>
    <w:rsid w:val="002A4B7D"/>
    <w:rsid w:val="002A4E20"/>
    <w:rsid w:val="002A5054"/>
    <w:rsid w:val="002A523D"/>
    <w:rsid w:val="002A524D"/>
    <w:rsid w:val="002A530F"/>
    <w:rsid w:val="002A5AFC"/>
    <w:rsid w:val="002A5D2C"/>
    <w:rsid w:val="002A5D59"/>
    <w:rsid w:val="002A5DD1"/>
    <w:rsid w:val="002A5FC1"/>
    <w:rsid w:val="002A63A7"/>
    <w:rsid w:val="002A6A0E"/>
    <w:rsid w:val="002A6ADC"/>
    <w:rsid w:val="002A6B14"/>
    <w:rsid w:val="002A6EF8"/>
    <w:rsid w:val="002A7199"/>
    <w:rsid w:val="002A7304"/>
    <w:rsid w:val="002A732C"/>
    <w:rsid w:val="002A7A6A"/>
    <w:rsid w:val="002A7AB4"/>
    <w:rsid w:val="002A7AE1"/>
    <w:rsid w:val="002A7B3B"/>
    <w:rsid w:val="002B00F2"/>
    <w:rsid w:val="002B0684"/>
    <w:rsid w:val="002B07BF"/>
    <w:rsid w:val="002B0805"/>
    <w:rsid w:val="002B0868"/>
    <w:rsid w:val="002B0956"/>
    <w:rsid w:val="002B0960"/>
    <w:rsid w:val="002B0BC5"/>
    <w:rsid w:val="002B0C88"/>
    <w:rsid w:val="002B0C99"/>
    <w:rsid w:val="002B0DC4"/>
    <w:rsid w:val="002B10F9"/>
    <w:rsid w:val="002B12C7"/>
    <w:rsid w:val="002B17B0"/>
    <w:rsid w:val="002B1AFA"/>
    <w:rsid w:val="002B2060"/>
    <w:rsid w:val="002B21D6"/>
    <w:rsid w:val="002B2543"/>
    <w:rsid w:val="002B26F2"/>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53B"/>
    <w:rsid w:val="002B48C4"/>
    <w:rsid w:val="002B4944"/>
    <w:rsid w:val="002B4C39"/>
    <w:rsid w:val="002B5175"/>
    <w:rsid w:val="002B51C4"/>
    <w:rsid w:val="002B55A8"/>
    <w:rsid w:val="002B5982"/>
    <w:rsid w:val="002B59EE"/>
    <w:rsid w:val="002B5AAA"/>
    <w:rsid w:val="002B5B93"/>
    <w:rsid w:val="002B5CC4"/>
    <w:rsid w:val="002B6009"/>
    <w:rsid w:val="002B601A"/>
    <w:rsid w:val="002B604B"/>
    <w:rsid w:val="002B61F1"/>
    <w:rsid w:val="002B6377"/>
    <w:rsid w:val="002B64FE"/>
    <w:rsid w:val="002B694E"/>
    <w:rsid w:val="002B6BF2"/>
    <w:rsid w:val="002B6D31"/>
    <w:rsid w:val="002B6FED"/>
    <w:rsid w:val="002B70A2"/>
    <w:rsid w:val="002B70F5"/>
    <w:rsid w:val="002B71C9"/>
    <w:rsid w:val="002B7386"/>
    <w:rsid w:val="002B73F9"/>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151"/>
    <w:rsid w:val="002C2AE9"/>
    <w:rsid w:val="002C2B29"/>
    <w:rsid w:val="002C2CE6"/>
    <w:rsid w:val="002C2E8A"/>
    <w:rsid w:val="002C2FCD"/>
    <w:rsid w:val="002C3819"/>
    <w:rsid w:val="002C3A4E"/>
    <w:rsid w:val="002C3AE4"/>
    <w:rsid w:val="002C3E89"/>
    <w:rsid w:val="002C42AA"/>
    <w:rsid w:val="002C4375"/>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258"/>
    <w:rsid w:val="002D13B7"/>
    <w:rsid w:val="002D17A0"/>
    <w:rsid w:val="002D1871"/>
    <w:rsid w:val="002D1E1E"/>
    <w:rsid w:val="002D1EF1"/>
    <w:rsid w:val="002D28A9"/>
    <w:rsid w:val="002D2B4E"/>
    <w:rsid w:val="002D2EDF"/>
    <w:rsid w:val="002D305F"/>
    <w:rsid w:val="002D345E"/>
    <w:rsid w:val="002D35DD"/>
    <w:rsid w:val="002D3968"/>
    <w:rsid w:val="002D3AB8"/>
    <w:rsid w:val="002D3E02"/>
    <w:rsid w:val="002D406A"/>
    <w:rsid w:val="002D425A"/>
    <w:rsid w:val="002D42DB"/>
    <w:rsid w:val="002D4314"/>
    <w:rsid w:val="002D4685"/>
    <w:rsid w:val="002D4A21"/>
    <w:rsid w:val="002D4A54"/>
    <w:rsid w:val="002D4C92"/>
    <w:rsid w:val="002D4C9F"/>
    <w:rsid w:val="002D4E37"/>
    <w:rsid w:val="002D4E9C"/>
    <w:rsid w:val="002D52E0"/>
    <w:rsid w:val="002D533E"/>
    <w:rsid w:val="002D5B75"/>
    <w:rsid w:val="002D5DEA"/>
    <w:rsid w:val="002D5F98"/>
    <w:rsid w:val="002D6127"/>
    <w:rsid w:val="002D61BE"/>
    <w:rsid w:val="002D61F0"/>
    <w:rsid w:val="002D6639"/>
    <w:rsid w:val="002D6E49"/>
    <w:rsid w:val="002D6E9C"/>
    <w:rsid w:val="002D7101"/>
    <w:rsid w:val="002D7235"/>
    <w:rsid w:val="002D753D"/>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77"/>
    <w:rsid w:val="002E239F"/>
    <w:rsid w:val="002E25D2"/>
    <w:rsid w:val="002E2738"/>
    <w:rsid w:val="002E2923"/>
    <w:rsid w:val="002E2A76"/>
    <w:rsid w:val="002E306D"/>
    <w:rsid w:val="002E3631"/>
    <w:rsid w:val="002E3653"/>
    <w:rsid w:val="002E36F8"/>
    <w:rsid w:val="002E37F1"/>
    <w:rsid w:val="002E37FE"/>
    <w:rsid w:val="002E38B7"/>
    <w:rsid w:val="002E3BB4"/>
    <w:rsid w:val="002E3DC7"/>
    <w:rsid w:val="002E3FEF"/>
    <w:rsid w:val="002E4301"/>
    <w:rsid w:val="002E47C4"/>
    <w:rsid w:val="002E4B0D"/>
    <w:rsid w:val="002E4EEC"/>
    <w:rsid w:val="002E54C9"/>
    <w:rsid w:val="002E55AB"/>
    <w:rsid w:val="002E58E1"/>
    <w:rsid w:val="002E5ABB"/>
    <w:rsid w:val="002E5AD2"/>
    <w:rsid w:val="002E5B2A"/>
    <w:rsid w:val="002E5BDD"/>
    <w:rsid w:val="002E5C56"/>
    <w:rsid w:val="002E5D86"/>
    <w:rsid w:val="002E5DD7"/>
    <w:rsid w:val="002E5DF0"/>
    <w:rsid w:val="002E6398"/>
    <w:rsid w:val="002E6475"/>
    <w:rsid w:val="002E6809"/>
    <w:rsid w:val="002E692B"/>
    <w:rsid w:val="002E76A7"/>
    <w:rsid w:val="002E7BA6"/>
    <w:rsid w:val="002F001D"/>
    <w:rsid w:val="002F0045"/>
    <w:rsid w:val="002F0094"/>
    <w:rsid w:val="002F00F0"/>
    <w:rsid w:val="002F025B"/>
    <w:rsid w:val="002F0684"/>
    <w:rsid w:val="002F09C0"/>
    <w:rsid w:val="002F0ADB"/>
    <w:rsid w:val="002F0DDA"/>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46A"/>
    <w:rsid w:val="002F44AD"/>
    <w:rsid w:val="002F45D3"/>
    <w:rsid w:val="002F4616"/>
    <w:rsid w:val="002F4934"/>
    <w:rsid w:val="002F4A52"/>
    <w:rsid w:val="002F4A55"/>
    <w:rsid w:val="002F4CF5"/>
    <w:rsid w:val="002F4E98"/>
    <w:rsid w:val="002F4FC5"/>
    <w:rsid w:val="002F4FE6"/>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589"/>
    <w:rsid w:val="00302608"/>
    <w:rsid w:val="00302701"/>
    <w:rsid w:val="00302739"/>
    <w:rsid w:val="0030281C"/>
    <w:rsid w:val="00302B48"/>
    <w:rsid w:val="00302BA5"/>
    <w:rsid w:val="00302D8B"/>
    <w:rsid w:val="00302EDE"/>
    <w:rsid w:val="00302FEF"/>
    <w:rsid w:val="0030318E"/>
    <w:rsid w:val="003033B1"/>
    <w:rsid w:val="00303BDB"/>
    <w:rsid w:val="00303DE7"/>
    <w:rsid w:val="00303FD5"/>
    <w:rsid w:val="00304071"/>
    <w:rsid w:val="00304556"/>
    <w:rsid w:val="003047C0"/>
    <w:rsid w:val="00304915"/>
    <w:rsid w:val="003049AC"/>
    <w:rsid w:val="00304A0C"/>
    <w:rsid w:val="00304AC5"/>
    <w:rsid w:val="00304B84"/>
    <w:rsid w:val="00304C08"/>
    <w:rsid w:val="00304C9E"/>
    <w:rsid w:val="003054E1"/>
    <w:rsid w:val="003055B6"/>
    <w:rsid w:val="00305866"/>
    <w:rsid w:val="00305E74"/>
    <w:rsid w:val="003065FB"/>
    <w:rsid w:val="0030687B"/>
    <w:rsid w:val="00306ECE"/>
    <w:rsid w:val="00306ED2"/>
    <w:rsid w:val="00306F89"/>
    <w:rsid w:val="003071C8"/>
    <w:rsid w:val="00307281"/>
    <w:rsid w:val="0030749E"/>
    <w:rsid w:val="003074E4"/>
    <w:rsid w:val="0030761B"/>
    <w:rsid w:val="00307B27"/>
    <w:rsid w:val="00307F28"/>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D37"/>
    <w:rsid w:val="0031205E"/>
    <w:rsid w:val="00312709"/>
    <w:rsid w:val="003129AB"/>
    <w:rsid w:val="003129CC"/>
    <w:rsid w:val="00312D40"/>
    <w:rsid w:val="0031340F"/>
    <w:rsid w:val="00313765"/>
    <w:rsid w:val="003137A0"/>
    <w:rsid w:val="003139F0"/>
    <w:rsid w:val="00313BC1"/>
    <w:rsid w:val="00313C4F"/>
    <w:rsid w:val="003141C2"/>
    <w:rsid w:val="003143F7"/>
    <w:rsid w:val="003147C1"/>
    <w:rsid w:val="0031489E"/>
    <w:rsid w:val="00314CBB"/>
    <w:rsid w:val="00314E3A"/>
    <w:rsid w:val="00314FAE"/>
    <w:rsid w:val="003152AB"/>
    <w:rsid w:val="00315614"/>
    <w:rsid w:val="0031599D"/>
    <w:rsid w:val="00315B5E"/>
    <w:rsid w:val="00315C8E"/>
    <w:rsid w:val="00315F37"/>
    <w:rsid w:val="00316064"/>
    <w:rsid w:val="0031611E"/>
    <w:rsid w:val="00316460"/>
    <w:rsid w:val="00316484"/>
    <w:rsid w:val="00316A1A"/>
    <w:rsid w:val="00316B5B"/>
    <w:rsid w:val="00316C58"/>
    <w:rsid w:val="00316C89"/>
    <w:rsid w:val="00316D2D"/>
    <w:rsid w:val="00316EAE"/>
    <w:rsid w:val="00317050"/>
    <w:rsid w:val="003171DE"/>
    <w:rsid w:val="003172D0"/>
    <w:rsid w:val="00317625"/>
    <w:rsid w:val="0031767A"/>
    <w:rsid w:val="00317731"/>
    <w:rsid w:val="00317781"/>
    <w:rsid w:val="00317A45"/>
    <w:rsid w:val="00317C5E"/>
    <w:rsid w:val="0032013F"/>
    <w:rsid w:val="0032018E"/>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1E8C"/>
    <w:rsid w:val="003228CE"/>
    <w:rsid w:val="00322BC3"/>
    <w:rsid w:val="00322C2B"/>
    <w:rsid w:val="00322E3B"/>
    <w:rsid w:val="00323013"/>
    <w:rsid w:val="003232C9"/>
    <w:rsid w:val="003232E3"/>
    <w:rsid w:val="00323431"/>
    <w:rsid w:val="00323704"/>
    <w:rsid w:val="00323FAD"/>
    <w:rsid w:val="00324051"/>
    <w:rsid w:val="00324089"/>
    <w:rsid w:val="003242B1"/>
    <w:rsid w:val="003244C7"/>
    <w:rsid w:val="00324701"/>
    <w:rsid w:val="0032489D"/>
    <w:rsid w:val="003249E6"/>
    <w:rsid w:val="003249F8"/>
    <w:rsid w:val="00324BA8"/>
    <w:rsid w:val="00324C1B"/>
    <w:rsid w:val="00324CA8"/>
    <w:rsid w:val="00324E7B"/>
    <w:rsid w:val="00325322"/>
    <w:rsid w:val="0032556B"/>
    <w:rsid w:val="0032629F"/>
    <w:rsid w:val="003264CA"/>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27FBF"/>
    <w:rsid w:val="0033012E"/>
    <w:rsid w:val="003308C4"/>
    <w:rsid w:val="00330989"/>
    <w:rsid w:val="00330C30"/>
    <w:rsid w:val="00330DE8"/>
    <w:rsid w:val="003318E2"/>
    <w:rsid w:val="00331A72"/>
    <w:rsid w:val="00331BC6"/>
    <w:rsid w:val="00331DF8"/>
    <w:rsid w:val="00332123"/>
    <w:rsid w:val="003321C3"/>
    <w:rsid w:val="003325DC"/>
    <w:rsid w:val="00332782"/>
    <w:rsid w:val="00332962"/>
    <w:rsid w:val="00332BF1"/>
    <w:rsid w:val="00332D21"/>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2EB"/>
    <w:rsid w:val="00336780"/>
    <w:rsid w:val="003367C5"/>
    <w:rsid w:val="00336DAD"/>
    <w:rsid w:val="00336DB3"/>
    <w:rsid w:val="00336DE1"/>
    <w:rsid w:val="00337065"/>
    <w:rsid w:val="00337136"/>
    <w:rsid w:val="003374E5"/>
    <w:rsid w:val="00337A10"/>
    <w:rsid w:val="00337B29"/>
    <w:rsid w:val="00337C71"/>
    <w:rsid w:val="00337E7F"/>
    <w:rsid w:val="00340190"/>
    <w:rsid w:val="0034044B"/>
    <w:rsid w:val="00340463"/>
    <w:rsid w:val="003405ED"/>
    <w:rsid w:val="003406A4"/>
    <w:rsid w:val="00340701"/>
    <w:rsid w:val="00340CC6"/>
    <w:rsid w:val="00340E58"/>
    <w:rsid w:val="00341087"/>
    <w:rsid w:val="00341371"/>
    <w:rsid w:val="00341706"/>
    <w:rsid w:val="0034174F"/>
    <w:rsid w:val="003417AF"/>
    <w:rsid w:val="00341991"/>
    <w:rsid w:val="00341B93"/>
    <w:rsid w:val="00341CFA"/>
    <w:rsid w:val="003420B4"/>
    <w:rsid w:val="0034246D"/>
    <w:rsid w:val="00342528"/>
    <w:rsid w:val="00342A54"/>
    <w:rsid w:val="00342BFA"/>
    <w:rsid w:val="00342CD9"/>
    <w:rsid w:val="0034305B"/>
    <w:rsid w:val="003434F3"/>
    <w:rsid w:val="00343A8D"/>
    <w:rsid w:val="00343C24"/>
    <w:rsid w:val="00343FA6"/>
    <w:rsid w:val="00344640"/>
    <w:rsid w:val="00344646"/>
    <w:rsid w:val="003446D1"/>
    <w:rsid w:val="00344725"/>
    <w:rsid w:val="00344901"/>
    <w:rsid w:val="00344E6B"/>
    <w:rsid w:val="00344EBD"/>
    <w:rsid w:val="0034511B"/>
    <w:rsid w:val="00345536"/>
    <w:rsid w:val="00345BFC"/>
    <w:rsid w:val="00345D09"/>
    <w:rsid w:val="00345D10"/>
    <w:rsid w:val="00346208"/>
    <w:rsid w:val="00346220"/>
    <w:rsid w:val="0034714B"/>
    <w:rsid w:val="0034744E"/>
    <w:rsid w:val="0034745C"/>
    <w:rsid w:val="003474CD"/>
    <w:rsid w:val="00347969"/>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8"/>
    <w:rsid w:val="00352952"/>
    <w:rsid w:val="00352A85"/>
    <w:rsid w:val="00352DAE"/>
    <w:rsid w:val="003530A0"/>
    <w:rsid w:val="003530A3"/>
    <w:rsid w:val="003531B0"/>
    <w:rsid w:val="003532BC"/>
    <w:rsid w:val="003532D2"/>
    <w:rsid w:val="003536C6"/>
    <w:rsid w:val="003539B2"/>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419"/>
    <w:rsid w:val="003574D4"/>
    <w:rsid w:val="00357654"/>
    <w:rsid w:val="00357659"/>
    <w:rsid w:val="00357712"/>
    <w:rsid w:val="003578E5"/>
    <w:rsid w:val="00357976"/>
    <w:rsid w:val="00357CAE"/>
    <w:rsid w:val="0036037C"/>
    <w:rsid w:val="003604DB"/>
    <w:rsid w:val="00360C30"/>
    <w:rsid w:val="003611A0"/>
    <w:rsid w:val="00361749"/>
    <w:rsid w:val="003617B3"/>
    <w:rsid w:val="003617B5"/>
    <w:rsid w:val="0036185C"/>
    <w:rsid w:val="00361B1A"/>
    <w:rsid w:val="00361DF5"/>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349B"/>
    <w:rsid w:val="003635B6"/>
    <w:rsid w:val="003639E9"/>
    <w:rsid w:val="00363A3A"/>
    <w:rsid w:val="00363A46"/>
    <w:rsid w:val="00363BB4"/>
    <w:rsid w:val="00363FC9"/>
    <w:rsid w:val="0036402E"/>
    <w:rsid w:val="0036403B"/>
    <w:rsid w:val="0036407E"/>
    <w:rsid w:val="00364207"/>
    <w:rsid w:val="00364586"/>
    <w:rsid w:val="00364607"/>
    <w:rsid w:val="003647A8"/>
    <w:rsid w:val="0036481B"/>
    <w:rsid w:val="003648DF"/>
    <w:rsid w:val="00364935"/>
    <w:rsid w:val="00364A7E"/>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70285"/>
    <w:rsid w:val="00370286"/>
    <w:rsid w:val="00370479"/>
    <w:rsid w:val="003704EE"/>
    <w:rsid w:val="003706F3"/>
    <w:rsid w:val="00370880"/>
    <w:rsid w:val="00370A01"/>
    <w:rsid w:val="00370B5A"/>
    <w:rsid w:val="00370E19"/>
    <w:rsid w:val="00370EFD"/>
    <w:rsid w:val="00370F31"/>
    <w:rsid w:val="00371137"/>
    <w:rsid w:val="00371174"/>
    <w:rsid w:val="003711C5"/>
    <w:rsid w:val="003712FC"/>
    <w:rsid w:val="003715B5"/>
    <w:rsid w:val="0037160B"/>
    <w:rsid w:val="003717D9"/>
    <w:rsid w:val="003719F5"/>
    <w:rsid w:val="00371C00"/>
    <w:rsid w:val="00372019"/>
    <w:rsid w:val="00372029"/>
    <w:rsid w:val="00372058"/>
    <w:rsid w:val="003724A1"/>
    <w:rsid w:val="00372A6B"/>
    <w:rsid w:val="00372AD2"/>
    <w:rsid w:val="00372C12"/>
    <w:rsid w:val="00372C25"/>
    <w:rsid w:val="00373255"/>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AAB"/>
    <w:rsid w:val="00377EED"/>
    <w:rsid w:val="003801B5"/>
    <w:rsid w:val="00380543"/>
    <w:rsid w:val="00380602"/>
    <w:rsid w:val="00380892"/>
    <w:rsid w:val="00380BBD"/>
    <w:rsid w:val="00381011"/>
    <w:rsid w:val="0038202E"/>
    <w:rsid w:val="0038205E"/>
    <w:rsid w:val="003821E7"/>
    <w:rsid w:val="00382903"/>
    <w:rsid w:val="00382AE6"/>
    <w:rsid w:val="00382AF5"/>
    <w:rsid w:val="00382B6F"/>
    <w:rsid w:val="00382F2D"/>
    <w:rsid w:val="00383365"/>
    <w:rsid w:val="00383701"/>
    <w:rsid w:val="00383841"/>
    <w:rsid w:val="003839E9"/>
    <w:rsid w:val="00383CB5"/>
    <w:rsid w:val="00383D4B"/>
    <w:rsid w:val="00383DDB"/>
    <w:rsid w:val="003842A8"/>
    <w:rsid w:val="003842F0"/>
    <w:rsid w:val="003845B9"/>
    <w:rsid w:val="00384747"/>
    <w:rsid w:val="003848D9"/>
    <w:rsid w:val="00384BC0"/>
    <w:rsid w:val="00384E73"/>
    <w:rsid w:val="00385182"/>
    <w:rsid w:val="003852CC"/>
    <w:rsid w:val="0038596B"/>
    <w:rsid w:val="00385A70"/>
    <w:rsid w:val="00385BD7"/>
    <w:rsid w:val="00385C64"/>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2B"/>
    <w:rsid w:val="00387D61"/>
    <w:rsid w:val="00387E37"/>
    <w:rsid w:val="00387EB7"/>
    <w:rsid w:val="00390449"/>
    <w:rsid w:val="003904B1"/>
    <w:rsid w:val="003907D2"/>
    <w:rsid w:val="00390C56"/>
    <w:rsid w:val="00390C62"/>
    <w:rsid w:val="0039122C"/>
    <w:rsid w:val="0039124D"/>
    <w:rsid w:val="003914DB"/>
    <w:rsid w:val="003915BC"/>
    <w:rsid w:val="00391A79"/>
    <w:rsid w:val="00391A92"/>
    <w:rsid w:val="00391A9A"/>
    <w:rsid w:val="00391C99"/>
    <w:rsid w:val="003921A9"/>
    <w:rsid w:val="00392282"/>
    <w:rsid w:val="003926BE"/>
    <w:rsid w:val="00392747"/>
    <w:rsid w:val="003929BE"/>
    <w:rsid w:val="003929E5"/>
    <w:rsid w:val="00392A1F"/>
    <w:rsid w:val="00392D56"/>
    <w:rsid w:val="00392DB8"/>
    <w:rsid w:val="00392F44"/>
    <w:rsid w:val="003930AE"/>
    <w:rsid w:val="003934A2"/>
    <w:rsid w:val="00393553"/>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8E2"/>
    <w:rsid w:val="003969D6"/>
    <w:rsid w:val="00396BBB"/>
    <w:rsid w:val="00396BDD"/>
    <w:rsid w:val="0039727C"/>
    <w:rsid w:val="00397292"/>
    <w:rsid w:val="003976DD"/>
    <w:rsid w:val="003978B8"/>
    <w:rsid w:val="00397AD4"/>
    <w:rsid w:val="00397C4F"/>
    <w:rsid w:val="00397C89"/>
    <w:rsid w:val="003A027F"/>
    <w:rsid w:val="003A0311"/>
    <w:rsid w:val="003A04F7"/>
    <w:rsid w:val="003A0736"/>
    <w:rsid w:val="003A09D3"/>
    <w:rsid w:val="003A0CD4"/>
    <w:rsid w:val="003A0E2C"/>
    <w:rsid w:val="003A0EB2"/>
    <w:rsid w:val="003A1009"/>
    <w:rsid w:val="003A10E5"/>
    <w:rsid w:val="003A1135"/>
    <w:rsid w:val="003A117E"/>
    <w:rsid w:val="003A1341"/>
    <w:rsid w:val="003A147E"/>
    <w:rsid w:val="003A1576"/>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C0E"/>
    <w:rsid w:val="003A421C"/>
    <w:rsid w:val="003A42BB"/>
    <w:rsid w:val="003A44AA"/>
    <w:rsid w:val="003A45EE"/>
    <w:rsid w:val="003A45FB"/>
    <w:rsid w:val="003A48FC"/>
    <w:rsid w:val="003A4935"/>
    <w:rsid w:val="003A4C5D"/>
    <w:rsid w:val="003A4E82"/>
    <w:rsid w:val="003A523B"/>
    <w:rsid w:val="003A57C9"/>
    <w:rsid w:val="003A584A"/>
    <w:rsid w:val="003A5865"/>
    <w:rsid w:val="003A58C4"/>
    <w:rsid w:val="003A590E"/>
    <w:rsid w:val="003A5A57"/>
    <w:rsid w:val="003A6274"/>
    <w:rsid w:val="003A62E1"/>
    <w:rsid w:val="003A6330"/>
    <w:rsid w:val="003A65B0"/>
    <w:rsid w:val="003A6619"/>
    <w:rsid w:val="003A66AA"/>
    <w:rsid w:val="003A6A20"/>
    <w:rsid w:val="003A6CC0"/>
    <w:rsid w:val="003A70D9"/>
    <w:rsid w:val="003A71E1"/>
    <w:rsid w:val="003A724C"/>
    <w:rsid w:val="003A7424"/>
    <w:rsid w:val="003A76A9"/>
    <w:rsid w:val="003A7747"/>
    <w:rsid w:val="003B0299"/>
    <w:rsid w:val="003B0903"/>
    <w:rsid w:val="003B0B4D"/>
    <w:rsid w:val="003B0BD5"/>
    <w:rsid w:val="003B10B8"/>
    <w:rsid w:val="003B10F9"/>
    <w:rsid w:val="003B126C"/>
    <w:rsid w:val="003B1706"/>
    <w:rsid w:val="003B1D6E"/>
    <w:rsid w:val="003B20BD"/>
    <w:rsid w:val="003B248F"/>
    <w:rsid w:val="003B25B8"/>
    <w:rsid w:val="003B2B79"/>
    <w:rsid w:val="003B2C70"/>
    <w:rsid w:val="003B2F2D"/>
    <w:rsid w:val="003B3110"/>
    <w:rsid w:val="003B3171"/>
    <w:rsid w:val="003B378A"/>
    <w:rsid w:val="003B3835"/>
    <w:rsid w:val="003B387A"/>
    <w:rsid w:val="003B3E56"/>
    <w:rsid w:val="003B4039"/>
    <w:rsid w:val="003B4287"/>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682"/>
    <w:rsid w:val="003C182B"/>
    <w:rsid w:val="003C2B05"/>
    <w:rsid w:val="003C2C9D"/>
    <w:rsid w:val="003C2D1A"/>
    <w:rsid w:val="003C325F"/>
    <w:rsid w:val="003C33A6"/>
    <w:rsid w:val="003C3523"/>
    <w:rsid w:val="003C3908"/>
    <w:rsid w:val="003C3B46"/>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24A"/>
    <w:rsid w:val="003C7855"/>
    <w:rsid w:val="003D0068"/>
    <w:rsid w:val="003D018F"/>
    <w:rsid w:val="003D0240"/>
    <w:rsid w:val="003D061E"/>
    <w:rsid w:val="003D06A7"/>
    <w:rsid w:val="003D0868"/>
    <w:rsid w:val="003D0964"/>
    <w:rsid w:val="003D09B7"/>
    <w:rsid w:val="003D09DA"/>
    <w:rsid w:val="003D0AB1"/>
    <w:rsid w:val="003D0BEB"/>
    <w:rsid w:val="003D0CF7"/>
    <w:rsid w:val="003D0D75"/>
    <w:rsid w:val="003D0EC7"/>
    <w:rsid w:val="003D0FE6"/>
    <w:rsid w:val="003D128A"/>
    <w:rsid w:val="003D14F3"/>
    <w:rsid w:val="003D1843"/>
    <w:rsid w:val="003D196A"/>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350"/>
    <w:rsid w:val="003D4409"/>
    <w:rsid w:val="003D4A68"/>
    <w:rsid w:val="003D4BB3"/>
    <w:rsid w:val="003D4F35"/>
    <w:rsid w:val="003D519A"/>
    <w:rsid w:val="003D5250"/>
    <w:rsid w:val="003D53B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BCD"/>
    <w:rsid w:val="003E3C5B"/>
    <w:rsid w:val="003E3CA6"/>
    <w:rsid w:val="003E4099"/>
    <w:rsid w:val="003E40C9"/>
    <w:rsid w:val="003E416F"/>
    <w:rsid w:val="003E445C"/>
    <w:rsid w:val="003E44DC"/>
    <w:rsid w:val="003E4689"/>
    <w:rsid w:val="003E4C2A"/>
    <w:rsid w:val="003E4CDB"/>
    <w:rsid w:val="003E4E12"/>
    <w:rsid w:val="003E5660"/>
    <w:rsid w:val="003E5BBD"/>
    <w:rsid w:val="003E5C31"/>
    <w:rsid w:val="003E6289"/>
    <w:rsid w:val="003E6592"/>
    <w:rsid w:val="003E679D"/>
    <w:rsid w:val="003E6882"/>
    <w:rsid w:val="003E6A3C"/>
    <w:rsid w:val="003E700A"/>
    <w:rsid w:val="003E7313"/>
    <w:rsid w:val="003E73BC"/>
    <w:rsid w:val="003E76BB"/>
    <w:rsid w:val="003E7706"/>
    <w:rsid w:val="003E7C5E"/>
    <w:rsid w:val="003E7E37"/>
    <w:rsid w:val="003F0639"/>
    <w:rsid w:val="003F0656"/>
    <w:rsid w:val="003F073C"/>
    <w:rsid w:val="003F07DB"/>
    <w:rsid w:val="003F0905"/>
    <w:rsid w:val="003F0940"/>
    <w:rsid w:val="003F0BF9"/>
    <w:rsid w:val="003F0D1A"/>
    <w:rsid w:val="003F129F"/>
    <w:rsid w:val="003F12CC"/>
    <w:rsid w:val="003F13D9"/>
    <w:rsid w:val="003F148D"/>
    <w:rsid w:val="003F17AC"/>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076"/>
    <w:rsid w:val="003F45E7"/>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82D"/>
    <w:rsid w:val="003F6853"/>
    <w:rsid w:val="003F6930"/>
    <w:rsid w:val="003F697D"/>
    <w:rsid w:val="003F6A55"/>
    <w:rsid w:val="003F6D2A"/>
    <w:rsid w:val="003F6DDD"/>
    <w:rsid w:val="003F6DEB"/>
    <w:rsid w:val="003F6E0E"/>
    <w:rsid w:val="003F73A0"/>
    <w:rsid w:val="003F74FE"/>
    <w:rsid w:val="003F75DD"/>
    <w:rsid w:val="003F7908"/>
    <w:rsid w:val="003F79AC"/>
    <w:rsid w:val="003F7A7C"/>
    <w:rsid w:val="003F7DFF"/>
    <w:rsid w:val="003F7EFA"/>
    <w:rsid w:val="00400075"/>
    <w:rsid w:val="0040015E"/>
    <w:rsid w:val="00400427"/>
    <w:rsid w:val="00400615"/>
    <w:rsid w:val="004008F3"/>
    <w:rsid w:val="00400ABC"/>
    <w:rsid w:val="00400D86"/>
    <w:rsid w:val="00400F31"/>
    <w:rsid w:val="004010EF"/>
    <w:rsid w:val="0040128A"/>
    <w:rsid w:val="00401561"/>
    <w:rsid w:val="004017C6"/>
    <w:rsid w:val="00401C71"/>
    <w:rsid w:val="00401C7A"/>
    <w:rsid w:val="004021B5"/>
    <w:rsid w:val="004022B8"/>
    <w:rsid w:val="0040235F"/>
    <w:rsid w:val="004024AB"/>
    <w:rsid w:val="00402772"/>
    <w:rsid w:val="004029D7"/>
    <w:rsid w:val="00402B5E"/>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596"/>
    <w:rsid w:val="00405898"/>
    <w:rsid w:val="00405A9F"/>
    <w:rsid w:val="00405D7C"/>
    <w:rsid w:val="00405D95"/>
    <w:rsid w:val="00405F90"/>
    <w:rsid w:val="00406108"/>
    <w:rsid w:val="00406412"/>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A0"/>
    <w:rsid w:val="00410801"/>
    <w:rsid w:val="00410B0B"/>
    <w:rsid w:val="00411230"/>
    <w:rsid w:val="004113B8"/>
    <w:rsid w:val="004114EF"/>
    <w:rsid w:val="004116C3"/>
    <w:rsid w:val="004118C9"/>
    <w:rsid w:val="00411AD1"/>
    <w:rsid w:val="00411F16"/>
    <w:rsid w:val="004120C5"/>
    <w:rsid w:val="00412419"/>
    <w:rsid w:val="0041249C"/>
    <w:rsid w:val="0041251C"/>
    <w:rsid w:val="00412697"/>
    <w:rsid w:val="004127FB"/>
    <w:rsid w:val="00412D4B"/>
    <w:rsid w:val="00413369"/>
    <w:rsid w:val="004134CC"/>
    <w:rsid w:val="004134FE"/>
    <w:rsid w:val="00413569"/>
    <w:rsid w:val="00413F76"/>
    <w:rsid w:val="00413FED"/>
    <w:rsid w:val="004145AE"/>
    <w:rsid w:val="00414790"/>
    <w:rsid w:val="004147F4"/>
    <w:rsid w:val="00414A69"/>
    <w:rsid w:val="00414C3F"/>
    <w:rsid w:val="00414E8C"/>
    <w:rsid w:val="0041517E"/>
    <w:rsid w:val="0041522E"/>
    <w:rsid w:val="0041539C"/>
    <w:rsid w:val="00415454"/>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0C"/>
    <w:rsid w:val="0041743D"/>
    <w:rsid w:val="004174FC"/>
    <w:rsid w:val="00417678"/>
    <w:rsid w:val="0041799A"/>
    <w:rsid w:val="00417A11"/>
    <w:rsid w:val="00417B71"/>
    <w:rsid w:val="00417D10"/>
    <w:rsid w:val="00417F8E"/>
    <w:rsid w:val="004200EF"/>
    <w:rsid w:val="00420126"/>
    <w:rsid w:val="00420249"/>
    <w:rsid w:val="00420261"/>
    <w:rsid w:val="004203CF"/>
    <w:rsid w:val="004204A7"/>
    <w:rsid w:val="00420755"/>
    <w:rsid w:val="00420CB7"/>
    <w:rsid w:val="00420CC8"/>
    <w:rsid w:val="00420EF3"/>
    <w:rsid w:val="0042116B"/>
    <w:rsid w:val="004213C2"/>
    <w:rsid w:val="004213E8"/>
    <w:rsid w:val="0042156E"/>
    <w:rsid w:val="004219D3"/>
    <w:rsid w:val="0042202E"/>
    <w:rsid w:val="004222BF"/>
    <w:rsid w:val="004223C5"/>
    <w:rsid w:val="0042276E"/>
    <w:rsid w:val="00422A01"/>
    <w:rsid w:val="00422D62"/>
    <w:rsid w:val="00422DB5"/>
    <w:rsid w:val="004231F6"/>
    <w:rsid w:val="004232D4"/>
    <w:rsid w:val="00423326"/>
    <w:rsid w:val="0042370F"/>
    <w:rsid w:val="0042384C"/>
    <w:rsid w:val="004241DA"/>
    <w:rsid w:val="00424204"/>
    <w:rsid w:val="00424844"/>
    <w:rsid w:val="00424ADE"/>
    <w:rsid w:val="00424D43"/>
    <w:rsid w:val="00424E0A"/>
    <w:rsid w:val="00424E24"/>
    <w:rsid w:val="00424E58"/>
    <w:rsid w:val="00424E85"/>
    <w:rsid w:val="004250B0"/>
    <w:rsid w:val="004251F8"/>
    <w:rsid w:val="004253B1"/>
    <w:rsid w:val="00425587"/>
    <w:rsid w:val="004258E3"/>
    <w:rsid w:val="004259E4"/>
    <w:rsid w:val="00425C97"/>
    <w:rsid w:val="00425DBC"/>
    <w:rsid w:val="00425FFD"/>
    <w:rsid w:val="00426237"/>
    <w:rsid w:val="004262F8"/>
    <w:rsid w:val="00426442"/>
    <w:rsid w:val="0042654A"/>
    <w:rsid w:val="004269C4"/>
    <w:rsid w:val="00426A93"/>
    <w:rsid w:val="00426ADD"/>
    <w:rsid w:val="00426DFA"/>
    <w:rsid w:val="00426E95"/>
    <w:rsid w:val="00426EE4"/>
    <w:rsid w:val="0042702F"/>
    <w:rsid w:val="004272B7"/>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ABF"/>
    <w:rsid w:val="00432DD8"/>
    <w:rsid w:val="00432F8F"/>
    <w:rsid w:val="00432F9E"/>
    <w:rsid w:val="00432FA5"/>
    <w:rsid w:val="00433106"/>
    <w:rsid w:val="0043359F"/>
    <w:rsid w:val="004336CF"/>
    <w:rsid w:val="00433735"/>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4B"/>
    <w:rsid w:val="00435075"/>
    <w:rsid w:val="0043517D"/>
    <w:rsid w:val="00435248"/>
    <w:rsid w:val="0043530D"/>
    <w:rsid w:val="0043542F"/>
    <w:rsid w:val="004355EB"/>
    <w:rsid w:val="00435602"/>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63"/>
    <w:rsid w:val="00437735"/>
    <w:rsid w:val="00437895"/>
    <w:rsid w:val="00437E77"/>
    <w:rsid w:val="00440187"/>
    <w:rsid w:val="004402A7"/>
    <w:rsid w:val="0044035D"/>
    <w:rsid w:val="00440850"/>
    <w:rsid w:val="00440851"/>
    <w:rsid w:val="00440EA5"/>
    <w:rsid w:val="004410C1"/>
    <w:rsid w:val="0044142F"/>
    <w:rsid w:val="004423E3"/>
    <w:rsid w:val="004425C2"/>
    <w:rsid w:val="004426FE"/>
    <w:rsid w:val="00442824"/>
    <w:rsid w:val="00442AFE"/>
    <w:rsid w:val="00442FFB"/>
    <w:rsid w:val="004430FD"/>
    <w:rsid w:val="00443586"/>
    <w:rsid w:val="004435E2"/>
    <w:rsid w:val="00443787"/>
    <w:rsid w:val="004439AB"/>
    <w:rsid w:val="00443A73"/>
    <w:rsid w:val="00443BC8"/>
    <w:rsid w:val="00443C38"/>
    <w:rsid w:val="004442A7"/>
    <w:rsid w:val="0044435D"/>
    <w:rsid w:val="00444783"/>
    <w:rsid w:val="00444901"/>
    <w:rsid w:val="00444934"/>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FA"/>
    <w:rsid w:val="00447A7C"/>
    <w:rsid w:val="00447C86"/>
    <w:rsid w:val="0045001B"/>
    <w:rsid w:val="0045009C"/>
    <w:rsid w:val="004500A9"/>
    <w:rsid w:val="00450532"/>
    <w:rsid w:val="0045061F"/>
    <w:rsid w:val="00450669"/>
    <w:rsid w:val="00450778"/>
    <w:rsid w:val="00450D3B"/>
    <w:rsid w:val="0045144B"/>
    <w:rsid w:val="00451489"/>
    <w:rsid w:val="0045148D"/>
    <w:rsid w:val="00451585"/>
    <w:rsid w:val="0045169D"/>
    <w:rsid w:val="004518D5"/>
    <w:rsid w:val="004519E9"/>
    <w:rsid w:val="00451A82"/>
    <w:rsid w:val="00451B06"/>
    <w:rsid w:val="00451BEB"/>
    <w:rsid w:val="004520FE"/>
    <w:rsid w:val="0045224A"/>
    <w:rsid w:val="0045237D"/>
    <w:rsid w:val="004525A7"/>
    <w:rsid w:val="004526BF"/>
    <w:rsid w:val="0045271A"/>
    <w:rsid w:val="004527C0"/>
    <w:rsid w:val="00453116"/>
    <w:rsid w:val="0045321E"/>
    <w:rsid w:val="0045338E"/>
    <w:rsid w:val="00453871"/>
    <w:rsid w:val="0045388F"/>
    <w:rsid w:val="00453A90"/>
    <w:rsid w:val="00453C0B"/>
    <w:rsid w:val="00453D62"/>
    <w:rsid w:val="00453DEF"/>
    <w:rsid w:val="004540AC"/>
    <w:rsid w:val="004543E4"/>
    <w:rsid w:val="004547C8"/>
    <w:rsid w:val="004548E5"/>
    <w:rsid w:val="00454ACD"/>
    <w:rsid w:val="00454B0F"/>
    <w:rsid w:val="00454E3A"/>
    <w:rsid w:val="00454F08"/>
    <w:rsid w:val="00454F85"/>
    <w:rsid w:val="00455105"/>
    <w:rsid w:val="004558B8"/>
    <w:rsid w:val="004559C2"/>
    <w:rsid w:val="00455BBE"/>
    <w:rsid w:val="00455CCE"/>
    <w:rsid w:val="00455CED"/>
    <w:rsid w:val="00455E20"/>
    <w:rsid w:val="00456005"/>
    <w:rsid w:val="00456056"/>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6C2"/>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7B0"/>
    <w:rsid w:val="00467852"/>
    <w:rsid w:val="00467887"/>
    <w:rsid w:val="00467AB8"/>
    <w:rsid w:val="00467C48"/>
    <w:rsid w:val="00470389"/>
    <w:rsid w:val="0047041E"/>
    <w:rsid w:val="00470628"/>
    <w:rsid w:val="00470750"/>
    <w:rsid w:val="00470796"/>
    <w:rsid w:val="00470859"/>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320D"/>
    <w:rsid w:val="0047327D"/>
    <w:rsid w:val="00473431"/>
    <w:rsid w:val="004735E8"/>
    <w:rsid w:val="004737D3"/>
    <w:rsid w:val="0047392B"/>
    <w:rsid w:val="00473A67"/>
    <w:rsid w:val="00473B79"/>
    <w:rsid w:val="00473F5F"/>
    <w:rsid w:val="0047410D"/>
    <w:rsid w:val="00474420"/>
    <w:rsid w:val="0047475B"/>
    <w:rsid w:val="00474984"/>
    <w:rsid w:val="00475226"/>
    <w:rsid w:val="00475260"/>
    <w:rsid w:val="0047539C"/>
    <w:rsid w:val="004753D8"/>
    <w:rsid w:val="004755D5"/>
    <w:rsid w:val="00475674"/>
    <w:rsid w:val="0047570B"/>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60"/>
    <w:rsid w:val="0048004F"/>
    <w:rsid w:val="004800C0"/>
    <w:rsid w:val="00480959"/>
    <w:rsid w:val="00480B03"/>
    <w:rsid w:val="00480C70"/>
    <w:rsid w:val="00480CC5"/>
    <w:rsid w:val="00480D07"/>
    <w:rsid w:val="00480F71"/>
    <w:rsid w:val="004810EC"/>
    <w:rsid w:val="0048124D"/>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146"/>
    <w:rsid w:val="0048336B"/>
    <w:rsid w:val="00483634"/>
    <w:rsid w:val="00483A12"/>
    <w:rsid w:val="00483D11"/>
    <w:rsid w:val="00483D20"/>
    <w:rsid w:val="0048406D"/>
    <w:rsid w:val="00484146"/>
    <w:rsid w:val="00484676"/>
    <w:rsid w:val="00484770"/>
    <w:rsid w:val="004847BA"/>
    <w:rsid w:val="004847DF"/>
    <w:rsid w:val="0048489A"/>
    <w:rsid w:val="00484990"/>
    <w:rsid w:val="00484C46"/>
    <w:rsid w:val="00484CA2"/>
    <w:rsid w:val="00484DC1"/>
    <w:rsid w:val="00484EB3"/>
    <w:rsid w:val="0048520E"/>
    <w:rsid w:val="0048542B"/>
    <w:rsid w:val="004856EF"/>
    <w:rsid w:val="0048598C"/>
    <w:rsid w:val="00485998"/>
    <w:rsid w:val="00485A0B"/>
    <w:rsid w:val="00485C1A"/>
    <w:rsid w:val="00485E8A"/>
    <w:rsid w:val="004862DE"/>
    <w:rsid w:val="004864FB"/>
    <w:rsid w:val="004869B5"/>
    <w:rsid w:val="004869B9"/>
    <w:rsid w:val="004869ED"/>
    <w:rsid w:val="00486A2F"/>
    <w:rsid w:val="00486CD4"/>
    <w:rsid w:val="00486D6B"/>
    <w:rsid w:val="00487100"/>
    <w:rsid w:val="00487117"/>
    <w:rsid w:val="00487866"/>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471"/>
    <w:rsid w:val="004A056E"/>
    <w:rsid w:val="004A0617"/>
    <w:rsid w:val="004A06A9"/>
    <w:rsid w:val="004A06C6"/>
    <w:rsid w:val="004A06EE"/>
    <w:rsid w:val="004A0D01"/>
    <w:rsid w:val="004A0E00"/>
    <w:rsid w:val="004A0F70"/>
    <w:rsid w:val="004A0F78"/>
    <w:rsid w:val="004A11A9"/>
    <w:rsid w:val="004A12D7"/>
    <w:rsid w:val="004A15F7"/>
    <w:rsid w:val="004A1600"/>
    <w:rsid w:val="004A173F"/>
    <w:rsid w:val="004A1AE5"/>
    <w:rsid w:val="004A1BAC"/>
    <w:rsid w:val="004A1DAA"/>
    <w:rsid w:val="004A1EF5"/>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29"/>
    <w:rsid w:val="004A3F73"/>
    <w:rsid w:val="004A4256"/>
    <w:rsid w:val="004A43A8"/>
    <w:rsid w:val="004A4499"/>
    <w:rsid w:val="004A452B"/>
    <w:rsid w:val="004A4614"/>
    <w:rsid w:val="004A4625"/>
    <w:rsid w:val="004A4743"/>
    <w:rsid w:val="004A47D5"/>
    <w:rsid w:val="004A48A4"/>
    <w:rsid w:val="004A48C7"/>
    <w:rsid w:val="004A4900"/>
    <w:rsid w:val="004A4931"/>
    <w:rsid w:val="004A4D38"/>
    <w:rsid w:val="004A4D99"/>
    <w:rsid w:val="004A4E7E"/>
    <w:rsid w:val="004A4E95"/>
    <w:rsid w:val="004A4EAC"/>
    <w:rsid w:val="004A4EB4"/>
    <w:rsid w:val="004A5071"/>
    <w:rsid w:val="004A50F7"/>
    <w:rsid w:val="004A51FA"/>
    <w:rsid w:val="004A5270"/>
    <w:rsid w:val="004A54DA"/>
    <w:rsid w:val="004A550D"/>
    <w:rsid w:val="004A57FC"/>
    <w:rsid w:val="004A5ADB"/>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0C7"/>
    <w:rsid w:val="004B041F"/>
    <w:rsid w:val="004B0600"/>
    <w:rsid w:val="004B06FA"/>
    <w:rsid w:val="004B0706"/>
    <w:rsid w:val="004B0780"/>
    <w:rsid w:val="004B0787"/>
    <w:rsid w:val="004B0BBF"/>
    <w:rsid w:val="004B0BD5"/>
    <w:rsid w:val="004B0F6E"/>
    <w:rsid w:val="004B11E0"/>
    <w:rsid w:val="004B11F3"/>
    <w:rsid w:val="004B1313"/>
    <w:rsid w:val="004B169E"/>
    <w:rsid w:val="004B18D0"/>
    <w:rsid w:val="004B1956"/>
    <w:rsid w:val="004B19BB"/>
    <w:rsid w:val="004B1A1F"/>
    <w:rsid w:val="004B1C42"/>
    <w:rsid w:val="004B1C4B"/>
    <w:rsid w:val="004B1C5D"/>
    <w:rsid w:val="004B22A8"/>
    <w:rsid w:val="004B241B"/>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866"/>
    <w:rsid w:val="004B694F"/>
    <w:rsid w:val="004B6D8B"/>
    <w:rsid w:val="004B6FFB"/>
    <w:rsid w:val="004B711C"/>
    <w:rsid w:val="004B725D"/>
    <w:rsid w:val="004B7311"/>
    <w:rsid w:val="004B759F"/>
    <w:rsid w:val="004B78B9"/>
    <w:rsid w:val="004B795F"/>
    <w:rsid w:val="004B7BA5"/>
    <w:rsid w:val="004B7E04"/>
    <w:rsid w:val="004B7FB3"/>
    <w:rsid w:val="004C0346"/>
    <w:rsid w:val="004C037B"/>
    <w:rsid w:val="004C08A0"/>
    <w:rsid w:val="004C0A5B"/>
    <w:rsid w:val="004C0B5B"/>
    <w:rsid w:val="004C0B9A"/>
    <w:rsid w:val="004C0C5C"/>
    <w:rsid w:val="004C0F99"/>
    <w:rsid w:val="004C100A"/>
    <w:rsid w:val="004C1027"/>
    <w:rsid w:val="004C122B"/>
    <w:rsid w:val="004C130D"/>
    <w:rsid w:val="004C1624"/>
    <w:rsid w:val="004C19E4"/>
    <w:rsid w:val="004C209B"/>
    <w:rsid w:val="004C2371"/>
    <w:rsid w:val="004C271E"/>
    <w:rsid w:val="004C2BCD"/>
    <w:rsid w:val="004C2E0E"/>
    <w:rsid w:val="004C2E66"/>
    <w:rsid w:val="004C2F01"/>
    <w:rsid w:val="004C3072"/>
    <w:rsid w:val="004C31C8"/>
    <w:rsid w:val="004C32E2"/>
    <w:rsid w:val="004C3472"/>
    <w:rsid w:val="004C34E8"/>
    <w:rsid w:val="004C3AB5"/>
    <w:rsid w:val="004C3AD0"/>
    <w:rsid w:val="004C3AD1"/>
    <w:rsid w:val="004C3C51"/>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C46"/>
    <w:rsid w:val="004C6EF1"/>
    <w:rsid w:val="004C730E"/>
    <w:rsid w:val="004C7739"/>
    <w:rsid w:val="004C794D"/>
    <w:rsid w:val="004C7BDF"/>
    <w:rsid w:val="004C7CC1"/>
    <w:rsid w:val="004C7EBE"/>
    <w:rsid w:val="004D0279"/>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01D"/>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5D1"/>
    <w:rsid w:val="004D4846"/>
    <w:rsid w:val="004D4968"/>
    <w:rsid w:val="004D49C9"/>
    <w:rsid w:val="004D4A8A"/>
    <w:rsid w:val="004D4ABF"/>
    <w:rsid w:val="004D50CC"/>
    <w:rsid w:val="004D5637"/>
    <w:rsid w:val="004D56E0"/>
    <w:rsid w:val="004D58D1"/>
    <w:rsid w:val="004D5B2C"/>
    <w:rsid w:val="004D5DEF"/>
    <w:rsid w:val="004D5E14"/>
    <w:rsid w:val="004D5F02"/>
    <w:rsid w:val="004D602D"/>
    <w:rsid w:val="004D610B"/>
    <w:rsid w:val="004D65BA"/>
    <w:rsid w:val="004D65CD"/>
    <w:rsid w:val="004D68C0"/>
    <w:rsid w:val="004D68F9"/>
    <w:rsid w:val="004D6C5D"/>
    <w:rsid w:val="004D70E1"/>
    <w:rsid w:val="004D710C"/>
    <w:rsid w:val="004D71F0"/>
    <w:rsid w:val="004D7224"/>
    <w:rsid w:val="004D7336"/>
    <w:rsid w:val="004D76A4"/>
    <w:rsid w:val="004D76C0"/>
    <w:rsid w:val="004D7879"/>
    <w:rsid w:val="004D7AD5"/>
    <w:rsid w:val="004D7F0D"/>
    <w:rsid w:val="004E0033"/>
    <w:rsid w:val="004E00F1"/>
    <w:rsid w:val="004E03BE"/>
    <w:rsid w:val="004E0546"/>
    <w:rsid w:val="004E071E"/>
    <w:rsid w:val="004E0927"/>
    <w:rsid w:val="004E0CD0"/>
    <w:rsid w:val="004E1260"/>
    <w:rsid w:val="004E12DF"/>
    <w:rsid w:val="004E1543"/>
    <w:rsid w:val="004E1CBB"/>
    <w:rsid w:val="004E1D07"/>
    <w:rsid w:val="004E209D"/>
    <w:rsid w:val="004E21D3"/>
    <w:rsid w:val="004E24E3"/>
    <w:rsid w:val="004E28BA"/>
    <w:rsid w:val="004E2BD6"/>
    <w:rsid w:val="004E2CDB"/>
    <w:rsid w:val="004E2DAC"/>
    <w:rsid w:val="004E2E1E"/>
    <w:rsid w:val="004E2E33"/>
    <w:rsid w:val="004E2F51"/>
    <w:rsid w:val="004E3579"/>
    <w:rsid w:val="004E3892"/>
    <w:rsid w:val="004E3B0E"/>
    <w:rsid w:val="004E3FD8"/>
    <w:rsid w:val="004E3FF8"/>
    <w:rsid w:val="004E471C"/>
    <w:rsid w:val="004E4B57"/>
    <w:rsid w:val="004E4E1C"/>
    <w:rsid w:val="004E4EF1"/>
    <w:rsid w:val="004E4F57"/>
    <w:rsid w:val="004E524E"/>
    <w:rsid w:val="004E53AE"/>
    <w:rsid w:val="004E5449"/>
    <w:rsid w:val="004E5710"/>
    <w:rsid w:val="004E5788"/>
    <w:rsid w:val="004E5A2B"/>
    <w:rsid w:val="004E5BD2"/>
    <w:rsid w:val="004E5C61"/>
    <w:rsid w:val="004E607A"/>
    <w:rsid w:val="004E6158"/>
    <w:rsid w:val="004E615E"/>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EAA"/>
    <w:rsid w:val="004F01B4"/>
    <w:rsid w:val="004F020A"/>
    <w:rsid w:val="004F0841"/>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51F"/>
    <w:rsid w:val="004F2826"/>
    <w:rsid w:val="004F2AA6"/>
    <w:rsid w:val="004F2B9C"/>
    <w:rsid w:val="004F2C2B"/>
    <w:rsid w:val="004F2CCE"/>
    <w:rsid w:val="004F2EFC"/>
    <w:rsid w:val="004F2FE9"/>
    <w:rsid w:val="004F3289"/>
    <w:rsid w:val="004F3368"/>
    <w:rsid w:val="004F34BD"/>
    <w:rsid w:val="004F359A"/>
    <w:rsid w:val="004F3918"/>
    <w:rsid w:val="004F3A2D"/>
    <w:rsid w:val="004F3B8E"/>
    <w:rsid w:val="004F3C55"/>
    <w:rsid w:val="004F3DD1"/>
    <w:rsid w:val="004F40DE"/>
    <w:rsid w:val="004F4208"/>
    <w:rsid w:val="004F4815"/>
    <w:rsid w:val="004F4A41"/>
    <w:rsid w:val="004F4B21"/>
    <w:rsid w:val="004F4E53"/>
    <w:rsid w:val="004F5609"/>
    <w:rsid w:val="004F58AB"/>
    <w:rsid w:val="004F5D1C"/>
    <w:rsid w:val="004F5D4A"/>
    <w:rsid w:val="004F5D6E"/>
    <w:rsid w:val="004F5EBB"/>
    <w:rsid w:val="004F6142"/>
    <w:rsid w:val="004F62AA"/>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E04"/>
    <w:rsid w:val="00501F0D"/>
    <w:rsid w:val="00502208"/>
    <w:rsid w:val="005023DC"/>
    <w:rsid w:val="005024A3"/>
    <w:rsid w:val="00502589"/>
    <w:rsid w:val="00502857"/>
    <w:rsid w:val="005029A2"/>
    <w:rsid w:val="00502C80"/>
    <w:rsid w:val="00502D6F"/>
    <w:rsid w:val="00502F73"/>
    <w:rsid w:val="00502FCA"/>
    <w:rsid w:val="005030FE"/>
    <w:rsid w:val="005033EE"/>
    <w:rsid w:val="0050377B"/>
    <w:rsid w:val="005037DF"/>
    <w:rsid w:val="005038A7"/>
    <w:rsid w:val="005038F3"/>
    <w:rsid w:val="0050398B"/>
    <w:rsid w:val="00503FAD"/>
    <w:rsid w:val="00504070"/>
    <w:rsid w:val="005043F0"/>
    <w:rsid w:val="00504639"/>
    <w:rsid w:val="00504757"/>
    <w:rsid w:val="00504776"/>
    <w:rsid w:val="00504BF5"/>
    <w:rsid w:val="00504C77"/>
    <w:rsid w:val="00504CBB"/>
    <w:rsid w:val="00504D9B"/>
    <w:rsid w:val="00504F81"/>
    <w:rsid w:val="005051DA"/>
    <w:rsid w:val="005053E8"/>
    <w:rsid w:val="005055D4"/>
    <w:rsid w:val="005056D4"/>
    <w:rsid w:val="005057FB"/>
    <w:rsid w:val="0050580A"/>
    <w:rsid w:val="00505891"/>
    <w:rsid w:val="00505A23"/>
    <w:rsid w:val="00505A2A"/>
    <w:rsid w:val="00505ACC"/>
    <w:rsid w:val="00505B7C"/>
    <w:rsid w:val="00505BD4"/>
    <w:rsid w:val="00505D12"/>
    <w:rsid w:val="00505D42"/>
    <w:rsid w:val="00505E28"/>
    <w:rsid w:val="00505E39"/>
    <w:rsid w:val="0050614B"/>
    <w:rsid w:val="005063A6"/>
    <w:rsid w:val="00506425"/>
    <w:rsid w:val="005064CB"/>
    <w:rsid w:val="00506571"/>
    <w:rsid w:val="005066A9"/>
    <w:rsid w:val="0050680A"/>
    <w:rsid w:val="005068F0"/>
    <w:rsid w:val="00506A8D"/>
    <w:rsid w:val="00506B00"/>
    <w:rsid w:val="00506C0E"/>
    <w:rsid w:val="00506C2E"/>
    <w:rsid w:val="00506D5A"/>
    <w:rsid w:val="005072F6"/>
    <w:rsid w:val="005074C9"/>
    <w:rsid w:val="005076A4"/>
    <w:rsid w:val="00507754"/>
    <w:rsid w:val="005078AD"/>
    <w:rsid w:val="005079D3"/>
    <w:rsid w:val="00507AB9"/>
    <w:rsid w:val="00507C4D"/>
    <w:rsid w:val="00507CAF"/>
    <w:rsid w:val="00507F1C"/>
    <w:rsid w:val="00510374"/>
    <w:rsid w:val="00510444"/>
    <w:rsid w:val="005105CD"/>
    <w:rsid w:val="00510750"/>
    <w:rsid w:val="005109B5"/>
    <w:rsid w:val="00510D16"/>
    <w:rsid w:val="00511367"/>
    <w:rsid w:val="0051153C"/>
    <w:rsid w:val="00511599"/>
    <w:rsid w:val="005119D6"/>
    <w:rsid w:val="00511E67"/>
    <w:rsid w:val="00512747"/>
    <w:rsid w:val="0051288E"/>
    <w:rsid w:val="00512A7B"/>
    <w:rsid w:val="00512B7B"/>
    <w:rsid w:val="00512CBE"/>
    <w:rsid w:val="00512D39"/>
    <w:rsid w:val="00512D66"/>
    <w:rsid w:val="0051300E"/>
    <w:rsid w:val="0051301F"/>
    <w:rsid w:val="005132D8"/>
    <w:rsid w:val="005133C8"/>
    <w:rsid w:val="0051375D"/>
    <w:rsid w:val="00513B8C"/>
    <w:rsid w:val="00513E19"/>
    <w:rsid w:val="00513F8F"/>
    <w:rsid w:val="005143ED"/>
    <w:rsid w:val="00514599"/>
    <w:rsid w:val="0051465F"/>
    <w:rsid w:val="0051474B"/>
    <w:rsid w:val="005147E7"/>
    <w:rsid w:val="005149A2"/>
    <w:rsid w:val="00514CEE"/>
    <w:rsid w:val="005150E4"/>
    <w:rsid w:val="00515507"/>
    <w:rsid w:val="005156D2"/>
    <w:rsid w:val="00515708"/>
    <w:rsid w:val="00515746"/>
    <w:rsid w:val="00515907"/>
    <w:rsid w:val="00515E2B"/>
    <w:rsid w:val="00515EFD"/>
    <w:rsid w:val="00516156"/>
    <w:rsid w:val="00516435"/>
    <w:rsid w:val="0051678E"/>
    <w:rsid w:val="005169BD"/>
    <w:rsid w:val="00516B96"/>
    <w:rsid w:val="00516E9E"/>
    <w:rsid w:val="00516F31"/>
    <w:rsid w:val="00517000"/>
    <w:rsid w:val="005173A4"/>
    <w:rsid w:val="0051799F"/>
    <w:rsid w:val="005179DC"/>
    <w:rsid w:val="00517B66"/>
    <w:rsid w:val="00517F8F"/>
    <w:rsid w:val="0052001B"/>
    <w:rsid w:val="005202E4"/>
    <w:rsid w:val="00520493"/>
    <w:rsid w:val="005204C4"/>
    <w:rsid w:val="005207E1"/>
    <w:rsid w:val="00520AE3"/>
    <w:rsid w:val="00520B59"/>
    <w:rsid w:val="00520D44"/>
    <w:rsid w:val="00520FB6"/>
    <w:rsid w:val="00521294"/>
    <w:rsid w:val="0052147D"/>
    <w:rsid w:val="005215A3"/>
    <w:rsid w:val="00521704"/>
    <w:rsid w:val="005217F2"/>
    <w:rsid w:val="00521D24"/>
    <w:rsid w:val="00521D65"/>
    <w:rsid w:val="00521D6F"/>
    <w:rsid w:val="005221A4"/>
    <w:rsid w:val="0052228F"/>
    <w:rsid w:val="00522432"/>
    <w:rsid w:val="0052301B"/>
    <w:rsid w:val="005231DC"/>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27FAA"/>
    <w:rsid w:val="0053012B"/>
    <w:rsid w:val="0053064E"/>
    <w:rsid w:val="0053066C"/>
    <w:rsid w:val="00530925"/>
    <w:rsid w:val="00530AFD"/>
    <w:rsid w:val="005310D8"/>
    <w:rsid w:val="00531562"/>
    <w:rsid w:val="0053166D"/>
    <w:rsid w:val="0053173A"/>
    <w:rsid w:val="00531824"/>
    <w:rsid w:val="00531974"/>
    <w:rsid w:val="00531975"/>
    <w:rsid w:val="005319B3"/>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7FB"/>
    <w:rsid w:val="00534908"/>
    <w:rsid w:val="00534963"/>
    <w:rsid w:val="005349EB"/>
    <w:rsid w:val="00534A74"/>
    <w:rsid w:val="00534AA6"/>
    <w:rsid w:val="00534C83"/>
    <w:rsid w:val="00534DD0"/>
    <w:rsid w:val="00534EE4"/>
    <w:rsid w:val="005351AB"/>
    <w:rsid w:val="005352C2"/>
    <w:rsid w:val="005355E0"/>
    <w:rsid w:val="005358C4"/>
    <w:rsid w:val="00535A27"/>
    <w:rsid w:val="00535B60"/>
    <w:rsid w:val="00535E59"/>
    <w:rsid w:val="00535F5B"/>
    <w:rsid w:val="00536065"/>
    <w:rsid w:val="00536066"/>
    <w:rsid w:val="00536AEE"/>
    <w:rsid w:val="00536D47"/>
    <w:rsid w:val="00537092"/>
    <w:rsid w:val="00537640"/>
    <w:rsid w:val="00537989"/>
    <w:rsid w:val="00537BE9"/>
    <w:rsid w:val="00537E3F"/>
    <w:rsid w:val="00537F2B"/>
    <w:rsid w:val="00537F36"/>
    <w:rsid w:val="00540055"/>
    <w:rsid w:val="00540147"/>
    <w:rsid w:val="00540304"/>
    <w:rsid w:val="00540589"/>
    <w:rsid w:val="005406E8"/>
    <w:rsid w:val="00540725"/>
    <w:rsid w:val="00540917"/>
    <w:rsid w:val="0054095A"/>
    <w:rsid w:val="00540A2C"/>
    <w:rsid w:val="00540C7A"/>
    <w:rsid w:val="00540C7D"/>
    <w:rsid w:val="00540C93"/>
    <w:rsid w:val="00540F07"/>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A06"/>
    <w:rsid w:val="00543A66"/>
    <w:rsid w:val="00543A83"/>
    <w:rsid w:val="00543AB6"/>
    <w:rsid w:val="00543AB9"/>
    <w:rsid w:val="00543C4F"/>
    <w:rsid w:val="00543C87"/>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A54"/>
    <w:rsid w:val="00547D9B"/>
    <w:rsid w:val="00547F14"/>
    <w:rsid w:val="0055035E"/>
    <w:rsid w:val="0055049D"/>
    <w:rsid w:val="005507DA"/>
    <w:rsid w:val="0055088A"/>
    <w:rsid w:val="00550C90"/>
    <w:rsid w:val="00550CBD"/>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C03"/>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5AF"/>
    <w:rsid w:val="00560637"/>
    <w:rsid w:val="00560684"/>
    <w:rsid w:val="005607AA"/>
    <w:rsid w:val="00560AC9"/>
    <w:rsid w:val="00560D7E"/>
    <w:rsid w:val="00560F7E"/>
    <w:rsid w:val="00561068"/>
    <w:rsid w:val="00561250"/>
    <w:rsid w:val="0056134D"/>
    <w:rsid w:val="00561421"/>
    <w:rsid w:val="005614BD"/>
    <w:rsid w:val="0056154F"/>
    <w:rsid w:val="005615A6"/>
    <w:rsid w:val="00561A95"/>
    <w:rsid w:val="00561BF6"/>
    <w:rsid w:val="00561C79"/>
    <w:rsid w:val="005626C1"/>
    <w:rsid w:val="00562757"/>
    <w:rsid w:val="005627C0"/>
    <w:rsid w:val="00562869"/>
    <w:rsid w:val="00562B63"/>
    <w:rsid w:val="00562CDC"/>
    <w:rsid w:val="005630AB"/>
    <w:rsid w:val="005636EA"/>
    <w:rsid w:val="00563D74"/>
    <w:rsid w:val="00563FA1"/>
    <w:rsid w:val="00563FD2"/>
    <w:rsid w:val="0056434D"/>
    <w:rsid w:val="00564597"/>
    <w:rsid w:val="00564B34"/>
    <w:rsid w:val="00564EB9"/>
    <w:rsid w:val="005651DA"/>
    <w:rsid w:val="0056529C"/>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583"/>
    <w:rsid w:val="0057260F"/>
    <w:rsid w:val="00572643"/>
    <w:rsid w:val="005727EA"/>
    <w:rsid w:val="00572995"/>
    <w:rsid w:val="00572B34"/>
    <w:rsid w:val="00572BA1"/>
    <w:rsid w:val="00572CD6"/>
    <w:rsid w:val="00572F26"/>
    <w:rsid w:val="005730FF"/>
    <w:rsid w:val="005731CD"/>
    <w:rsid w:val="0057380A"/>
    <w:rsid w:val="00573BB0"/>
    <w:rsid w:val="00573D2B"/>
    <w:rsid w:val="00573F24"/>
    <w:rsid w:val="00574167"/>
    <w:rsid w:val="005746EC"/>
    <w:rsid w:val="00574B6B"/>
    <w:rsid w:val="00574D14"/>
    <w:rsid w:val="00574FDC"/>
    <w:rsid w:val="005753DB"/>
    <w:rsid w:val="00575476"/>
    <w:rsid w:val="005756BD"/>
    <w:rsid w:val="005760C5"/>
    <w:rsid w:val="0057615C"/>
    <w:rsid w:val="0057661C"/>
    <w:rsid w:val="005766EA"/>
    <w:rsid w:val="00576A37"/>
    <w:rsid w:val="00576EBA"/>
    <w:rsid w:val="00576FAE"/>
    <w:rsid w:val="00576FC8"/>
    <w:rsid w:val="005770DA"/>
    <w:rsid w:val="005771D7"/>
    <w:rsid w:val="00577368"/>
    <w:rsid w:val="005773FF"/>
    <w:rsid w:val="0057741C"/>
    <w:rsid w:val="00577540"/>
    <w:rsid w:val="0057777D"/>
    <w:rsid w:val="005777AC"/>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E81"/>
    <w:rsid w:val="00581F40"/>
    <w:rsid w:val="005828DA"/>
    <w:rsid w:val="005829CC"/>
    <w:rsid w:val="00582E3D"/>
    <w:rsid w:val="00582E70"/>
    <w:rsid w:val="00583140"/>
    <w:rsid w:val="00583147"/>
    <w:rsid w:val="005836D0"/>
    <w:rsid w:val="005837E9"/>
    <w:rsid w:val="00583DEF"/>
    <w:rsid w:val="00583E78"/>
    <w:rsid w:val="00584043"/>
    <w:rsid w:val="00584496"/>
    <w:rsid w:val="005844E3"/>
    <w:rsid w:val="005846A6"/>
    <w:rsid w:val="00584885"/>
    <w:rsid w:val="005849BF"/>
    <w:rsid w:val="00584FAE"/>
    <w:rsid w:val="005850F4"/>
    <w:rsid w:val="005852AA"/>
    <w:rsid w:val="00585366"/>
    <w:rsid w:val="00585527"/>
    <w:rsid w:val="005856B5"/>
    <w:rsid w:val="005856CE"/>
    <w:rsid w:val="00585737"/>
    <w:rsid w:val="00585803"/>
    <w:rsid w:val="00585867"/>
    <w:rsid w:val="00585C3A"/>
    <w:rsid w:val="00586013"/>
    <w:rsid w:val="0058628A"/>
    <w:rsid w:val="0058656E"/>
    <w:rsid w:val="005866E3"/>
    <w:rsid w:val="00586910"/>
    <w:rsid w:val="00586B34"/>
    <w:rsid w:val="00586D8F"/>
    <w:rsid w:val="00586FE9"/>
    <w:rsid w:val="0058704C"/>
    <w:rsid w:val="00587117"/>
    <w:rsid w:val="00587586"/>
    <w:rsid w:val="0058759B"/>
    <w:rsid w:val="0058764D"/>
    <w:rsid w:val="0058784F"/>
    <w:rsid w:val="00587AF2"/>
    <w:rsid w:val="0059027C"/>
    <w:rsid w:val="0059028D"/>
    <w:rsid w:val="0059088E"/>
    <w:rsid w:val="005909AD"/>
    <w:rsid w:val="005909F3"/>
    <w:rsid w:val="00590A68"/>
    <w:rsid w:val="00590BF6"/>
    <w:rsid w:val="00590C48"/>
    <w:rsid w:val="00590C5B"/>
    <w:rsid w:val="00591400"/>
    <w:rsid w:val="005915A5"/>
    <w:rsid w:val="00591B9C"/>
    <w:rsid w:val="00591EAF"/>
    <w:rsid w:val="00592160"/>
    <w:rsid w:val="005923C9"/>
    <w:rsid w:val="0059248E"/>
    <w:rsid w:val="00592765"/>
    <w:rsid w:val="0059283C"/>
    <w:rsid w:val="0059284F"/>
    <w:rsid w:val="00592BC2"/>
    <w:rsid w:val="00592E68"/>
    <w:rsid w:val="00592FBD"/>
    <w:rsid w:val="0059323A"/>
    <w:rsid w:val="00593447"/>
    <w:rsid w:val="005936A9"/>
    <w:rsid w:val="005936FC"/>
    <w:rsid w:val="005937D1"/>
    <w:rsid w:val="00593891"/>
    <w:rsid w:val="00593B28"/>
    <w:rsid w:val="00593EDF"/>
    <w:rsid w:val="00594131"/>
    <w:rsid w:val="00594177"/>
    <w:rsid w:val="00594180"/>
    <w:rsid w:val="005942F4"/>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AF"/>
    <w:rsid w:val="00597A36"/>
    <w:rsid w:val="00597DF6"/>
    <w:rsid w:val="00597ED3"/>
    <w:rsid w:val="005A01C0"/>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9C1"/>
    <w:rsid w:val="005A2A5B"/>
    <w:rsid w:val="005A320D"/>
    <w:rsid w:val="005A3538"/>
    <w:rsid w:val="005A36DF"/>
    <w:rsid w:val="005A36E3"/>
    <w:rsid w:val="005A386D"/>
    <w:rsid w:val="005A3A31"/>
    <w:rsid w:val="005A3B41"/>
    <w:rsid w:val="005A416C"/>
    <w:rsid w:val="005A4A53"/>
    <w:rsid w:val="005A4B5B"/>
    <w:rsid w:val="005A4BB0"/>
    <w:rsid w:val="005A4E93"/>
    <w:rsid w:val="005A51BF"/>
    <w:rsid w:val="005A588D"/>
    <w:rsid w:val="005A59CF"/>
    <w:rsid w:val="005A5E7D"/>
    <w:rsid w:val="005A60A7"/>
    <w:rsid w:val="005A60F0"/>
    <w:rsid w:val="005A6223"/>
    <w:rsid w:val="005A6A3A"/>
    <w:rsid w:val="005A6C4A"/>
    <w:rsid w:val="005A6D52"/>
    <w:rsid w:val="005A6E87"/>
    <w:rsid w:val="005A72D6"/>
    <w:rsid w:val="005A72E5"/>
    <w:rsid w:val="005A76A0"/>
    <w:rsid w:val="005A79EB"/>
    <w:rsid w:val="005A7BB3"/>
    <w:rsid w:val="005A7F2A"/>
    <w:rsid w:val="005A7F72"/>
    <w:rsid w:val="005B081F"/>
    <w:rsid w:val="005B0A7D"/>
    <w:rsid w:val="005B0CBC"/>
    <w:rsid w:val="005B0F18"/>
    <w:rsid w:val="005B1197"/>
    <w:rsid w:val="005B152E"/>
    <w:rsid w:val="005B15A6"/>
    <w:rsid w:val="005B16A2"/>
    <w:rsid w:val="005B16CC"/>
    <w:rsid w:val="005B18BB"/>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A88"/>
    <w:rsid w:val="005B5F56"/>
    <w:rsid w:val="005B5FC4"/>
    <w:rsid w:val="005B66A4"/>
    <w:rsid w:val="005B67B8"/>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AEA"/>
    <w:rsid w:val="005C0D61"/>
    <w:rsid w:val="005C0DDE"/>
    <w:rsid w:val="005C1005"/>
    <w:rsid w:val="005C10E4"/>
    <w:rsid w:val="005C1225"/>
    <w:rsid w:val="005C132F"/>
    <w:rsid w:val="005C1752"/>
    <w:rsid w:val="005C17D1"/>
    <w:rsid w:val="005C18AF"/>
    <w:rsid w:val="005C1A8D"/>
    <w:rsid w:val="005C1BF2"/>
    <w:rsid w:val="005C20E4"/>
    <w:rsid w:val="005C2144"/>
    <w:rsid w:val="005C22AE"/>
    <w:rsid w:val="005C22EA"/>
    <w:rsid w:val="005C247C"/>
    <w:rsid w:val="005C2557"/>
    <w:rsid w:val="005C267C"/>
    <w:rsid w:val="005C284A"/>
    <w:rsid w:val="005C28F7"/>
    <w:rsid w:val="005C29C4"/>
    <w:rsid w:val="005C2CD3"/>
    <w:rsid w:val="005C2D32"/>
    <w:rsid w:val="005C2DBA"/>
    <w:rsid w:val="005C2E4B"/>
    <w:rsid w:val="005C2F50"/>
    <w:rsid w:val="005C3345"/>
    <w:rsid w:val="005C367C"/>
    <w:rsid w:val="005C376D"/>
    <w:rsid w:val="005C3BBA"/>
    <w:rsid w:val="005C4B4D"/>
    <w:rsid w:val="005C4DE3"/>
    <w:rsid w:val="005C4F2A"/>
    <w:rsid w:val="005C5024"/>
    <w:rsid w:val="005C5100"/>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6DB"/>
    <w:rsid w:val="005D17BF"/>
    <w:rsid w:val="005D1817"/>
    <w:rsid w:val="005D18B1"/>
    <w:rsid w:val="005D18E0"/>
    <w:rsid w:val="005D1F21"/>
    <w:rsid w:val="005D20FC"/>
    <w:rsid w:val="005D2462"/>
    <w:rsid w:val="005D24A2"/>
    <w:rsid w:val="005D25D7"/>
    <w:rsid w:val="005D282C"/>
    <w:rsid w:val="005D2A49"/>
    <w:rsid w:val="005D2B5C"/>
    <w:rsid w:val="005D2C7B"/>
    <w:rsid w:val="005D2CB0"/>
    <w:rsid w:val="005D2CDC"/>
    <w:rsid w:val="005D2EE8"/>
    <w:rsid w:val="005D3534"/>
    <w:rsid w:val="005D35B5"/>
    <w:rsid w:val="005D3707"/>
    <w:rsid w:val="005D382F"/>
    <w:rsid w:val="005D3919"/>
    <w:rsid w:val="005D39E4"/>
    <w:rsid w:val="005D39ED"/>
    <w:rsid w:val="005D3AF0"/>
    <w:rsid w:val="005D3BFD"/>
    <w:rsid w:val="005D42E6"/>
    <w:rsid w:val="005D46E9"/>
    <w:rsid w:val="005D4703"/>
    <w:rsid w:val="005D47F1"/>
    <w:rsid w:val="005D4AD3"/>
    <w:rsid w:val="005D4F0B"/>
    <w:rsid w:val="005D4F30"/>
    <w:rsid w:val="005D4F60"/>
    <w:rsid w:val="005D5012"/>
    <w:rsid w:val="005D59C1"/>
    <w:rsid w:val="005D5AA0"/>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5EC"/>
    <w:rsid w:val="005E194D"/>
    <w:rsid w:val="005E2083"/>
    <w:rsid w:val="005E20F8"/>
    <w:rsid w:val="005E241C"/>
    <w:rsid w:val="005E25C8"/>
    <w:rsid w:val="005E2853"/>
    <w:rsid w:val="005E3035"/>
    <w:rsid w:val="005E35FD"/>
    <w:rsid w:val="005E36BA"/>
    <w:rsid w:val="005E383F"/>
    <w:rsid w:val="005E3B77"/>
    <w:rsid w:val="005E412D"/>
    <w:rsid w:val="005E414B"/>
    <w:rsid w:val="005E44D9"/>
    <w:rsid w:val="005E46FA"/>
    <w:rsid w:val="005E48F7"/>
    <w:rsid w:val="005E4CCB"/>
    <w:rsid w:val="005E4E67"/>
    <w:rsid w:val="005E4EC2"/>
    <w:rsid w:val="005E4F26"/>
    <w:rsid w:val="005E50FE"/>
    <w:rsid w:val="005E5266"/>
    <w:rsid w:val="005E5439"/>
    <w:rsid w:val="005E5563"/>
    <w:rsid w:val="005E5582"/>
    <w:rsid w:val="005E59C5"/>
    <w:rsid w:val="005E5DFD"/>
    <w:rsid w:val="005E5E44"/>
    <w:rsid w:val="005E5E74"/>
    <w:rsid w:val="005E60C2"/>
    <w:rsid w:val="005E61A8"/>
    <w:rsid w:val="005E64FF"/>
    <w:rsid w:val="005E66F1"/>
    <w:rsid w:val="005E6AFB"/>
    <w:rsid w:val="005E6D98"/>
    <w:rsid w:val="005E7023"/>
    <w:rsid w:val="005E7315"/>
    <w:rsid w:val="005E7698"/>
    <w:rsid w:val="005E7849"/>
    <w:rsid w:val="005E7888"/>
    <w:rsid w:val="005E7A8C"/>
    <w:rsid w:val="005E7ABA"/>
    <w:rsid w:val="005E7E46"/>
    <w:rsid w:val="005F00CC"/>
    <w:rsid w:val="005F046D"/>
    <w:rsid w:val="005F04C8"/>
    <w:rsid w:val="005F067C"/>
    <w:rsid w:val="005F06FA"/>
    <w:rsid w:val="005F06FD"/>
    <w:rsid w:val="005F0AB9"/>
    <w:rsid w:val="005F0B4C"/>
    <w:rsid w:val="005F0B53"/>
    <w:rsid w:val="005F0C46"/>
    <w:rsid w:val="005F0DDD"/>
    <w:rsid w:val="005F107E"/>
    <w:rsid w:val="005F11D9"/>
    <w:rsid w:val="005F15D5"/>
    <w:rsid w:val="005F1FE4"/>
    <w:rsid w:val="005F2528"/>
    <w:rsid w:val="005F3132"/>
    <w:rsid w:val="005F32AF"/>
    <w:rsid w:val="005F369B"/>
    <w:rsid w:val="005F3955"/>
    <w:rsid w:val="005F3F7F"/>
    <w:rsid w:val="005F40E5"/>
    <w:rsid w:val="005F419B"/>
    <w:rsid w:val="005F432D"/>
    <w:rsid w:val="005F4603"/>
    <w:rsid w:val="005F46D9"/>
    <w:rsid w:val="005F46EC"/>
    <w:rsid w:val="005F4950"/>
    <w:rsid w:val="005F4BF6"/>
    <w:rsid w:val="005F4D16"/>
    <w:rsid w:val="005F5181"/>
    <w:rsid w:val="005F523F"/>
    <w:rsid w:val="005F5362"/>
    <w:rsid w:val="005F5369"/>
    <w:rsid w:val="005F547B"/>
    <w:rsid w:val="005F556F"/>
    <w:rsid w:val="005F5793"/>
    <w:rsid w:val="005F5C3D"/>
    <w:rsid w:val="005F660A"/>
    <w:rsid w:val="005F6697"/>
    <w:rsid w:val="005F676D"/>
    <w:rsid w:val="005F69DD"/>
    <w:rsid w:val="005F6CA5"/>
    <w:rsid w:val="005F6CC9"/>
    <w:rsid w:val="005F6E07"/>
    <w:rsid w:val="005F6EF0"/>
    <w:rsid w:val="005F6F60"/>
    <w:rsid w:val="005F6F9C"/>
    <w:rsid w:val="005F6FFC"/>
    <w:rsid w:val="005F70D3"/>
    <w:rsid w:val="005F70F6"/>
    <w:rsid w:val="005F75E7"/>
    <w:rsid w:val="005F75EC"/>
    <w:rsid w:val="005F7956"/>
    <w:rsid w:val="005F7AC5"/>
    <w:rsid w:val="005F7CC1"/>
    <w:rsid w:val="005F7F50"/>
    <w:rsid w:val="006004DE"/>
    <w:rsid w:val="00600AAB"/>
    <w:rsid w:val="00600B6C"/>
    <w:rsid w:val="00600CDA"/>
    <w:rsid w:val="00601072"/>
    <w:rsid w:val="00601097"/>
    <w:rsid w:val="0060144E"/>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5D"/>
    <w:rsid w:val="00605CC9"/>
    <w:rsid w:val="00605FD1"/>
    <w:rsid w:val="00606D77"/>
    <w:rsid w:val="00606E0E"/>
    <w:rsid w:val="00607391"/>
    <w:rsid w:val="006074B1"/>
    <w:rsid w:val="006074E5"/>
    <w:rsid w:val="00607843"/>
    <w:rsid w:val="00607AB2"/>
    <w:rsid w:val="00607ADE"/>
    <w:rsid w:val="00607B14"/>
    <w:rsid w:val="00607C1F"/>
    <w:rsid w:val="00607D2B"/>
    <w:rsid w:val="00607E1D"/>
    <w:rsid w:val="00607E68"/>
    <w:rsid w:val="00610224"/>
    <w:rsid w:val="006102C6"/>
    <w:rsid w:val="006103F0"/>
    <w:rsid w:val="0061056A"/>
    <w:rsid w:val="00610776"/>
    <w:rsid w:val="00610B78"/>
    <w:rsid w:val="00610E9D"/>
    <w:rsid w:val="00610F9E"/>
    <w:rsid w:val="006113A9"/>
    <w:rsid w:val="00611C82"/>
    <w:rsid w:val="006125DB"/>
    <w:rsid w:val="006128CF"/>
    <w:rsid w:val="00612C73"/>
    <w:rsid w:val="00612D80"/>
    <w:rsid w:val="00612E96"/>
    <w:rsid w:val="00613304"/>
    <w:rsid w:val="006133A2"/>
    <w:rsid w:val="006134CE"/>
    <w:rsid w:val="006138D8"/>
    <w:rsid w:val="006139DD"/>
    <w:rsid w:val="00613A55"/>
    <w:rsid w:val="00613ADF"/>
    <w:rsid w:val="00613CB7"/>
    <w:rsid w:val="00613CDA"/>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FB0"/>
    <w:rsid w:val="00620020"/>
    <w:rsid w:val="00620049"/>
    <w:rsid w:val="006201A2"/>
    <w:rsid w:val="006201CD"/>
    <w:rsid w:val="006201F0"/>
    <w:rsid w:val="006201F5"/>
    <w:rsid w:val="00620254"/>
    <w:rsid w:val="006205EA"/>
    <w:rsid w:val="00620686"/>
    <w:rsid w:val="00620721"/>
    <w:rsid w:val="00620937"/>
    <w:rsid w:val="006209E8"/>
    <w:rsid w:val="00620CC5"/>
    <w:rsid w:val="0062168A"/>
    <w:rsid w:val="0062190C"/>
    <w:rsid w:val="00621B6A"/>
    <w:rsid w:val="00621C0B"/>
    <w:rsid w:val="00621C72"/>
    <w:rsid w:val="00621CAD"/>
    <w:rsid w:val="006228FA"/>
    <w:rsid w:val="0062323E"/>
    <w:rsid w:val="00623367"/>
    <w:rsid w:val="00623427"/>
    <w:rsid w:val="00623451"/>
    <w:rsid w:val="006235F2"/>
    <w:rsid w:val="006237F7"/>
    <w:rsid w:val="00623AEB"/>
    <w:rsid w:val="00623E4E"/>
    <w:rsid w:val="006240D0"/>
    <w:rsid w:val="00624147"/>
    <w:rsid w:val="006246D8"/>
    <w:rsid w:val="00624A3A"/>
    <w:rsid w:val="00624BC6"/>
    <w:rsid w:val="00624C2C"/>
    <w:rsid w:val="00624C6E"/>
    <w:rsid w:val="00624D74"/>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875"/>
    <w:rsid w:val="00631007"/>
    <w:rsid w:val="00631826"/>
    <w:rsid w:val="006319BB"/>
    <w:rsid w:val="00631D0E"/>
    <w:rsid w:val="006326BC"/>
    <w:rsid w:val="00632763"/>
    <w:rsid w:val="00632927"/>
    <w:rsid w:val="006329D8"/>
    <w:rsid w:val="00632A0E"/>
    <w:rsid w:val="00632A4C"/>
    <w:rsid w:val="00632AC6"/>
    <w:rsid w:val="00632DF3"/>
    <w:rsid w:val="00632E7E"/>
    <w:rsid w:val="00632EBB"/>
    <w:rsid w:val="00632EEF"/>
    <w:rsid w:val="00632F6C"/>
    <w:rsid w:val="0063305B"/>
    <w:rsid w:val="00633314"/>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06C"/>
    <w:rsid w:val="00635131"/>
    <w:rsid w:val="006353D0"/>
    <w:rsid w:val="00635AD3"/>
    <w:rsid w:val="00635E27"/>
    <w:rsid w:val="00635EDC"/>
    <w:rsid w:val="00635F56"/>
    <w:rsid w:val="00636094"/>
    <w:rsid w:val="0063633A"/>
    <w:rsid w:val="0063636A"/>
    <w:rsid w:val="0063650D"/>
    <w:rsid w:val="00636983"/>
    <w:rsid w:val="00636A76"/>
    <w:rsid w:val="00636BAF"/>
    <w:rsid w:val="00636FBD"/>
    <w:rsid w:val="00637068"/>
    <w:rsid w:val="0063720A"/>
    <w:rsid w:val="00637369"/>
    <w:rsid w:val="006373C7"/>
    <w:rsid w:val="00637406"/>
    <w:rsid w:val="006375C3"/>
    <w:rsid w:val="006377AB"/>
    <w:rsid w:val="00637A07"/>
    <w:rsid w:val="00637D12"/>
    <w:rsid w:val="00637DDD"/>
    <w:rsid w:val="00637E00"/>
    <w:rsid w:val="0064010F"/>
    <w:rsid w:val="0064013B"/>
    <w:rsid w:val="006401C6"/>
    <w:rsid w:val="00640207"/>
    <w:rsid w:val="00640222"/>
    <w:rsid w:val="006402C9"/>
    <w:rsid w:val="00640630"/>
    <w:rsid w:val="00640743"/>
    <w:rsid w:val="006408F4"/>
    <w:rsid w:val="006409F3"/>
    <w:rsid w:val="00640AEA"/>
    <w:rsid w:val="00641061"/>
    <w:rsid w:val="006411DF"/>
    <w:rsid w:val="00641598"/>
    <w:rsid w:val="006419ED"/>
    <w:rsid w:val="00641A62"/>
    <w:rsid w:val="00641AF3"/>
    <w:rsid w:val="00641B2B"/>
    <w:rsid w:val="00641D84"/>
    <w:rsid w:val="006420A9"/>
    <w:rsid w:val="00642711"/>
    <w:rsid w:val="00642720"/>
    <w:rsid w:val="006427DE"/>
    <w:rsid w:val="00642C85"/>
    <w:rsid w:val="00642D10"/>
    <w:rsid w:val="00642E65"/>
    <w:rsid w:val="00643268"/>
    <w:rsid w:val="0064353F"/>
    <w:rsid w:val="0064366E"/>
    <w:rsid w:val="00643769"/>
    <w:rsid w:val="00643891"/>
    <w:rsid w:val="00643A93"/>
    <w:rsid w:val="00643DCD"/>
    <w:rsid w:val="00644200"/>
    <w:rsid w:val="0064428B"/>
    <w:rsid w:val="00644511"/>
    <w:rsid w:val="00644596"/>
    <w:rsid w:val="00644627"/>
    <w:rsid w:val="0064479C"/>
    <w:rsid w:val="0064486C"/>
    <w:rsid w:val="00644E60"/>
    <w:rsid w:val="00644EC3"/>
    <w:rsid w:val="006450DC"/>
    <w:rsid w:val="00645190"/>
    <w:rsid w:val="00645248"/>
    <w:rsid w:val="0064563A"/>
    <w:rsid w:val="00645652"/>
    <w:rsid w:val="00645970"/>
    <w:rsid w:val="006459D7"/>
    <w:rsid w:val="00645ACC"/>
    <w:rsid w:val="00645C50"/>
    <w:rsid w:val="0064655B"/>
    <w:rsid w:val="006466B5"/>
    <w:rsid w:val="00646AF4"/>
    <w:rsid w:val="00646F76"/>
    <w:rsid w:val="006477A7"/>
    <w:rsid w:val="00647914"/>
    <w:rsid w:val="00647AC0"/>
    <w:rsid w:val="00647C88"/>
    <w:rsid w:val="00647CB3"/>
    <w:rsid w:val="00647DF3"/>
    <w:rsid w:val="00650150"/>
    <w:rsid w:val="006502D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61"/>
    <w:rsid w:val="006524DF"/>
    <w:rsid w:val="00652FC5"/>
    <w:rsid w:val="00653217"/>
    <w:rsid w:val="00653273"/>
    <w:rsid w:val="006532C2"/>
    <w:rsid w:val="00653433"/>
    <w:rsid w:val="006538D5"/>
    <w:rsid w:val="00653CCF"/>
    <w:rsid w:val="00653FED"/>
    <w:rsid w:val="0065406B"/>
    <w:rsid w:val="006541DE"/>
    <w:rsid w:val="0065424F"/>
    <w:rsid w:val="00654274"/>
    <w:rsid w:val="006544F6"/>
    <w:rsid w:val="00654EF7"/>
    <w:rsid w:val="00655070"/>
    <w:rsid w:val="006550FB"/>
    <w:rsid w:val="0065517F"/>
    <w:rsid w:val="00655223"/>
    <w:rsid w:val="00655780"/>
    <w:rsid w:val="0065594D"/>
    <w:rsid w:val="00655AA3"/>
    <w:rsid w:val="00655D0F"/>
    <w:rsid w:val="006561FF"/>
    <w:rsid w:val="00656461"/>
    <w:rsid w:val="00656936"/>
    <w:rsid w:val="00656BB0"/>
    <w:rsid w:val="00656D6F"/>
    <w:rsid w:val="00657005"/>
    <w:rsid w:val="006572FB"/>
    <w:rsid w:val="006578D9"/>
    <w:rsid w:val="00657F67"/>
    <w:rsid w:val="0066056E"/>
    <w:rsid w:val="006605DC"/>
    <w:rsid w:val="00660BA3"/>
    <w:rsid w:val="0066146F"/>
    <w:rsid w:val="006615A3"/>
    <w:rsid w:val="00661636"/>
    <w:rsid w:val="00661694"/>
    <w:rsid w:val="006616B0"/>
    <w:rsid w:val="006617E7"/>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678"/>
    <w:rsid w:val="006646F4"/>
    <w:rsid w:val="00664838"/>
    <w:rsid w:val="00664AE8"/>
    <w:rsid w:val="00664DE5"/>
    <w:rsid w:val="00664F20"/>
    <w:rsid w:val="006651A0"/>
    <w:rsid w:val="006651D8"/>
    <w:rsid w:val="00665229"/>
    <w:rsid w:val="00665316"/>
    <w:rsid w:val="00665390"/>
    <w:rsid w:val="006654E8"/>
    <w:rsid w:val="0066568F"/>
    <w:rsid w:val="006656C8"/>
    <w:rsid w:val="006657FE"/>
    <w:rsid w:val="00665BFF"/>
    <w:rsid w:val="00665CCE"/>
    <w:rsid w:val="00665ED9"/>
    <w:rsid w:val="00665F03"/>
    <w:rsid w:val="00666826"/>
    <w:rsid w:val="0066686C"/>
    <w:rsid w:val="006668EB"/>
    <w:rsid w:val="00666E49"/>
    <w:rsid w:val="00666EA6"/>
    <w:rsid w:val="0066704A"/>
    <w:rsid w:val="006672ED"/>
    <w:rsid w:val="006672FC"/>
    <w:rsid w:val="00667378"/>
    <w:rsid w:val="0066745C"/>
    <w:rsid w:val="006679FC"/>
    <w:rsid w:val="00667A27"/>
    <w:rsid w:val="00667B3D"/>
    <w:rsid w:val="00667E84"/>
    <w:rsid w:val="00667F83"/>
    <w:rsid w:val="006701FC"/>
    <w:rsid w:val="00670204"/>
    <w:rsid w:val="00670290"/>
    <w:rsid w:val="00670429"/>
    <w:rsid w:val="006704BF"/>
    <w:rsid w:val="00670517"/>
    <w:rsid w:val="00670646"/>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8DF"/>
    <w:rsid w:val="00672966"/>
    <w:rsid w:val="00672F20"/>
    <w:rsid w:val="006733B2"/>
    <w:rsid w:val="006735BC"/>
    <w:rsid w:val="00673936"/>
    <w:rsid w:val="00673A34"/>
    <w:rsid w:val="00673B35"/>
    <w:rsid w:val="00673BDE"/>
    <w:rsid w:val="00673EB7"/>
    <w:rsid w:val="00673EED"/>
    <w:rsid w:val="00673FBF"/>
    <w:rsid w:val="00674087"/>
    <w:rsid w:val="006740F1"/>
    <w:rsid w:val="0067430E"/>
    <w:rsid w:val="0067439E"/>
    <w:rsid w:val="00674460"/>
    <w:rsid w:val="00674548"/>
    <w:rsid w:val="006746EB"/>
    <w:rsid w:val="00674786"/>
    <w:rsid w:val="00674888"/>
    <w:rsid w:val="00674B75"/>
    <w:rsid w:val="00674CDE"/>
    <w:rsid w:val="006751AB"/>
    <w:rsid w:val="006754D4"/>
    <w:rsid w:val="00675652"/>
    <w:rsid w:val="0067570A"/>
    <w:rsid w:val="006757E8"/>
    <w:rsid w:val="006758E5"/>
    <w:rsid w:val="00675A3D"/>
    <w:rsid w:val="00675ECB"/>
    <w:rsid w:val="006762CA"/>
    <w:rsid w:val="0067649C"/>
    <w:rsid w:val="0067652C"/>
    <w:rsid w:val="006767B8"/>
    <w:rsid w:val="00676AC5"/>
    <w:rsid w:val="00677285"/>
    <w:rsid w:val="00677348"/>
    <w:rsid w:val="00677402"/>
    <w:rsid w:val="00677670"/>
    <w:rsid w:val="00677725"/>
    <w:rsid w:val="00677F10"/>
    <w:rsid w:val="0068013A"/>
    <w:rsid w:val="00680445"/>
    <w:rsid w:val="006804F8"/>
    <w:rsid w:val="00680A97"/>
    <w:rsid w:val="00680F30"/>
    <w:rsid w:val="00680F72"/>
    <w:rsid w:val="00680F81"/>
    <w:rsid w:val="0068102D"/>
    <w:rsid w:val="0068116F"/>
    <w:rsid w:val="00681254"/>
    <w:rsid w:val="00681307"/>
    <w:rsid w:val="00681591"/>
    <w:rsid w:val="0068159A"/>
    <w:rsid w:val="006815B9"/>
    <w:rsid w:val="0068186C"/>
    <w:rsid w:val="006818CE"/>
    <w:rsid w:val="00681C00"/>
    <w:rsid w:val="006820C0"/>
    <w:rsid w:val="0068226B"/>
    <w:rsid w:val="00682775"/>
    <w:rsid w:val="00682D98"/>
    <w:rsid w:val="00682E47"/>
    <w:rsid w:val="00682ED3"/>
    <w:rsid w:val="00682FD3"/>
    <w:rsid w:val="0068313E"/>
    <w:rsid w:val="006835E7"/>
    <w:rsid w:val="0068360C"/>
    <w:rsid w:val="00683D7F"/>
    <w:rsid w:val="00683E9E"/>
    <w:rsid w:val="00683F81"/>
    <w:rsid w:val="00684228"/>
    <w:rsid w:val="00684258"/>
    <w:rsid w:val="006845C9"/>
    <w:rsid w:val="006846BD"/>
    <w:rsid w:val="006849BF"/>
    <w:rsid w:val="006849E2"/>
    <w:rsid w:val="00684C51"/>
    <w:rsid w:val="00684DFA"/>
    <w:rsid w:val="00685304"/>
    <w:rsid w:val="006853FF"/>
    <w:rsid w:val="00685725"/>
    <w:rsid w:val="00685834"/>
    <w:rsid w:val="006859C4"/>
    <w:rsid w:val="00685BC9"/>
    <w:rsid w:val="00685D3B"/>
    <w:rsid w:val="00685D5D"/>
    <w:rsid w:val="00685DB7"/>
    <w:rsid w:val="00685E34"/>
    <w:rsid w:val="0068623E"/>
    <w:rsid w:val="00686366"/>
    <w:rsid w:val="0068653A"/>
    <w:rsid w:val="00686586"/>
    <w:rsid w:val="006869A4"/>
    <w:rsid w:val="00686A14"/>
    <w:rsid w:val="00686FAD"/>
    <w:rsid w:val="0068721F"/>
    <w:rsid w:val="006878B2"/>
    <w:rsid w:val="00687A10"/>
    <w:rsid w:val="006903E2"/>
    <w:rsid w:val="00690C48"/>
    <w:rsid w:val="00690D12"/>
    <w:rsid w:val="00690E39"/>
    <w:rsid w:val="00690EBF"/>
    <w:rsid w:val="00690F0E"/>
    <w:rsid w:val="006910DC"/>
    <w:rsid w:val="00691382"/>
    <w:rsid w:val="006914C2"/>
    <w:rsid w:val="0069190F"/>
    <w:rsid w:val="006919C5"/>
    <w:rsid w:val="00691F47"/>
    <w:rsid w:val="0069200B"/>
    <w:rsid w:val="006924A0"/>
    <w:rsid w:val="00692584"/>
    <w:rsid w:val="0069258C"/>
    <w:rsid w:val="00692799"/>
    <w:rsid w:val="006927F0"/>
    <w:rsid w:val="006927F9"/>
    <w:rsid w:val="00692886"/>
    <w:rsid w:val="00692A0D"/>
    <w:rsid w:val="00692B23"/>
    <w:rsid w:val="00692BDC"/>
    <w:rsid w:val="00693077"/>
    <w:rsid w:val="00693295"/>
    <w:rsid w:val="00693529"/>
    <w:rsid w:val="006935B9"/>
    <w:rsid w:val="006935E1"/>
    <w:rsid w:val="00693719"/>
    <w:rsid w:val="00693839"/>
    <w:rsid w:val="00693A5C"/>
    <w:rsid w:val="00693EAC"/>
    <w:rsid w:val="00693ECF"/>
    <w:rsid w:val="00693F0A"/>
    <w:rsid w:val="0069406B"/>
    <w:rsid w:val="006941C1"/>
    <w:rsid w:val="0069447C"/>
    <w:rsid w:val="006945F6"/>
    <w:rsid w:val="0069463D"/>
    <w:rsid w:val="006949AD"/>
    <w:rsid w:val="00694A60"/>
    <w:rsid w:val="00694E1F"/>
    <w:rsid w:val="006952B7"/>
    <w:rsid w:val="00695311"/>
    <w:rsid w:val="00695CF1"/>
    <w:rsid w:val="00696244"/>
    <w:rsid w:val="00696326"/>
    <w:rsid w:val="0069681E"/>
    <w:rsid w:val="0069696B"/>
    <w:rsid w:val="006969D6"/>
    <w:rsid w:val="00696A0E"/>
    <w:rsid w:val="00696B6A"/>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70"/>
    <w:rsid w:val="006A2AEE"/>
    <w:rsid w:val="006A2B37"/>
    <w:rsid w:val="006A2BF5"/>
    <w:rsid w:val="006A2C12"/>
    <w:rsid w:val="006A2CFF"/>
    <w:rsid w:val="006A2D0E"/>
    <w:rsid w:val="006A2DFB"/>
    <w:rsid w:val="006A2E66"/>
    <w:rsid w:val="006A2F7F"/>
    <w:rsid w:val="006A3227"/>
    <w:rsid w:val="006A3396"/>
    <w:rsid w:val="006A3496"/>
    <w:rsid w:val="006A3B30"/>
    <w:rsid w:val="006A3DA9"/>
    <w:rsid w:val="006A3F94"/>
    <w:rsid w:val="006A4003"/>
    <w:rsid w:val="006A40D0"/>
    <w:rsid w:val="006A4113"/>
    <w:rsid w:val="006A4295"/>
    <w:rsid w:val="006A48FF"/>
    <w:rsid w:val="006A49B5"/>
    <w:rsid w:val="006A4FF3"/>
    <w:rsid w:val="006A53A6"/>
    <w:rsid w:val="006A56EE"/>
    <w:rsid w:val="006A57BE"/>
    <w:rsid w:val="006A57DB"/>
    <w:rsid w:val="006A583A"/>
    <w:rsid w:val="006A5A45"/>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E9"/>
    <w:rsid w:val="006B242D"/>
    <w:rsid w:val="006B2431"/>
    <w:rsid w:val="006B2651"/>
    <w:rsid w:val="006B276E"/>
    <w:rsid w:val="006B3352"/>
    <w:rsid w:val="006B393F"/>
    <w:rsid w:val="006B3D68"/>
    <w:rsid w:val="006B3E28"/>
    <w:rsid w:val="006B3E55"/>
    <w:rsid w:val="006B401E"/>
    <w:rsid w:val="006B4044"/>
    <w:rsid w:val="006B44D1"/>
    <w:rsid w:val="006B487E"/>
    <w:rsid w:val="006B4931"/>
    <w:rsid w:val="006B4C3C"/>
    <w:rsid w:val="006B4F42"/>
    <w:rsid w:val="006B5111"/>
    <w:rsid w:val="006B5A69"/>
    <w:rsid w:val="006B5E23"/>
    <w:rsid w:val="006B5FEE"/>
    <w:rsid w:val="006B602D"/>
    <w:rsid w:val="006B612B"/>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206"/>
    <w:rsid w:val="006C03B2"/>
    <w:rsid w:val="006C04CC"/>
    <w:rsid w:val="006C09DD"/>
    <w:rsid w:val="006C0B08"/>
    <w:rsid w:val="006C0F18"/>
    <w:rsid w:val="006C1142"/>
    <w:rsid w:val="006C11D6"/>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1"/>
    <w:rsid w:val="006C342F"/>
    <w:rsid w:val="006C35B0"/>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DE8"/>
    <w:rsid w:val="006C5FF1"/>
    <w:rsid w:val="006C6287"/>
    <w:rsid w:val="006C65F9"/>
    <w:rsid w:val="006C671A"/>
    <w:rsid w:val="006C677C"/>
    <w:rsid w:val="006C6E92"/>
    <w:rsid w:val="006C7090"/>
    <w:rsid w:val="006C7144"/>
    <w:rsid w:val="006C7464"/>
    <w:rsid w:val="006C75C9"/>
    <w:rsid w:val="006C7CAC"/>
    <w:rsid w:val="006C7D7A"/>
    <w:rsid w:val="006C7E53"/>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61"/>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63D"/>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BC7"/>
    <w:rsid w:val="006D5C79"/>
    <w:rsid w:val="006D5D34"/>
    <w:rsid w:val="006D5EC2"/>
    <w:rsid w:val="006D5FEF"/>
    <w:rsid w:val="006D60F2"/>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E5"/>
    <w:rsid w:val="006E1437"/>
    <w:rsid w:val="006E1469"/>
    <w:rsid w:val="006E176F"/>
    <w:rsid w:val="006E17EB"/>
    <w:rsid w:val="006E1A01"/>
    <w:rsid w:val="006E1A68"/>
    <w:rsid w:val="006E1C34"/>
    <w:rsid w:val="006E1D40"/>
    <w:rsid w:val="006E1E45"/>
    <w:rsid w:val="006E2071"/>
    <w:rsid w:val="006E22CC"/>
    <w:rsid w:val="006E22F5"/>
    <w:rsid w:val="006E28DB"/>
    <w:rsid w:val="006E2B0C"/>
    <w:rsid w:val="006E2D26"/>
    <w:rsid w:val="006E2DDD"/>
    <w:rsid w:val="006E323B"/>
    <w:rsid w:val="006E358A"/>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61B"/>
    <w:rsid w:val="006E5AFE"/>
    <w:rsid w:val="006E5B96"/>
    <w:rsid w:val="006E60B5"/>
    <w:rsid w:val="006E67DB"/>
    <w:rsid w:val="006E696A"/>
    <w:rsid w:val="006E6B13"/>
    <w:rsid w:val="006E6B27"/>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E7FA8"/>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7EA"/>
    <w:rsid w:val="0070181F"/>
    <w:rsid w:val="0070193E"/>
    <w:rsid w:val="00701986"/>
    <w:rsid w:val="00701B27"/>
    <w:rsid w:val="00701E6C"/>
    <w:rsid w:val="00701ECA"/>
    <w:rsid w:val="00701F97"/>
    <w:rsid w:val="00702974"/>
    <w:rsid w:val="007029C4"/>
    <w:rsid w:val="00702C86"/>
    <w:rsid w:val="00702D59"/>
    <w:rsid w:val="007032E5"/>
    <w:rsid w:val="007032E6"/>
    <w:rsid w:val="007033C6"/>
    <w:rsid w:val="007036E5"/>
    <w:rsid w:val="00703D0F"/>
    <w:rsid w:val="00703D8A"/>
    <w:rsid w:val="00704123"/>
    <w:rsid w:val="00704307"/>
    <w:rsid w:val="00704641"/>
    <w:rsid w:val="0070470E"/>
    <w:rsid w:val="007047A7"/>
    <w:rsid w:val="00705012"/>
    <w:rsid w:val="007050A6"/>
    <w:rsid w:val="0070546C"/>
    <w:rsid w:val="00705679"/>
    <w:rsid w:val="007056ED"/>
    <w:rsid w:val="00705D28"/>
    <w:rsid w:val="00705FC4"/>
    <w:rsid w:val="00706AC2"/>
    <w:rsid w:val="00706CEB"/>
    <w:rsid w:val="00706ED0"/>
    <w:rsid w:val="00707376"/>
    <w:rsid w:val="0070743B"/>
    <w:rsid w:val="0070761D"/>
    <w:rsid w:val="00707963"/>
    <w:rsid w:val="00707CC2"/>
    <w:rsid w:val="00707D9C"/>
    <w:rsid w:val="00707EC1"/>
    <w:rsid w:val="00707EC9"/>
    <w:rsid w:val="007101EE"/>
    <w:rsid w:val="007101F4"/>
    <w:rsid w:val="00710575"/>
    <w:rsid w:val="00710994"/>
    <w:rsid w:val="007109CD"/>
    <w:rsid w:val="00710A3E"/>
    <w:rsid w:val="00710B86"/>
    <w:rsid w:val="00710BD7"/>
    <w:rsid w:val="00710C7D"/>
    <w:rsid w:val="00710D26"/>
    <w:rsid w:val="00710D33"/>
    <w:rsid w:val="0071127B"/>
    <w:rsid w:val="00711760"/>
    <w:rsid w:val="00711917"/>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F"/>
    <w:rsid w:val="0071374D"/>
    <w:rsid w:val="0071375F"/>
    <w:rsid w:val="00713786"/>
    <w:rsid w:val="00713A5B"/>
    <w:rsid w:val="00713AC0"/>
    <w:rsid w:val="00714065"/>
    <w:rsid w:val="00714186"/>
    <w:rsid w:val="00714312"/>
    <w:rsid w:val="00714656"/>
    <w:rsid w:val="0071473D"/>
    <w:rsid w:val="00714796"/>
    <w:rsid w:val="00714A81"/>
    <w:rsid w:val="00714D3C"/>
    <w:rsid w:val="00714D6A"/>
    <w:rsid w:val="00715352"/>
    <w:rsid w:val="007154C1"/>
    <w:rsid w:val="007154FD"/>
    <w:rsid w:val="007156E7"/>
    <w:rsid w:val="00715C27"/>
    <w:rsid w:val="00715CC6"/>
    <w:rsid w:val="00715F49"/>
    <w:rsid w:val="00716324"/>
    <w:rsid w:val="007163BF"/>
    <w:rsid w:val="0071649C"/>
    <w:rsid w:val="00716B63"/>
    <w:rsid w:val="00716D67"/>
    <w:rsid w:val="00716FC0"/>
    <w:rsid w:val="00717267"/>
    <w:rsid w:val="00717890"/>
    <w:rsid w:val="007178EE"/>
    <w:rsid w:val="007202D3"/>
    <w:rsid w:val="00720759"/>
    <w:rsid w:val="00720A0C"/>
    <w:rsid w:val="00720A22"/>
    <w:rsid w:val="00720A7C"/>
    <w:rsid w:val="00721549"/>
    <w:rsid w:val="007215A9"/>
    <w:rsid w:val="0072190B"/>
    <w:rsid w:val="0072198D"/>
    <w:rsid w:val="00721AD5"/>
    <w:rsid w:val="00721C7B"/>
    <w:rsid w:val="00721CB7"/>
    <w:rsid w:val="00721DB3"/>
    <w:rsid w:val="00721E1D"/>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F3D"/>
    <w:rsid w:val="00724426"/>
    <w:rsid w:val="00724437"/>
    <w:rsid w:val="007244BA"/>
    <w:rsid w:val="007245F9"/>
    <w:rsid w:val="0072461A"/>
    <w:rsid w:val="007249EB"/>
    <w:rsid w:val="00724C2A"/>
    <w:rsid w:val="00724D0D"/>
    <w:rsid w:val="00725056"/>
    <w:rsid w:val="00725068"/>
    <w:rsid w:val="007253AD"/>
    <w:rsid w:val="0072560E"/>
    <w:rsid w:val="00725CB6"/>
    <w:rsid w:val="00725CDC"/>
    <w:rsid w:val="007260BB"/>
    <w:rsid w:val="00726281"/>
    <w:rsid w:val="0072650B"/>
    <w:rsid w:val="00726537"/>
    <w:rsid w:val="0072665F"/>
    <w:rsid w:val="00726DE2"/>
    <w:rsid w:val="007270D7"/>
    <w:rsid w:val="00727317"/>
    <w:rsid w:val="007273EC"/>
    <w:rsid w:val="007273FE"/>
    <w:rsid w:val="00727615"/>
    <w:rsid w:val="007279F1"/>
    <w:rsid w:val="00727A21"/>
    <w:rsid w:val="00727A88"/>
    <w:rsid w:val="00727BDB"/>
    <w:rsid w:val="00727CBE"/>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88"/>
    <w:rsid w:val="007406A2"/>
    <w:rsid w:val="007406C0"/>
    <w:rsid w:val="00740871"/>
    <w:rsid w:val="00740A18"/>
    <w:rsid w:val="00740AC1"/>
    <w:rsid w:val="00740B5C"/>
    <w:rsid w:val="00740BB7"/>
    <w:rsid w:val="00740BF9"/>
    <w:rsid w:val="0074108B"/>
    <w:rsid w:val="007410B6"/>
    <w:rsid w:val="007411DE"/>
    <w:rsid w:val="007412B9"/>
    <w:rsid w:val="00741434"/>
    <w:rsid w:val="00741472"/>
    <w:rsid w:val="007414F8"/>
    <w:rsid w:val="007415B6"/>
    <w:rsid w:val="0074160C"/>
    <w:rsid w:val="00741626"/>
    <w:rsid w:val="007417DC"/>
    <w:rsid w:val="00741A56"/>
    <w:rsid w:val="00741CC3"/>
    <w:rsid w:val="007420C9"/>
    <w:rsid w:val="00742143"/>
    <w:rsid w:val="00742695"/>
    <w:rsid w:val="00742920"/>
    <w:rsid w:val="00742A51"/>
    <w:rsid w:val="00742B62"/>
    <w:rsid w:val="00742B87"/>
    <w:rsid w:val="00742E48"/>
    <w:rsid w:val="00743175"/>
    <w:rsid w:val="007432F8"/>
    <w:rsid w:val="00743468"/>
    <w:rsid w:val="007436B1"/>
    <w:rsid w:val="007436D5"/>
    <w:rsid w:val="00743867"/>
    <w:rsid w:val="00743930"/>
    <w:rsid w:val="00743B39"/>
    <w:rsid w:val="00743CB3"/>
    <w:rsid w:val="00744055"/>
    <w:rsid w:val="00744308"/>
    <w:rsid w:val="0074443A"/>
    <w:rsid w:val="0074446A"/>
    <w:rsid w:val="0074475B"/>
    <w:rsid w:val="00744B89"/>
    <w:rsid w:val="00744E4F"/>
    <w:rsid w:val="0074544C"/>
    <w:rsid w:val="007454CB"/>
    <w:rsid w:val="0074576E"/>
    <w:rsid w:val="007458E7"/>
    <w:rsid w:val="00745CF2"/>
    <w:rsid w:val="00745EBB"/>
    <w:rsid w:val="00745ECA"/>
    <w:rsid w:val="00745F3D"/>
    <w:rsid w:val="00746167"/>
    <w:rsid w:val="00746199"/>
    <w:rsid w:val="00747446"/>
    <w:rsid w:val="00747880"/>
    <w:rsid w:val="007478B5"/>
    <w:rsid w:val="00747A51"/>
    <w:rsid w:val="00747B39"/>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AA9"/>
    <w:rsid w:val="00751DF6"/>
    <w:rsid w:val="00751F76"/>
    <w:rsid w:val="00752063"/>
    <w:rsid w:val="00752497"/>
    <w:rsid w:val="007524E1"/>
    <w:rsid w:val="007524E2"/>
    <w:rsid w:val="007525C3"/>
    <w:rsid w:val="00752C09"/>
    <w:rsid w:val="00752FE7"/>
    <w:rsid w:val="0075305D"/>
    <w:rsid w:val="00753584"/>
    <w:rsid w:val="007538E8"/>
    <w:rsid w:val="00753D66"/>
    <w:rsid w:val="00753F01"/>
    <w:rsid w:val="00753F6E"/>
    <w:rsid w:val="0075412E"/>
    <w:rsid w:val="007543C1"/>
    <w:rsid w:val="0075447C"/>
    <w:rsid w:val="00754747"/>
    <w:rsid w:val="007547F0"/>
    <w:rsid w:val="00754D64"/>
    <w:rsid w:val="00754E36"/>
    <w:rsid w:val="00754F0B"/>
    <w:rsid w:val="00754FCC"/>
    <w:rsid w:val="00755203"/>
    <w:rsid w:val="00755420"/>
    <w:rsid w:val="0075554E"/>
    <w:rsid w:val="00755559"/>
    <w:rsid w:val="00755B06"/>
    <w:rsid w:val="00755D41"/>
    <w:rsid w:val="00755D4E"/>
    <w:rsid w:val="00755E06"/>
    <w:rsid w:val="00755F8B"/>
    <w:rsid w:val="007560BB"/>
    <w:rsid w:val="007560DF"/>
    <w:rsid w:val="007564E6"/>
    <w:rsid w:val="007565E2"/>
    <w:rsid w:val="007566A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CE5"/>
    <w:rsid w:val="00760D79"/>
    <w:rsid w:val="00760F71"/>
    <w:rsid w:val="0076116A"/>
    <w:rsid w:val="007613AF"/>
    <w:rsid w:val="0076145C"/>
    <w:rsid w:val="0076149B"/>
    <w:rsid w:val="0076182B"/>
    <w:rsid w:val="007619FB"/>
    <w:rsid w:val="00761A37"/>
    <w:rsid w:val="00761E2B"/>
    <w:rsid w:val="0076200C"/>
    <w:rsid w:val="00762016"/>
    <w:rsid w:val="0076205C"/>
    <w:rsid w:val="007623C1"/>
    <w:rsid w:val="007624A2"/>
    <w:rsid w:val="007628F2"/>
    <w:rsid w:val="00762924"/>
    <w:rsid w:val="0076295C"/>
    <w:rsid w:val="00762A9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700C8"/>
    <w:rsid w:val="007700D5"/>
    <w:rsid w:val="007700FD"/>
    <w:rsid w:val="00770583"/>
    <w:rsid w:val="00770729"/>
    <w:rsid w:val="007708D5"/>
    <w:rsid w:val="00770AAE"/>
    <w:rsid w:val="00770BF0"/>
    <w:rsid w:val="00770C1D"/>
    <w:rsid w:val="00770CEE"/>
    <w:rsid w:val="00770D8F"/>
    <w:rsid w:val="007710DB"/>
    <w:rsid w:val="00771570"/>
    <w:rsid w:val="00771655"/>
    <w:rsid w:val="00771952"/>
    <w:rsid w:val="00771D4E"/>
    <w:rsid w:val="007720DC"/>
    <w:rsid w:val="007721AD"/>
    <w:rsid w:val="00772232"/>
    <w:rsid w:val="007728F4"/>
    <w:rsid w:val="00772D15"/>
    <w:rsid w:val="00772DC3"/>
    <w:rsid w:val="007733C4"/>
    <w:rsid w:val="0077347F"/>
    <w:rsid w:val="00773751"/>
    <w:rsid w:val="007739C9"/>
    <w:rsid w:val="00773EC7"/>
    <w:rsid w:val="00773EE1"/>
    <w:rsid w:val="0077407A"/>
    <w:rsid w:val="00774086"/>
    <w:rsid w:val="007743A1"/>
    <w:rsid w:val="007744EF"/>
    <w:rsid w:val="00775030"/>
    <w:rsid w:val="00775506"/>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49C"/>
    <w:rsid w:val="00780980"/>
    <w:rsid w:val="007809E1"/>
    <w:rsid w:val="00780A03"/>
    <w:rsid w:val="00780AF4"/>
    <w:rsid w:val="00780C52"/>
    <w:rsid w:val="00780F3D"/>
    <w:rsid w:val="0078111B"/>
    <w:rsid w:val="0078146E"/>
    <w:rsid w:val="0078165E"/>
    <w:rsid w:val="007816FD"/>
    <w:rsid w:val="00781B56"/>
    <w:rsid w:val="00781B9A"/>
    <w:rsid w:val="00781BC7"/>
    <w:rsid w:val="00781DAD"/>
    <w:rsid w:val="00782415"/>
    <w:rsid w:val="0078243D"/>
    <w:rsid w:val="00782581"/>
    <w:rsid w:val="00782A0C"/>
    <w:rsid w:val="00782A48"/>
    <w:rsid w:val="00782AAB"/>
    <w:rsid w:val="00782D8A"/>
    <w:rsid w:val="00782FBA"/>
    <w:rsid w:val="007833C3"/>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620"/>
    <w:rsid w:val="00786698"/>
    <w:rsid w:val="0078681A"/>
    <w:rsid w:val="007868B7"/>
    <w:rsid w:val="00786A12"/>
    <w:rsid w:val="00786BC0"/>
    <w:rsid w:val="00787098"/>
    <w:rsid w:val="00787284"/>
    <w:rsid w:val="00787575"/>
    <w:rsid w:val="007875E7"/>
    <w:rsid w:val="00787736"/>
    <w:rsid w:val="00787A55"/>
    <w:rsid w:val="00787B71"/>
    <w:rsid w:val="00787FF1"/>
    <w:rsid w:val="00790050"/>
    <w:rsid w:val="00790542"/>
    <w:rsid w:val="00790770"/>
    <w:rsid w:val="00790867"/>
    <w:rsid w:val="007908A8"/>
    <w:rsid w:val="00790D93"/>
    <w:rsid w:val="00790F49"/>
    <w:rsid w:val="00791103"/>
    <w:rsid w:val="00791190"/>
    <w:rsid w:val="0079128B"/>
    <w:rsid w:val="007914DC"/>
    <w:rsid w:val="007916B7"/>
    <w:rsid w:val="007916D1"/>
    <w:rsid w:val="007916D2"/>
    <w:rsid w:val="00791866"/>
    <w:rsid w:val="00791ADE"/>
    <w:rsid w:val="00791BE9"/>
    <w:rsid w:val="00791BEA"/>
    <w:rsid w:val="00791C17"/>
    <w:rsid w:val="00791EA8"/>
    <w:rsid w:val="00791FA3"/>
    <w:rsid w:val="007925B5"/>
    <w:rsid w:val="007926B7"/>
    <w:rsid w:val="00792AD3"/>
    <w:rsid w:val="00792C8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673"/>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4D"/>
    <w:rsid w:val="007A15BA"/>
    <w:rsid w:val="007A16E9"/>
    <w:rsid w:val="007A1B4D"/>
    <w:rsid w:val="007A1B63"/>
    <w:rsid w:val="007A1C85"/>
    <w:rsid w:val="007A22D6"/>
    <w:rsid w:val="007A23BB"/>
    <w:rsid w:val="007A2635"/>
    <w:rsid w:val="007A28BE"/>
    <w:rsid w:val="007A2BFF"/>
    <w:rsid w:val="007A2CC2"/>
    <w:rsid w:val="007A2D56"/>
    <w:rsid w:val="007A2FB9"/>
    <w:rsid w:val="007A3240"/>
    <w:rsid w:val="007A32E9"/>
    <w:rsid w:val="007A3395"/>
    <w:rsid w:val="007A33B4"/>
    <w:rsid w:val="007A3505"/>
    <w:rsid w:val="007A38A9"/>
    <w:rsid w:val="007A3B85"/>
    <w:rsid w:val="007A3BF2"/>
    <w:rsid w:val="007A3CA6"/>
    <w:rsid w:val="007A3FF4"/>
    <w:rsid w:val="007A4338"/>
    <w:rsid w:val="007A4617"/>
    <w:rsid w:val="007A4854"/>
    <w:rsid w:val="007A4AF1"/>
    <w:rsid w:val="007A50ED"/>
    <w:rsid w:val="007A5288"/>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8A3"/>
    <w:rsid w:val="007A7AD5"/>
    <w:rsid w:val="007A7B5A"/>
    <w:rsid w:val="007A7DB8"/>
    <w:rsid w:val="007A7DD9"/>
    <w:rsid w:val="007A7E07"/>
    <w:rsid w:val="007B005A"/>
    <w:rsid w:val="007B0109"/>
    <w:rsid w:val="007B0176"/>
    <w:rsid w:val="007B0253"/>
    <w:rsid w:val="007B0490"/>
    <w:rsid w:val="007B0720"/>
    <w:rsid w:val="007B073B"/>
    <w:rsid w:val="007B09D2"/>
    <w:rsid w:val="007B0CB5"/>
    <w:rsid w:val="007B0F66"/>
    <w:rsid w:val="007B1061"/>
    <w:rsid w:val="007B1137"/>
    <w:rsid w:val="007B1320"/>
    <w:rsid w:val="007B1DA7"/>
    <w:rsid w:val="007B1F3E"/>
    <w:rsid w:val="007B1F9A"/>
    <w:rsid w:val="007B2074"/>
    <w:rsid w:val="007B2321"/>
    <w:rsid w:val="007B2638"/>
    <w:rsid w:val="007B2BB1"/>
    <w:rsid w:val="007B2C43"/>
    <w:rsid w:val="007B3476"/>
    <w:rsid w:val="007B448A"/>
    <w:rsid w:val="007B44DC"/>
    <w:rsid w:val="007B4543"/>
    <w:rsid w:val="007B4547"/>
    <w:rsid w:val="007B4619"/>
    <w:rsid w:val="007B4880"/>
    <w:rsid w:val="007B4883"/>
    <w:rsid w:val="007B4933"/>
    <w:rsid w:val="007B4937"/>
    <w:rsid w:val="007B4D3D"/>
    <w:rsid w:val="007B52A1"/>
    <w:rsid w:val="007B550D"/>
    <w:rsid w:val="007B5A66"/>
    <w:rsid w:val="007B5C85"/>
    <w:rsid w:val="007B630D"/>
    <w:rsid w:val="007B6679"/>
    <w:rsid w:val="007B6AA6"/>
    <w:rsid w:val="007B6E33"/>
    <w:rsid w:val="007B77FB"/>
    <w:rsid w:val="007B7976"/>
    <w:rsid w:val="007B7C15"/>
    <w:rsid w:val="007B7D58"/>
    <w:rsid w:val="007B7E59"/>
    <w:rsid w:val="007B7EE9"/>
    <w:rsid w:val="007C0037"/>
    <w:rsid w:val="007C0048"/>
    <w:rsid w:val="007C05EA"/>
    <w:rsid w:val="007C0718"/>
    <w:rsid w:val="007C0862"/>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A39"/>
    <w:rsid w:val="007C2AAF"/>
    <w:rsid w:val="007C2D90"/>
    <w:rsid w:val="007C2FEC"/>
    <w:rsid w:val="007C301B"/>
    <w:rsid w:val="007C3045"/>
    <w:rsid w:val="007C30B7"/>
    <w:rsid w:val="007C3448"/>
    <w:rsid w:val="007C3772"/>
    <w:rsid w:val="007C37C7"/>
    <w:rsid w:val="007C38C9"/>
    <w:rsid w:val="007C3C91"/>
    <w:rsid w:val="007C3D88"/>
    <w:rsid w:val="007C3E3E"/>
    <w:rsid w:val="007C3EE5"/>
    <w:rsid w:val="007C3F14"/>
    <w:rsid w:val="007C43C5"/>
    <w:rsid w:val="007C450E"/>
    <w:rsid w:val="007C459F"/>
    <w:rsid w:val="007C508D"/>
    <w:rsid w:val="007C515A"/>
    <w:rsid w:val="007C516A"/>
    <w:rsid w:val="007C5211"/>
    <w:rsid w:val="007C52ED"/>
    <w:rsid w:val="007C52F0"/>
    <w:rsid w:val="007C54A7"/>
    <w:rsid w:val="007C56CE"/>
    <w:rsid w:val="007C56F5"/>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4B7"/>
    <w:rsid w:val="007D559C"/>
    <w:rsid w:val="007D5816"/>
    <w:rsid w:val="007D5A35"/>
    <w:rsid w:val="007D5CFA"/>
    <w:rsid w:val="007D5E36"/>
    <w:rsid w:val="007D609F"/>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1039"/>
    <w:rsid w:val="007E13D7"/>
    <w:rsid w:val="007E1479"/>
    <w:rsid w:val="007E175E"/>
    <w:rsid w:val="007E1A55"/>
    <w:rsid w:val="007E1A93"/>
    <w:rsid w:val="007E1CB1"/>
    <w:rsid w:val="007E1EBF"/>
    <w:rsid w:val="007E1FA7"/>
    <w:rsid w:val="007E201B"/>
    <w:rsid w:val="007E2146"/>
    <w:rsid w:val="007E2B64"/>
    <w:rsid w:val="007E2B9D"/>
    <w:rsid w:val="007E3182"/>
    <w:rsid w:val="007E3357"/>
    <w:rsid w:val="007E36C4"/>
    <w:rsid w:val="007E36F8"/>
    <w:rsid w:val="007E38B2"/>
    <w:rsid w:val="007E398D"/>
    <w:rsid w:val="007E3D52"/>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12"/>
    <w:rsid w:val="007E6735"/>
    <w:rsid w:val="007E67F4"/>
    <w:rsid w:val="007E6F99"/>
    <w:rsid w:val="007E717B"/>
    <w:rsid w:val="007E732E"/>
    <w:rsid w:val="007E741E"/>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269"/>
    <w:rsid w:val="007F164C"/>
    <w:rsid w:val="007F18C0"/>
    <w:rsid w:val="007F1C9A"/>
    <w:rsid w:val="007F1E14"/>
    <w:rsid w:val="007F20A9"/>
    <w:rsid w:val="007F21F8"/>
    <w:rsid w:val="007F2477"/>
    <w:rsid w:val="007F2A0C"/>
    <w:rsid w:val="007F2C57"/>
    <w:rsid w:val="007F2DBB"/>
    <w:rsid w:val="007F2ED4"/>
    <w:rsid w:val="007F306E"/>
    <w:rsid w:val="007F31D1"/>
    <w:rsid w:val="007F339E"/>
    <w:rsid w:val="007F34E1"/>
    <w:rsid w:val="007F387E"/>
    <w:rsid w:val="007F3960"/>
    <w:rsid w:val="007F3FB0"/>
    <w:rsid w:val="007F40E3"/>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6F0"/>
    <w:rsid w:val="007F6772"/>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F5"/>
    <w:rsid w:val="0080208A"/>
    <w:rsid w:val="008020EA"/>
    <w:rsid w:val="00802142"/>
    <w:rsid w:val="00802410"/>
    <w:rsid w:val="008025AA"/>
    <w:rsid w:val="0080270F"/>
    <w:rsid w:val="008027BA"/>
    <w:rsid w:val="00802874"/>
    <w:rsid w:val="008029AE"/>
    <w:rsid w:val="00802BBE"/>
    <w:rsid w:val="00802FDA"/>
    <w:rsid w:val="00802FE4"/>
    <w:rsid w:val="00803001"/>
    <w:rsid w:val="00803160"/>
    <w:rsid w:val="008032FB"/>
    <w:rsid w:val="0080340D"/>
    <w:rsid w:val="008036F8"/>
    <w:rsid w:val="00803977"/>
    <w:rsid w:val="0080397E"/>
    <w:rsid w:val="00803AF8"/>
    <w:rsid w:val="00803C2D"/>
    <w:rsid w:val="00803CF5"/>
    <w:rsid w:val="00803D82"/>
    <w:rsid w:val="00803E2E"/>
    <w:rsid w:val="00803EAA"/>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595"/>
    <w:rsid w:val="008055AB"/>
    <w:rsid w:val="00805A2C"/>
    <w:rsid w:val="00805C1F"/>
    <w:rsid w:val="00805D11"/>
    <w:rsid w:val="0080656E"/>
    <w:rsid w:val="00806979"/>
    <w:rsid w:val="0080699F"/>
    <w:rsid w:val="00806D29"/>
    <w:rsid w:val="00806F5E"/>
    <w:rsid w:val="00806F60"/>
    <w:rsid w:val="00807001"/>
    <w:rsid w:val="00807365"/>
    <w:rsid w:val="0080770D"/>
    <w:rsid w:val="00807737"/>
    <w:rsid w:val="008079EF"/>
    <w:rsid w:val="00807D28"/>
    <w:rsid w:val="00807D5E"/>
    <w:rsid w:val="00807E1B"/>
    <w:rsid w:val="008100D3"/>
    <w:rsid w:val="0081012C"/>
    <w:rsid w:val="00810933"/>
    <w:rsid w:val="00810958"/>
    <w:rsid w:val="00810D4C"/>
    <w:rsid w:val="00810DE9"/>
    <w:rsid w:val="00810EAE"/>
    <w:rsid w:val="00811036"/>
    <w:rsid w:val="008111DB"/>
    <w:rsid w:val="00811998"/>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B38"/>
    <w:rsid w:val="00814B65"/>
    <w:rsid w:val="00814BD6"/>
    <w:rsid w:val="00814BFA"/>
    <w:rsid w:val="00814D2B"/>
    <w:rsid w:val="00815076"/>
    <w:rsid w:val="0081529F"/>
    <w:rsid w:val="008153F0"/>
    <w:rsid w:val="008154B6"/>
    <w:rsid w:val="008155E8"/>
    <w:rsid w:val="0081562F"/>
    <w:rsid w:val="00815706"/>
    <w:rsid w:val="008158C0"/>
    <w:rsid w:val="00815D64"/>
    <w:rsid w:val="00815F20"/>
    <w:rsid w:val="00815F79"/>
    <w:rsid w:val="00816292"/>
    <w:rsid w:val="008165C4"/>
    <w:rsid w:val="00816A54"/>
    <w:rsid w:val="00816C61"/>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25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03E"/>
    <w:rsid w:val="0082449E"/>
    <w:rsid w:val="008244B6"/>
    <w:rsid w:val="0082475B"/>
    <w:rsid w:val="008247A4"/>
    <w:rsid w:val="0082483A"/>
    <w:rsid w:val="00824859"/>
    <w:rsid w:val="00824932"/>
    <w:rsid w:val="008249FF"/>
    <w:rsid w:val="00824E3C"/>
    <w:rsid w:val="0082506D"/>
    <w:rsid w:val="0082517F"/>
    <w:rsid w:val="008251EC"/>
    <w:rsid w:val="00825427"/>
    <w:rsid w:val="00825511"/>
    <w:rsid w:val="00825516"/>
    <w:rsid w:val="00825693"/>
    <w:rsid w:val="008256D7"/>
    <w:rsid w:val="00825B0D"/>
    <w:rsid w:val="00825EEF"/>
    <w:rsid w:val="0082618F"/>
    <w:rsid w:val="00826204"/>
    <w:rsid w:val="008263E0"/>
    <w:rsid w:val="00826D90"/>
    <w:rsid w:val="00827015"/>
    <w:rsid w:val="00827109"/>
    <w:rsid w:val="008272E9"/>
    <w:rsid w:val="008274AC"/>
    <w:rsid w:val="00827639"/>
    <w:rsid w:val="008276F3"/>
    <w:rsid w:val="00827782"/>
    <w:rsid w:val="00827A41"/>
    <w:rsid w:val="00827AF3"/>
    <w:rsid w:val="00827CE6"/>
    <w:rsid w:val="00827E10"/>
    <w:rsid w:val="00827F82"/>
    <w:rsid w:val="0083058C"/>
    <w:rsid w:val="00830A45"/>
    <w:rsid w:val="00830BDB"/>
    <w:rsid w:val="00830C2F"/>
    <w:rsid w:val="00830CAD"/>
    <w:rsid w:val="0083179C"/>
    <w:rsid w:val="0083209D"/>
    <w:rsid w:val="00832142"/>
    <w:rsid w:val="00832757"/>
    <w:rsid w:val="008327CF"/>
    <w:rsid w:val="00832A4E"/>
    <w:rsid w:val="00832C05"/>
    <w:rsid w:val="00832C18"/>
    <w:rsid w:val="00832CAF"/>
    <w:rsid w:val="00832EFC"/>
    <w:rsid w:val="0083311A"/>
    <w:rsid w:val="0083321C"/>
    <w:rsid w:val="0083372E"/>
    <w:rsid w:val="00833A96"/>
    <w:rsid w:val="00833DA9"/>
    <w:rsid w:val="00834178"/>
    <w:rsid w:val="0083417A"/>
    <w:rsid w:val="008342B0"/>
    <w:rsid w:val="00834319"/>
    <w:rsid w:val="008344DA"/>
    <w:rsid w:val="00834512"/>
    <w:rsid w:val="008348BC"/>
    <w:rsid w:val="008349E7"/>
    <w:rsid w:val="00834BF0"/>
    <w:rsid w:val="00834DD9"/>
    <w:rsid w:val="00834FBF"/>
    <w:rsid w:val="0083502E"/>
    <w:rsid w:val="008350E9"/>
    <w:rsid w:val="00835154"/>
    <w:rsid w:val="008357ED"/>
    <w:rsid w:val="00835AE4"/>
    <w:rsid w:val="00835B82"/>
    <w:rsid w:val="00835D16"/>
    <w:rsid w:val="00835D21"/>
    <w:rsid w:val="00835E69"/>
    <w:rsid w:val="00835F1B"/>
    <w:rsid w:val="008360C7"/>
    <w:rsid w:val="00836133"/>
    <w:rsid w:val="008362A3"/>
    <w:rsid w:val="0083657B"/>
    <w:rsid w:val="008368D9"/>
    <w:rsid w:val="00836B5B"/>
    <w:rsid w:val="00836D1C"/>
    <w:rsid w:val="0083768C"/>
    <w:rsid w:val="00837872"/>
    <w:rsid w:val="00837BAE"/>
    <w:rsid w:val="00837E87"/>
    <w:rsid w:val="00840041"/>
    <w:rsid w:val="008401C3"/>
    <w:rsid w:val="00840455"/>
    <w:rsid w:val="008404D7"/>
    <w:rsid w:val="00840634"/>
    <w:rsid w:val="0084068D"/>
    <w:rsid w:val="00840A68"/>
    <w:rsid w:val="00840A83"/>
    <w:rsid w:val="00840C5B"/>
    <w:rsid w:val="00840CBB"/>
    <w:rsid w:val="00840D46"/>
    <w:rsid w:val="00840D52"/>
    <w:rsid w:val="00840E5A"/>
    <w:rsid w:val="00841573"/>
    <w:rsid w:val="008419A1"/>
    <w:rsid w:val="00841CC3"/>
    <w:rsid w:val="00841EE6"/>
    <w:rsid w:val="00841FA0"/>
    <w:rsid w:val="00841FB4"/>
    <w:rsid w:val="00842061"/>
    <w:rsid w:val="00842687"/>
    <w:rsid w:val="0084296C"/>
    <w:rsid w:val="00842A5D"/>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495C"/>
    <w:rsid w:val="00845016"/>
    <w:rsid w:val="008450F6"/>
    <w:rsid w:val="008451AB"/>
    <w:rsid w:val="00845296"/>
    <w:rsid w:val="0084566B"/>
    <w:rsid w:val="00845713"/>
    <w:rsid w:val="00845A92"/>
    <w:rsid w:val="00845E81"/>
    <w:rsid w:val="00845EB3"/>
    <w:rsid w:val="00845F51"/>
    <w:rsid w:val="00846106"/>
    <w:rsid w:val="008461B5"/>
    <w:rsid w:val="0084620F"/>
    <w:rsid w:val="00846273"/>
    <w:rsid w:val="00846467"/>
    <w:rsid w:val="00846661"/>
    <w:rsid w:val="008466F4"/>
    <w:rsid w:val="00846785"/>
    <w:rsid w:val="00846976"/>
    <w:rsid w:val="00846AC4"/>
    <w:rsid w:val="00846BF8"/>
    <w:rsid w:val="00846C77"/>
    <w:rsid w:val="00846DED"/>
    <w:rsid w:val="00846E99"/>
    <w:rsid w:val="00847373"/>
    <w:rsid w:val="00847436"/>
    <w:rsid w:val="0084745A"/>
    <w:rsid w:val="008477F5"/>
    <w:rsid w:val="00847964"/>
    <w:rsid w:val="00847991"/>
    <w:rsid w:val="00847C4E"/>
    <w:rsid w:val="00847CAD"/>
    <w:rsid w:val="00847F69"/>
    <w:rsid w:val="008504B4"/>
    <w:rsid w:val="008505CD"/>
    <w:rsid w:val="00850AE8"/>
    <w:rsid w:val="00850B13"/>
    <w:rsid w:val="00850C48"/>
    <w:rsid w:val="00850ECE"/>
    <w:rsid w:val="008518DE"/>
    <w:rsid w:val="00851B22"/>
    <w:rsid w:val="00851DA8"/>
    <w:rsid w:val="00852302"/>
    <w:rsid w:val="00852338"/>
    <w:rsid w:val="0085249E"/>
    <w:rsid w:val="00852AA6"/>
    <w:rsid w:val="00852D67"/>
    <w:rsid w:val="00853154"/>
    <w:rsid w:val="00853C45"/>
    <w:rsid w:val="00853FA8"/>
    <w:rsid w:val="00854090"/>
    <w:rsid w:val="008540C8"/>
    <w:rsid w:val="0085412F"/>
    <w:rsid w:val="00854144"/>
    <w:rsid w:val="00854174"/>
    <w:rsid w:val="0085429E"/>
    <w:rsid w:val="00854649"/>
    <w:rsid w:val="00854983"/>
    <w:rsid w:val="00854A91"/>
    <w:rsid w:val="00854C62"/>
    <w:rsid w:val="00854E0E"/>
    <w:rsid w:val="0085508E"/>
    <w:rsid w:val="00855A71"/>
    <w:rsid w:val="00855E72"/>
    <w:rsid w:val="00856301"/>
    <w:rsid w:val="008565AC"/>
    <w:rsid w:val="008567C9"/>
    <w:rsid w:val="008569DF"/>
    <w:rsid w:val="00856A7B"/>
    <w:rsid w:val="00856D2B"/>
    <w:rsid w:val="00856E4A"/>
    <w:rsid w:val="00856EA0"/>
    <w:rsid w:val="008571FD"/>
    <w:rsid w:val="0085722A"/>
    <w:rsid w:val="0085737F"/>
    <w:rsid w:val="00857686"/>
    <w:rsid w:val="00857840"/>
    <w:rsid w:val="00857C34"/>
    <w:rsid w:val="00860066"/>
    <w:rsid w:val="008600FD"/>
    <w:rsid w:val="0086037F"/>
    <w:rsid w:val="008603C2"/>
    <w:rsid w:val="008604E6"/>
    <w:rsid w:val="0086067F"/>
    <w:rsid w:val="00860840"/>
    <w:rsid w:val="00860BAC"/>
    <w:rsid w:val="00860C0B"/>
    <w:rsid w:val="00860DBE"/>
    <w:rsid w:val="00860E77"/>
    <w:rsid w:val="00860EA8"/>
    <w:rsid w:val="00860F4B"/>
    <w:rsid w:val="008610C2"/>
    <w:rsid w:val="008611A3"/>
    <w:rsid w:val="00861750"/>
    <w:rsid w:val="0086187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281"/>
    <w:rsid w:val="00863479"/>
    <w:rsid w:val="0086367F"/>
    <w:rsid w:val="008637D9"/>
    <w:rsid w:val="00863951"/>
    <w:rsid w:val="00863AA0"/>
    <w:rsid w:val="00863F53"/>
    <w:rsid w:val="0086499F"/>
    <w:rsid w:val="00864A9F"/>
    <w:rsid w:val="00864C02"/>
    <w:rsid w:val="00864C25"/>
    <w:rsid w:val="00865092"/>
    <w:rsid w:val="008650AB"/>
    <w:rsid w:val="00865641"/>
    <w:rsid w:val="00865696"/>
    <w:rsid w:val="00865B43"/>
    <w:rsid w:val="00865C4B"/>
    <w:rsid w:val="00865CFD"/>
    <w:rsid w:val="00865D02"/>
    <w:rsid w:val="00865D4C"/>
    <w:rsid w:val="00865DE1"/>
    <w:rsid w:val="008664F6"/>
    <w:rsid w:val="00866630"/>
    <w:rsid w:val="00866767"/>
    <w:rsid w:val="00866883"/>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0A31"/>
    <w:rsid w:val="00870AF3"/>
    <w:rsid w:val="00870B08"/>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A6D"/>
    <w:rsid w:val="00874B03"/>
    <w:rsid w:val="00874E33"/>
    <w:rsid w:val="00874E95"/>
    <w:rsid w:val="00874FAC"/>
    <w:rsid w:val="0087504C"/>
    <w:rsid w:val="00875449"/>
    <w:rsid w:val="00875755"/>
    <w:rsid w:val="00875905"/>
    <w:rsid w:val="00875BC6"/>
    <w:rsid w:val="00875C50"/>
    <w:rsid w:val="00875F79"/>
    <w:rsid w:val="00875FBD"/>
    <w:rsid w:val="008762AB"/>
    <w:rsid w:val="008765A6"/>
    <w:rsid w:val="008765A9"/>
    <w:rsid w:val="00876875"/>
    <w:rsid w:val="00876A44"/>
    <w:rsid w:val="00876AC7"/>
    <w:rsid w:val="00876BFB"/>
    <w:rsid w:val="00876CB3"/>
    <w:rsid w:val="0087744E"/>
    <w:rsid w:val="0087763F"/>
    <w:rsid w:val="008776B7"/>
    <w:rsid w:val="00877C45"/>
    <w:rsid w:val="00877C57"/>
    <w:rsid w:val="00877FA3"/>
    <w:rsid w:val="008801E9"/>
    <w:rsid w:val="008802EE"/>
    <w:rsid w:val="008804C9"/>
    <w:rsid w:val="008806A7"/>
    <w:rsid w:val="008806D1"/>
    <w:rsid w:val="00880A2F"/>
    <w:rsid w:val="00880D84"/>
    <w:rsid w:val="00880E95"/>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250"/>
    <w:rsid w:val="00884255"/>
    <w:rsid w:val="0088425B"/>
    <w:rsid w:val="0088449A"/>
    <w:rsid w:val="008844FC"/>
    <w:rsid w:val="0088481D"/>
    <w:rsid w:val="00884AD8"/>
    <w:rsid w:val="00884CBE"/>
    <w:rsid w:val="00884CDF"/>
    <w:rsid w:val="008851E4"/>
    <w:rsid w:val="0088550B"/>
    <w:rsid w:val="00885517"/>
    <w:rsid w:val="0088579F"/>
    <w:rsid w:val="00885CF4"/>
    <w:rsid w:val="00885D22"/>
    <w:rsid w:val="00885D5D"/>
    <w:rsid w:val="00885EC9"/>
    <w:rsid w:val="00885F46"/>
    <w:rsid w:val="00885F7A"/>
    <w:rsid w:val="00886223"/>
    <w:rsid w:val="0088651F"/>
    <w:rsid w:val="008865FB"/>
    <w:rsid w:val="00886879"/>
    <w:rsid w:val="00886ADB"/>
    <w:rsid w:val="00886EEF"/>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61"/>
    <w:rsid w:val="00890E0D"/>
    <w:rsid w:val="00890F04"/>
    <w:rsid w:val="00890FBE"/>
    <w:rsid w:val="00891748"/>
    <w:rsid w:val="00891F63"/>
    <w:rsid w:val="0089210D"/>
    <w:rsid w:val="008921F9"/>
    <w:rsid w:val="00892253"/>
    <w:rsid w:val="008922DF"/>
    <w:rsid w:val="008922FC"/>
    <w:rsid w:val="008927F2"/>
    <w:rsid w:val="00893024"/>
    <w:rsid w:val="008933F1"/>
    <w:rsid w:val="008934C8"/>
    <w:rsid w:val="008938BE"/>
    <w:rsid w:val="008938F6"/>
    <w:rsid w:val="00893B3B"/>
    <w:rsid w:val="00893BA4"/>
    <w:rsid w:val="00893DB3"/>
    <w:rsid w:val="00893EB0"/>
    <w:rsid w:val="00893EE1"/>
    <w:rsid w:val="00893EF8"/>
    <w:rsid w:val="00893FF3"/>
    <w:rsid w:val="008940C1"/>
    <w:rsid w:val="0089412C"/>
    <w:rsid w:val="008942A6"/>
    <w:rsid w:val="008947E5"/>
    <w:rsid w:val="008948A0"/>
    <w:rsid w:val="0089493C"/>
    <w:rsid w:val="00894A2E"/>
    <w:rsid w:val="00894ADC"/>
    <w:rsid w:val="00894F18"/>
    <w:rsid w:val="0089522B"/>
    <w:rsid w:val="00895243"/>
    <w:rsid w:val="00895286"/>
    <w:rsid w:val="00895A0C"/>
    <w:rsid w:val="00895DE0"/>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689"/>
    <w:rsid w:val="008A0A22"/>
    <w:rsid w:val="008A0EBB"/>
    <w:rsid w:val="008A12FF"/>
    <w:rsid w:val="008A1A82"/>
    <w:rsid w:val="008A1B13"/>
    <w:rsid w:val="008A1C65"/>
    <w:rsid w:val="008A1EA1"/>
    <w:rsid w:val="008A1FBC"/>
    <w:rsid w:val="008A24BD"/>
    <w:rsid w:val="008A2806"/>
    <w:rsid w:val="008A2847"/>
    <w:rsid w:val="008A294D"/>
    <w:rsid w:val="008A2AAE"/>
    <w:rsid w:val="008A2C79"/>
    <w:rsid w:val="008A2F26"/>
    <w:rsid w:val="008A33B0"/>
    <w:rsid w:val="008A343B"/>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034"/>
    <w:rsid w:val="008A6265"/>
    <w:rsid w:val="008A62D3"/>
    <w:rsid w:val="008A631C"/>
    <w:rsid w:val="008A631F"/>
    <w:rsid w:val="008A64C2"/>
    <w:rsid w:val="008A668F"/>
    <w:rsid w:val="008A6848"/>
    <w:rsid w:val="008A6C3A"/>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67"/>
    <w:rsid w:val="008B0CD0"/>
    <w:rsid w:val="008B0D15"/>
    <w:rsid w:val="008B0F4C"/>
    <w:rsid w:val="008B0F9B"/>
    <w:rsid w:val="008B130E"/>
    <w:rsid w:val="008B1651"/>
    <w:rsid w:val="008B175A"/>
    <w:rsid w:val="008B182D"/>
    <w:rsid w:val="008B18CE"/>
    <w:rsid w:val="008B2052"/>
    <w:rsid w:val="008B21F5"/>
    <w:rsid w:val="008B25F6"/>
    <w:rsid w:val="008B269F"/>
    <w:rsid w:val="008B2A2E"/>
    <w:rsid w:val="008B2AB2"/>
    <w:rsid w:val="008B2D1D"/>
    <w:rsid w:val="008B2D5B"/>
    <w:rsid w:val="008B2DEB"/>
    <w:rsid w:val="008B34D0"/>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5AFB"/>
    <w:rsid w:val="008B5CA0"/>
    <w:rsid w:val="008B5F3D"/>
    <w:rsid w:val="008B60ED"/>
    <w:rsid w:val="008B66CB"/>
    <w:rsid w:val="008B6E5C"/>
    <w:rsid w:val="008B6EEA"/>
    <w:rsid w:val="008B70E0"/>
    <w:rsid w:val="008B72C2"/>
    <w:rsid w:val="008B74BC"/>
    <w:rsid w:val="008B7533"/>
    <w:rsid w:val="008B7955"/>
    <w:rsid w:val="008B7B24"/>
    <w:rsid w:val="008C017B"/>
    <w:rsid w:val="008C0581"/>
    <w:rsid w:val="008C0742"/>
    <w:rsid w:val="008C112E"/>
    <w:rsid w:val="008C1161"/>
    <w:rsid w:val="008C1A85"/>
    <w:rsid w:val="008C1C56"/>
    <w:rsid w:val="008C1E36"/>
    <w:rsid w:val="008C1EFA"/>
    <w:rsid w:val="008C2135"/>
    <w:rsid w:val="008C2236"/>
    <w:rsid w:val="008C23D1"/>
    <w:rsid w:val="008C2426"/>
    <w:rsid w:val="008C2453"/>
    <w:rsid w:val="008C26B4"/>
    <w:rsid w:val="008C2767"/>
    <w:rsid w:val="008C2AED"/>
    <w:rsid w:val="008C2BC8"/>
    <w:rsid w:val="008C2F90"/>
    <w:rsid w:val="008C3283"/>
    <w:rsid w:val="008C3310"/>
    <w:rsid w:val="008C3466"/>
    <w:rsid w:val="008C35C6"/>
    <w:rsid w:val="008C3928"/>
    <w:rsid w:val="008C3B7E"/>
    <w:rsid w:val="008C3C97"/>
    <w:rsid w:val="008C40F2"/>
    <w:rsid w:val="008C41E5"/>
    <w:rsid w:val="008C44E1"/>
    <w:rsid w:val="008C489D"/>
    <w:rsid w:val="008C4B47"/>
    <w:rsid w:val="008C5474"/>
    <w:rsid w:val="008C5560"/>
    <w:rsid w:val="008C570A"/>
    <w:rsid w:val="008C59D5"/>
    <w:rsid w:val="008C5B10"/>
    <w:rsid w:val="008C5CB5"/>
    <w:rsid w:val="008C5FA3"/>
    <w:rsid w:val="008C66A5"/>
    <w:rsid w:val="008C6970"/>
    <w:rsid w:val="008C69DC"/>
    <w:rsid w:val="008C6A69"/>
    <w:rsid w:val="008C6B7F"/>
    <w:rsid w:val="008C6C78"/>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0C99"/>
    <w:rsid w:val="008D13DC"/>
    <w:rsid w:val="008D149D"/>
    <w:rsid w:val="008D165C"/>
    <w:rsid w:val="008D16D6"/>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208"/>
    <w:rsid w:val="008D334F"/>
    <w:rsid w:val="008D3885"/>
    <w:rsid w:val="008D38D8"/>
    <w:rsid w:val="008D399A"/>
    <w:rsid w:val="008D3DD4"/>
    <w:rsid w:val="008D42B7"/>
    <w:rsid w:val="008D4318"/>
    <w:rsid w:val="008D436B"/>
    <w:rsid w:val="008D453F"/>
    <w:rsid w:val="008D47A9"/>
    <w:rsid w:val="008D49A7"/>
    <w:rsid w:val="008D4B80"/>
    <w:rsid w:val="008D4EDC"/>
    <w:rsid w:val="008D4FF1"/>
    <w:rsid w:val="008D504E"/>
    <w:rsid w:val="008D508F"/>
    <w:rsid w:val="008D538D"/>
    <w:rsid w:val="008D553A"/>
    <w:rsid w:val="008D5658"/>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DC"/>
    <w:rsid w:val="008E0B1F"/>
    <w:rsid w:val="008E0B90"/>
    <w:rsid w:val="008E0CDD"/>
    <w:rsid w:val="008E0E89"/>
    <w:rsid w:val="008E0E8C"/>
    <w:rsid w:val="008E1217"/>
    <w:rsid w:val="008E15AC"/>
    <w:rsid w:val="008E1740"/>
    <w:rsid w:val="008E192E"/>
    <w:rsid w:val="008E1B6C"/>
    <w:rsid w:val="008E1BD6"/>
    <w:rsid w:val="008E1C85"/>
    <w:rsid w:val="008E1FDF"/>
    <w:rsid w:val="008E2051"/>
    <w:rsid w:val="008E20D6"/>
    <w:rsid w:val="008E20EC"/>
    <w:rsid w:val="008E225F"/>
    <w:rsid w:val="008E2268"/>
    <w:rsid w:val="008E2562"/>
    <w:rsid w:val="008E2942"/>
    <w:rsid w:val="008E2B2E"/>
    <w:rsid w:val="008E2B47"/>
    <w:rsid w:val="008E2E73"/>
    <w:rsid w:val="008E2E8C"/>
    <w:rsid w:val="008E354D"/>
    <w:rsid w:val="008E378A"/>
    <w:rsid w:val="008E3F52"/>
    <w:rsid w:val="008E412D"/>
    <w:rsid w:val="008E4476"/>
    <w:rsid w:val="008E451A"/>
    <w:rsid w:val="008E48FD"/>
    <w:rsid w:val="008E4CA5"/>
    <w:rsid w:val="008E4CE0"/>
    <w:rsid w:val="008E50CF"/>
    <w:rsid w:val="008E51D0"/>
    <w:rsid w:val="008E5283"/>
    <w:rsid w:val="008E52DD"/>
    <w:rsid w:val="008E5412"/>
    <w:rsid w:val="008E5625"/>
    <w:rsid w:val="008E57FC"/>
    <w:rsid w:val="008E5B5F"/>
    <w:rsid w:val="008E5D5A"/>
    <w:rsid w:val="008E6055"/>
    <w:rsid w:val="008E61CF"/>
    <w:rsid w:val="008E624A"/>
    <w:rsid w:val="008E63F5"/>
    <w:rsid w:val="008E6788"/>
    <w:rsid w:val="008E678D"/>
    <w:rsid w:val="008E695F"/>
    <w:rsid w:val="008E6A79"/>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CB4"/>
    <w:rsid w:val="008F0EB6"/>
    <w:rsid w:val="008F0FC8"/>
    <w:rsid w:val="008F1208"/>
    <w:rsid w:val="008F1239"/>
    <w:rsid w:val="008F15C5"/>
    <w:rsid w:val="008F1785"/>
    <w:rsid w:val="008F1A1A"/>
    <w:rsid w:val="008F1CF8"/>
    <w:rsid w:val="008F2065"/>
    <w:rsid w:val="008F2201"/>
    <w:rsid w:val="008F22E6"/>
    <w:rsid w:val="008F27D8"/>
    <w:rsid w:val="008F2A8C"/>
    <w:rsid w:val="008F2DFA"/>
    <w:rsid w:val="008F2F61"/>
    <w:rsid w:val="008F3069"/>
    <w:rsid w:val="008F35F6"/>
    <w:rsid w:val="008F372B"/>
    <w:rsid w:val="008F37CC"/>
    <w:rsid w:val="008F38E1"/>
    <w:rsid w:val="008F39A7"/>
    <w:rsid w:val="008F3B64"/>
    <w:rsid w:val="008F3D2D"/>
    <w:rsid w:val="008F3D7C"/>
    <w:rsid w:val="008F3DC9"/>
    <w:rsid w:val="008F4107"/>
    <w:rsid w:val="008F420E"/>
    <w:rsid w:val="008F4576"/>
    <w:rsid w:val="008F49C5"/>
    <w:rsid w:val="008F49D8"/>
    <w:rsid w:val="008F4B0F"/>
    <w:rsid w:val="008F4BFE"/>
    <w:rsid w:val="008F4E3F"/>
    <w:rsid w:val="008F5376"/>
    <w:rsid w:val="008F5406"/>
    <w:rsid w:val="008F5795"/>
    <w:rsid w:val="008F5801"/>
    <w:rsid w:val="008F5866"/>
    <w:rsid w:val="008F595E"/>
    <w:rsid w:val="008F5A89"/>
    <w:rsid w:val="008F5CB0"/>
    <w:rsid w:val="008F5F00"/>
    <w:rsid w:val="008F6102"/>
    <w:rsid w:val="008F6188"/>
    <w:rsid w:val="008F6649"/>
    <w:rsid w:val="008F66ED"/>
    <w:rsid w:val="008F685C"/>
    <w:rsid w:val="008F686A"/>
    <w:rsid w:val="008F692B"/>
    <w:rsid w:val="008F6CA1"/>
    <w:rsid w:val="008F6CD1"/>
    <w:rsid w:val="008F6FBB"/>
    <w:rsid w:val="008F7088"/>
    <w:rsid w:val="008F7365"/>
    <w:rsid w:val="008F75C7"/>
    <w:rsid w:val="008F7651"/>
    <w:rsid w:val="008F778C"/>
    <w:rsid w:val="008F77A2"/>
    <w:rsid w:val="008F7886"/>
    <w:rsid w:val="008F7AB5"/>
    <w:rsid w:val="008F7AE2"/>
    <w:rsid w:val="008F7BD6"/>
    <w:rsid w:val="008F7BDA"/>
    <w:rsid w:val="008F7CEF"/>
    <w:rsid w:val="009000FD"/>
    <w:rsid w:val="00900168"/>
    <w:rsid w:val="0090054D"/>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1E81"/>
    <w:rsid w:val="00902077"/>
    <w:rsid w:val="0090222B"/>
    <w:rsid w:val="009022BC"/>
    <w:rsid w:val="0090255A"/>
    <w:rsid w:val="00902686"/>
    <w:rsid w:val="009026C6"/>
    <w:rsid w:val="00902734"/>
    <w:rsid w:val="00903281"/>
    <w:rsid w:val="009036BA"/>
    <w:rsid w:val="009038A1"/>
    <w:rsid w:val="009038BD"/>
    <w:rsid w:val="00903F0F"/>
    <w:rsid w:val="00903F59"/>
    <w:rsid w:val="00904137"/>
    <w:rsid w:val="0090421A"/>
    <w:rsid w:val="009045C7"/>
    <w:rsid w:val="00904657"/>
    <w:rsid w:val="00904678"/>
    <w:rsid w:val="00904760"/>
    <w:rsid w:val="0090480E"/>
    <w:rsid w:val="00904A62"/>
    <w:rsid w:val="00904B6D"/>
    <w:rsid w:val="00904CBA"/>
    <w:rsid w:val="00904D35"/>
    <w:rsid w:val="00904D3D"/>
    <w:rsid w:val="00904E21"/>
    <w:rsid w:val="00904E71"/>
    <w:rsid w:val="009051F6"/>
    <w:rsid w:val="00905285"/>
    <w:rsid w:val="00905436"/>
    <w:rsid w:val="009058BD"/>
    <w:rsid w:val="0090591A"/>
    <w:rsid w:val="00905A06"/>
    <w:rsid w:val="00905CB3"/>
    <w:rsid w:val="00905D46"/>
    <w:rsid w:val="00905D95"/>
    <w:rsid w:val="00905F49"/>
    <w:rsid w:val="00906100"/>
    <w:rsid w:val="00906194"/>
    <w:rsid w:val="0090624A"/>
    <w:rsid w:val="009064F9"/>
    <w:rsid w:val="00906700"/>
    <w:rsid w:val="009067B8"/>
    <w:rsid w:val="00906BF3"/>
    <w:rsid w:val="00906EED"/>
    <w:rsid w:val="00907071"/>
    <w:rsid w:val="0090713C"/>
    <w:rsid w:val="0090715C"/>
    <w:rsid w:val="009076AC"/>
    <w:rsid w:val="00907BEE"/>
    <w:rsid w:val="00910579"/>
    <w:rsid w:val="00910874"/>
    <w:rsid w:val="009108A7"/>
    <w:rsid w:val="00910AD6"/>
    <w:rsid w:val="00910C2A"/>
    <w:rsid w:val="00910E02"/>
    <w:rsid w:val="009115EA"/>
    <w:rsid w:val="00911A5A"/>
    <w:rsid w:val="00911D94"/>
    <w:rsid w:val="00911E1A"/>
    <w:rsid w:val="0091225D"/>
    <w:rsid w:val="009122A3"/>
    <w:rsid w:val="009123B9"/>
    <w:rsid w:val="0091250D"/>
    <w:rsid w:val="00912A63"/>
    <w:rsid w:val="00912A96"/>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A5D"/>
    <w:rsid w:val="00914B5B"/>
    <w:rsid w:val="00914D17"/>
    <w:rsid w:val="00914F31"/>
    <w:rsid w:val="00915032"/>
    <w:rsid w:val="00915143"/>
    <w:rsid w:val="009151C0"/>
    <w:rsid w:val="009151DE"/>
    <w:rsid w:val="0091537E"/>
    <w:rsid w:val="00915399"/>
    <w:rsid w:val="009154BD"/>
    <w:rsid w:val="009155F3"/>
    <w:rsid w:val="00915650"/>
    <w:rsid w:val="00915883"/>
    <w:rsid w:val="009158D7"/>
    <w:rsid w:val="00915CB4"/>
    <w:rsid w:val="0091610F"/>
    <w:rsid w:val="009161BA"/>
    <w:rsid w:val="00916587"/>
    <w:rsid w:val="0091659E"/>
    <w:rsid w:val="009167E0"/>
    <w:rsid w:val="00916A9C"/>
    <w:rsid w:val="00916AB2"/>
    <w:rsid w:val="00916E01"/>
    <w:rsid w:val="00917007"/>
    <w:rsid w:val="00917E7F"/>
    <w:rsid w:val="0092050A"/>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183"/>
    <w:rsid w:val="009225B6"/>
    <w:rsid w:val="00922837"/>
    <w:rsid w:val="009228F6"/>
    <w:rsid w:val="0092293E"/>
    <w:rsid w:val="00922DC9"/>
    <w:rsid w:val="00922FBE"/>
    <w:rsid w:val="00923151"/>
    <w:rsid w:val="00923552"/>
    <w:rsid w:val="009235CF"/>
    <w:rsid w:val="0092364B"/>
    <w:rsid w:val="009237DA"/>
    <w:rsid w:val="00923821"/>
    <w:rsid w:val="00923941"/>
    <w:rsid w:val="00924108"/>
    <w:rsid w:val="0092416F"/>
    <w:rsid w:val="0092450B"/>
    <w:rsid w:val="009246A5"/>
    <w:rsid w:val="0092478C"/>
    <w:rsid w:val="009249E2"/>
    <w:rsid w:val="009249FF"/>
    <w:rsid w:val="00924B75"/>
    <w:rsid w:val="0092507E"/>
    <w:rsid w:val="009250C2"/>
    <w:rsid w:val="00925267"/>
    <w:rsid w:val="00925555"/>
    <w:rsid w:val="00925687"/>
    <w:rsid w:val="0092570A"/>
    <w:rsid w:val="00925836"/>
    <w:rsid w:val="00925B66"/>
    <w:rsid w:val="00925CF6"/>
    <w:rsid w:val="00925D54"/>
    <w:rsid w:val="00925DD1"/>
    <w:rsid w:val="00925F96"/>
    <w:rsid w:val="00926035"/>
    <w:rsid w:val="0092606B"/>
    <w:rsid w:val="009260EC"/>
    <w:rsid w:val="00926264"/>
    <w:rsid w:val="0092629B"/>
    <w:rsid w:val="00926595"/>
    <w:rsid w:val="0092698B"/>
    <w:rsid w:val="009269EB"/>
    <w:rsid w:val="00927260"/>
    <w:rsid w:val="0092745D"/>
    <w:rsid w:val="00927522"/>
    <w:rsid w:val="009277A0"/>
    <w:rsid w:val="009277AA"/>
    <w:rsid w:val="0092784B"/>
    <w:rsid w:val="0092793C"/>
    <w:rsid w:val="0092797A"/>
    <w:rsid w:val="009279AF"/>
    <w:rsid w:val="00927E6A"/>
    <w:rsid w:val="0093011E"/>
    <w:rsid w:val="009301E4"/>
    <w:rsid w:val="00930305"/>
    <w:rsid w:val="0093063D"/>
    <w:rsid w:val="009306CD"/>
    <w:rsid w:val="009309A1"/>
    <w:rsid w:val="00930A2E"/>
    <w:rsid w:val="00930BA9"/>
    <w:rsid w:val="00930ECC"/>
    <w:rsid w:val="00931239"/>
    <w:rsid w:val="0093135E"/>
    <w:rsid w:val="009313F8"/>
    <w:rsid w:val="0093188C"/>
    <w:rsid w:val="00931A80"/>
    <w:rsid w:val="00931B00"/>
    <w:rsid w:val="00931DF8"/>
    <w:rsid w:val="00931F15"/>
    <w:rsid w:val="00932109"/>
    <w:rsid w:val="009322AC"/>
    <w:rsid w:val="009324B1"/>
    <w:rsid w:val="009325E0"/>
    <w:rsid w:val="009326B1"/>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BBD"/>
    <w:rsid w:val="00934FFD"/>
    <w:rsid w:val="0093501C"/>
    <w:rsid w:val="0093511E"/>
    <w:rsid w:val="00935601"/>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D15"/>
    <w:rsid w:val="00937FDD"/>
    <w:rsid w:val="00940313"/>
    <w:rsid w:val="009409D7"/>
    <w:rsid w:val="00940A5D"/>
    <w:rsid w:val="00940BCB"/>
    <w:rsid w:val="00940D75"/>
    <w:rsid w:val="00940D85"/>
    <w:rsid w:val="00940DF4"/>
    <w:rsid w:val="00940FB5"/>
    <w:rsid w:val="00941259"/>
    <w:rsid w:val="00941446"/>
    <w:rsid w:val="0094148B"/>
    <w:rsid w:val="009414B2"/>
    <w:rsid w:val="00941813"/>
    <w:rsid w:val="00941A1C"/>
    <w:rsid w:val="00941B97"/>
    <w:rsid w:val="00941D3C"/>
    <w:rsid w:val="009421B3"/>
    <w:rsid w:val="00942AC3"/>
    <w:rsid w:val="00942BB8"/>
    <w:rsid w:val="00942E21"/>
    <w:rsid w:val="00942EF9"/>
    <w:rsid w:val="009430E9"/>
    <w:rsid w:val="0094335F"/>
    <w:rsid w:val="0094376F"/>
    <w:rsid w:val="00943997"/>
    <w:rsid w:val="00943D9D"/>
    <w:rsid w:val="00943E92"/>
    <w:rsid w:val="00943F3E"/>
    <w:rsid w:val="00944202"/>
    <w:rsid w:val="00944335"/>
    <w:rsid w:val="009443A2"/>
    <w:rsid w:val="0094484A"/>
    <w:rsid w:val="00944AF4"/>
    <w:rsid w:val="00944FA5"/>
    <w:rsid w:val="00945890"/>
    <w:rsid w:val="00945A9C"/>
    <w:rsid w:val="00945E49"/>
    <w:rsid w:val="00946248"/>
    <w:rsid w:val="009462D8"/>
    <w:rsid w:val="00946388"/>
    <w:rsid w:val="0094649E"/>
    <w:rsid w:val="0094663A"/>
    <w:rsid w:val="00946676"/>
    <w:rsid w:val="00946AA5"/>
    <w:rsid w:val="00946B48"/>
    <w:rsid w:val="00946BF9"/>
    <w:rsid w:val="00946C4B"/>
    <w:rsid w:val="00946CDD"/>
    <w:rsid w:val="009470D1"/>
    <w:rsid w:val="00947284"/>
    <w:rsid w:val="009472A7"/>
    <w:rsid w:val="0094741A"/>
    <w:rsid w:val="009478ED"/>
    <w:rsid w:val="009479E5"/>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895"/>
    <w:rsid w:val="00956957"/>
    <w:rsid w:val="009569C8"/>
    <w:rsid w:val="00956D5D"/>
    <w:rsid w:val="009573C6"/>
    <w:rsid w:val="00957487"/>
    <w:rsid w:val="009576DF"/>
    <w:rsid w:val="00957781"/>
    <w:rsid w:val="0095797E"/>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3F69"/>
    <w:rsid w:val="0096403A"/>
    <w:rsid w:val="00964732"/>
    <w:rsid w:val="009649D2"/>
    <w:rsid w:val="00964CAC"/>
    <w:rsid w:val="00964CC7"/>
    <w:rsid w:val="00964E3C"/>
    <w:rsid w:val="00964E69"/>
    <w:rsid w:val="00964E91"/>
    <w:rsid w:val="0096504D"/>
    <w:rsid w:val="009654C0"/>
    <w:rsid w:val="009654F0"/>
    <w:rsid w:val="00965790"/>
    <w:rsid w:val="009659EA"/>
    <w:rsid w:val="00965C33"/>
    <w:rsid w:val="00965FE6"/>
    <w:rsid w:val="0096679E"/>
    <w:rsid w:val="0096691D"/>
    <w:rsid w:val="00966EC4"/>
    <w:rsid w:val="00967222"/>
    <w:rsid w:val="0096722C"/>
    <w:rsid w:val="0096766C"/>
    <w:rsid w:val="00967851"/>
    <w:rsid w:val="00967D2D"/>
    <w:rsid w:val="009702F0"/>
    <w:rsid w:val="0097066D"/>
    <w:rsid w:val="0097077F"/>
    <w:rsid w:val="0097089C"/>
    <w:rsid w:val="00970DBD"/>
    <w:rsid w:val="00970F7A"/>
    <w:rsid w:val="00970FE3"/>
    <w:rsid w:val="00971071"/>
    <w:rsid w:val="009710F2"/>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AF"/>
    <w:rsid w:val="009750F9"/>
    <w:rsid w:val="009751BA"/>
    <w:rsid w:val="0097539E"/>
    <w:rsid w:val="0097577E"/>
    <w:rsid w:val="009757BD"/>
    <w:rsid w:val="009765CF"/>
    <w:rsid w:val="00976989"/>
    <w:rsid w:val="00976B76"/>
    <w:rsid w:val="00976D1B"/>
    <w:rsid w:val="00976ECC"/>
    <w:rsid w:val="00976FFB"/>
    <w:rsid w:val="009772C0"/>
    <w:rsid w:val="00977852"/>
    <w:rsid w:val="009778AB"/>
    <w:rsid w:val="009779A9"/>
    <w:rsid w:val="00977DCE"/>
    <w:rsid w:val="00977FCD"/>
    <w:rsid w:val="00980403"/>
    <w:rsid w:val="009804CB"/>
    <w:rsid w:val="009807DE"/>
    <w:rsid w:val="009809DD"/>
    <w:rsid w:val="00980ACA"/>
    <w:rsid w:val="00980F14"/>
    <w:rsid w:val="0098133E"/>
    <w:rsid w:val="00981647"/>
    <w:rsid w:val="00981672"/>
    <w:rsid w:val="009816C1"/>
    <w:rsid w:val="00981BAF"/>
    <w:rsid w:val="00982180"/>
    <w:rsid w:val="00982277"/>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BA2"/>
    <w:rsid w:val="00985CA4"/>
    <w:rsid w:val="00986100"/>
    <w:rsid w:val="00986775"/>
    <w:rsid w:val="00986956"/>
    <w:rsid w:val="00986B31"/>
    <w:rsid w:val="009873AF"/>
    <w:rsid w:val="0098750B"/>
    <w:rsid w:val="0098758F"/>
    <w:rsid w:val="009875A6"/>
    <w:rsid w:val="009876A0"/>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85E"/>
    <w:rsid w:val="009908F7"/>
    <w:rsid w:val="00990911"/>
    <w:rsid w:val="00990E72"/>
    <w:rsid w:val="00990E93"/>
    <w:rsid w:val="00990F15"/>
    <w:rsid w:val="00990F4E"/>
    <w:rsid w:val="00991364"/>
    <w:rsid w:val="009913F3"/>
    <w:rsid w:val="009915AB"/>
    <w:rsid w:val="0099162D"/>
    <w:rsid w:val="009917F3"/>
    <w:rsid w:val="00991ADF"/>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270"/>
    <w:rsid w:val="009946B7"/>
    <w:rsid w:val="00994A17"/>
    <w:rsid w:val="00994B41"/>
    <w:rsid w:val="00994D59"/>
    <w:rsid w:val="009951AB"/>
    <w:rsid w:val="0099531F"/>
    <w:rsid w:val="00995360"/>
    <w:rsid w:val="009954AD"/>
    <w:rsid w:val="00995630"/>
    <w:rsid w:val="00996091"/>
    <w:rsid w:val="009963EF"/>
    <w:rsid w:val="009964E3"/>
    <w:rsid w:val="0099689A"/>
    <w:rsid w:val="00996A8B"/>
    <w:rsid w:val="00996CD4"/>
    <w:rsid w:val="00996E23"/>
    <w:rsid w:val="00997008"/>
    <w:rsid w:val="009971DA"/>
    <w:rsid w:val="0099731A"/>
    <w:rsid w:val="00997349"/>
    <w:rsid w:val="009973EC"/>
    <w:rsid w:val="009975D0"/>
    <w:rsid w:val="009979D6"/>
    <w:rsid w:val="00997B9F"/>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146"/>
    <w:rsid w:val="009A12A5"/>
    <w:rsid w:val="009A1348"/>
    <w:rsid w:val="009A1487"/>
    <w:rsid w:val="009A189A"/>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6C9"/>
    <w:rsid w:val="009A3A6D"/>
    <w:rsid w:val="009A3AB5"/>
    <w:rsid w:val="009A3BA5"/>
    <w:rsid w:val="009A4158"/>
    <w:rsid w:val="009A4832"/>
    <w:rsid w:val="009A4AA9"/>
    <w:rsid w:val="009A4C06"/>
    <w:rsid w:val="009A516A"/>
    <w:rsid w:val="009A557B"/>
    <w:rsid w:val="009A56A7"/>
    <w:rsid w:val="009A5DE0"/>
    <w:rsid w:val="009A6127"/>
    <w:rsid w:val="009A618F"/>
    <w:rsid w:val="009A6198"/>
    <w:rsid w:val="009A62DC"/>
    <w:rsid w:val="009A637B"/>
    <w:rsid w:val="009A6456"/>
    <w:rsid w:val="009A6689"/>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3E"/>
    <w:rsid w:val="009B0E84"/>
    <w:rsid w:val="009B0EC6"/>
    <w:rsid w:val="009B0EC8"/>
    <w:rsid w:val="009B0F9D"/>
    <w:rsid w:val="009B10F6"/>
    <w:rsid w:val="009B1823"/>
    <w:rsid w:val="009B1A14"/>
    <w:rsid w:val="009B1BD2"/>
    <w:rsid w:val="009B24B4"/>
    <w:rsid w:val="009B2568"/>
    <w:rsid w:val="009B2E47"/>
    <w:rsid w:val="009B2FD9"/>
    <w:rsid w:val="009B303E"/>
    <w:rsid w:val="009B31A1"/>
    <w:rsid w:val="009B3549"/>
    <w:rsid w:val="009B355E"/>
    <w:rsid w:val="009B3627"/>
    <w:rsid w:val="009B3685"/>
    <w:rsid w:val="009B3745"/>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6685"/>
    <w:rsid w:val="009B670E"/>
    <w:rsid w:val="009B67BC"/>
    <w:rsid w:val="009B6A59"/>
    <w:rsid w:val="009B6E76"/>
    <w:rsid w:val="009B70E9"/>
    <w:rsid w:val="009B72C2"/>
    <w:rsid w:val="009B7564"/>
    <w:rsid w:val="009B769D"/>
    <w:rsid w:val="009B77B3"/>
    <w:rsid w:val="009B7BB7"/>
    <w:rsid w:val="009B7EF1"/>
    <w:rsid w:val="009B7FFA"/>
    <w:rsid w:val="009C00EF"/>
    <w:rsid w:val="009C01F0"/>
    <w:rsid w:val="009C052F"/>
    <w:rsid w:val="009C06F0"/>
    <w:rsid w:val="009C0BC1"/>
    <w:rsid w:val="009C0DBE"/>
    <w:rsid w:val="009C0E24"/>
    <w:rsid w:val="009C1445"/>
    <w:rsid w:val="009C19BC"/>
    <w:rsid w:val="009C19D2"/>
    <w:rsid w:val="009C1BF9"/>
    <w:rsid w:val="009C1D4B"/>
    <w:rsid w:val="009C1E0C"/>
    <w:rsid w:val="009C1EDE"/>
    <w:rsid w:val="009C2200"/>
    <w:rsid w:val="009C245F"/>
    <w:rsid w:val="009C27B0"/>
    <w:rsid w:val="009C281C"/>
    <w:rsid w:val="009C295F"/>
    <w:rsid w:val="009C2AB0"/>
    <w:rsid w:val="009C2B69"/>
    <w:rsid w:val="009C2D42"/>
    <w:rsid w:val="009C3B79"/>
    <w:rsid w:val="009C3D88"/>
    <w:rsid w:val="009C4216"/>
    <w:rsid w:val="009C42A3"/>
    <w:rsid w:val="009C484A"/>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CE4"/>
    <w:rsid w:val="009C7F18"/>
    <w:rsid w:val="009C7F47"/>
    <w:rsid w:val="009C7F7E"/>
    <w:rsid w:val="009C7FB3"/>
    <w:rsid w:val="009D0361"/>
    <w:rsid w:val="009D0720"/>
    <w:rsid w:val="009D0748"/>
    <w:rsid w:val="009D082D"/>
    <w:rsid w:val="009D0B95"/>
    <w:rsid w:val="009D0BA9"/>
    <w:rsid w:val="009D0C8D"/>
    <w:rsid w:val="009D0DC6"/>
    <w:rsid w:val="009D0FF0"/>
    <w:rsid w:val="009D1342"/>
    <w:rsid w:val="009D15EA"/>
    <w:rsid w:val="009D1B3E"/>
    <w:rsid w:val="009D1ED3"/>
    <w:rsid w:val="009D1F69"/>
    <w:rsid w:val="009D2118"/>
    <w:rsid w:val="009D21E4"/>
    <w:rsid w:val="009D22EA"/>
    <w:rsid w:val="009D2453"/>
    <w:rsid w:val="009D2791"/>
    <w:rsid w:val="009D2BEE"/>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22B"/>
    <w:rsid w:val="009D4303"/>
    <w:rsid w:val="009D4455"/>
    <w:rsid w:val="009D45F2"/>
    <w:rsid w:val="009D478C"/>
    <w:rsid w:val="009D49A4"/>
    <w:rsid w:val="009D4A7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1B"/>
    <w:rsid w:val="009D75A4"/>
    <w:rsid w:val="009D75CB"/>
    <w:rsid w:val="009D770F"/>
    <w:rsid w:val="009D785E"/>
    <w:rsid w:val="009D790C"/>
    <w:rsid w:val="009D7CD7"/>
    <w:rsid w:val="009D7D08"/>
    <w:rsid w:val="009D7E55"/>
    <w:rsid w:val="009E0152"/>
    <w:rsid w:val="009E04A9"/>
    <w:rsid w:val="009E04FB"/>
    <w:rsid w:val="009E0786"/>
    <w:rsid w:val="009E0871"/>
    <w:rsid w:val="009E0948"/>
    <w:rsid w:val="009E0A63"/>
    <w:rsid w:val="009E0D63"/>
    <w:rsid w:val="009E1137"/>
    <w:rsid w:val="009E11D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3CC3"/>
    <w:rsid w:val="009E3FB4"/>
    <w:rsid w:val="009E43E0"/>
    <w:rsid w:val="009E457F"/>
    <w:rsid w:val="009E47F2"/>
    <w:rsid w:val="009E4EC6"/>
    <w:rsid w:val="009E4FCC"/>
    <w:rsid w:val="009E50A5"/>
    <w:rsid w:val="009E5271"/>
    <w:rsid w:val="009E5579"/>
    <w:rsid w:val="009E5656"/>
    <w:rsid w:val="009E5820"/>
    <w:rsid w:val="009E5AB4"/>
    <w:rsid w:val="009E641D"/>
    <w:rsid w:val="009E6855"/>
    <w:rsid w:val="009E6A64"/>
    <w:rsid w:val="009E6D4F"/>
    <w:rsid w:val="009E6FBA"/>
    <w:rsid w:val="009E6FC8"/>
    <w:rsid w:val="009E7789"/>
    <w:rsid w:val="009E77B2"/>
    <w:rsid w:val="009E7E67"/>
    <w:rsid w:val="009E7E9B"/>
    <w:rsid w:val="009F0258"/>
    <w:rsid w:val="009F02B7"/>
    <w:rsid w:val="009F02E1"/>
    <w:rsid w:val="009F056D"/>
    <w:rsid w:val="009F07FC"/>
    <w:rsid w:val="009F0911"/>
    <w:rsid w:val="009F0992"/>
    <w:rsid w:val="009F0CD1"/>
    <w:rsid w:val="009F0E7C"/>
    <w:rsid w:val="009F0EC1"/>
    <w:rsid w:val="009F0F12"/>
    <w:rsid w:val="009F16BC"/>
    <w:rsid w:val="009F187B"/>
    <w:rsid w:val="009F1933"/>
    <w:rsid w:val="009F1A6A"/>
    <w:rsid w:val="009F1D19"/>
    <w:rsid w:val="009F1EDB"/>
    <w:rsid w:val="009F22DB"/>
    <w:rsid w:val="009F2A94"/>
    <w:rsid w:val="009F2AAF"/>
    <w:rsid w:val="009F2B6E"/>
    <w:rsid w:val="009F2E7E"/>
    <w:rsid w:val="009F3554"/>
    <w:rsid w:val="009F3593"/>
    <w:rsid w:val="009F35A3"/>
    <w:rsid w:val="009F36A6"/>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5A8"/>
    <w:rsid w:val="009F7883"/>
    <w:rsid w:val="009F79BE"/>
    <w:rsid w:val="009F7DA7"/>
    <w:rsid w:val="00A0018E"/>
    <w:rsid w:val="00A006E2"/>
    <w:rsid w:val="00A00944"/>
    <w:rsid w:val="00A00B60"/>
    <w:rsid w:val="00A00CBF"/>
    <w:rsid w:val="00A00D64"/>
    <w:rsid w:val="00A00FF4"/>
    <w:rsid w:val="00A01006"/>
    <w:rsid w:val="00A0190F"/>
    <w:rsid w:val="00A020E1"/>
    <w:rsid w:val="00A0229F"/>
    <w:rsid w:val="00A023BF"/>
    <w:rsid w:val="00A02455"/>
    <w:rsid w:val="00A02AFD"/>
    <w:rsid w:val="00A02B26"/>
    <w:rsid w:val="00A02BEC"/>
    <w:rsid w:val="00A02C96"/>
    <w:rsid w:val="00A02D52"/>
    <w:rsid w:val="00A02FBC"/>
    <w:rsid w:val="00A03012"/>
    <w:rsid w:val="00A030A3"/>
    <w:rsid w:val="00A0325E"/>
    <w:rsid w:val="00A0393B"/>
    <w:rsid w:val="00A03A1D"/>
    <w:rsid w:val="00A03BAA"/>
    <w:rsid w:val="00A03FDA"/>
    <w:rsid w:val="00A040C8"/>
    <w:rsid w:val="00A040D7"/>
    <w:rsid w:val="00A04113"/>
    <w:rsid w:val="00A043B9"/>
    <w:rsid w:val="00A04541"/>
    <w:rsid w:val="00A047DB"/>
    <w:rsid w:val="00A04830"/>
    <w:rsid w:val="00A04A92"/>
    <w:rsid w:val="00A04B53"/>
    <w:rsid w:val="00A04B8A"/>
    <w:rsid w:val="00A04D4E"/>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0B85"/>
    <w:rsid w:val="00A10EA6"/>
    <w:rsid w:val="00A1127B"/>
    <w:rsid w:val="00A114B5"/>
    <w:rsid w:val="00A115BF"/>
    <w:rsid w:val="00A1197E"/>
    <w:rsid w:val="00A11999"/>
    <w:rsid w:val="00A119E8"/>
    <w:rsid w:val="00A11A89"/>
    <w:rsid w:val="00A11ACA"/>
    <w:rsid w:val="00A11B58"/>
    <w:rsid w:val="00A11DFC"/>
    <w:rsid w:val="00A11E0F"/>
    <w:rsid w:val="00A1210A"/>
    <w:rsid w:val="00A12206"/>
    <w:rsid w:val="00A1223B"/>
    <w:rsid w:val="00A12301"/>
    <w:rsid w:val="00A1271D"/>
    <w:rsid w:val="00A12929"/>
    <w:rsid w:val="00A12A73"/>
    <w:rsid w:val="00A12B81"/>
    <w:rsid w:val="00A12BEE"/>
    <w:rsid w:val="00A12EDE"/>
    <w:rsid w:val="00A12EE8"/>
    <w:rsid w:val="00A12FD6"/>
    <w:rsid w:val="00A131A4"/>
    <w:rsid w:val="00A131B5"/>
    <w:rsid w:val="00A13299"/>
    <w:rsid w:val="00A13631"/>
    <w:rsid w:val="00A13715"/>
    <w:rsid w:val="00A13851"/>
    <w:rsid w:val="00A13B10"/>
    <w:rsid w:val="00A13CD4"/>
    <w:rsid w:val="00A13CF1"/>
    <w:rsid w:val="00A145BE"/>
    <w:rsid w:val="00A145D0"/>
    <w:rsid w:val="00A14614"/>
    <w:rsid w:val="00A1467B"/>
    <w:rsid w:val="00A146B2"/>
    <w:rsid w:val="00A14C64"/>
    <w:rsid w:val="00A14E45"/>
    <w:rsid w:val="00A14FF0"/>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4D"/>
    <w:rsid w:val="00A16755"/>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98A"/>
    <w:rsid w:val="00A20A21"/>
    <w:rsid w:val="00A2104B"/>
    <w:rsid w:val="00A21074"/>
    <w:rsid w:val="00A210E9"/>
    <w:rsid w:val="00A218AE"/>
    <w:rsid w:val="00A219E0"/>
    <w:rsid w:val="00A21A9D"/>
    <w:rsid w:val="00A21AAA"/>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AF5"/>
    <w:rsid w:val="00A23B90"/>
    <w:rsid w:val="00A23CBA"/>
    <w:rsid w:val="00A23E0D"/>
    <w:rsid w:val="00A24002"/>
    <w:rsid w:val="00A2420D"/>
    <w:rsid w:val="00A24520"/>
    <w:rsid w:val="00A2470A"/>
    <w:rsid w:val="00A2481C"/>
    <w:rsid w:val="00A24C04"/>
    <w:rsid w:val="00A24CCF"/>
    <w:rsid w:val="00A250B3"/>
    <w:rsid w:val="00A25296"/>
    <w:rsid w:val="00A253C6"/>
    <w:rsid w:val="00A25756"/>
    <w:rsid w:val="00A257F1"/>
    <w:rsid w:val="00A2585A"/>
    <w:rsid w:val="00A258F0"/>
    <w:rsid w:val="00A25C9D"/>
    <w:rsid w:val="00A25F8F"/>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943"/>
    <w:rsid w:val="00A30AF6"/>
    <w:rsid w:val="00A30BAE"/>
    <w:rsid w:val="00A30D95"/>
    <w:rsid w:val="00A31327"/>
    <w:rsid w:val="00A3135B"/>
    <w:rsid w:val="00A313D0"/>
    <w:rsid w:val="00A314A9"/>
    <w:rsid w:val="00A31591"/>
    <w:rsid w:val="00A317B5"/>
    <w:rsid w:val="00A319F2"/>
    <w:rsid w:val="00A31E88"/>
    <w:rsid w:val="00A321EE"/>
    <w:rsid w:val="00A3226E"/>
    <w:rsid w:val="00A32284"/>
    <w:rsid w:val="00A325C2"/>
    <w:rsid w:val="00A325CC"/>
    <w:rsid w:val="00A327E2"/>
    <w:rsid w:val="00A327F2"/>
    <w:rsid w:val="00A329BB"/>
    <w:rsid w:val="00A32C08"/>
    <w:rsid w:val="00A32C37"/>
    <w:rsid w:val="00A32D53"/>
    <w:rsid w:val="00A33038"/>
    <w:rsid w:val="00A3331F"/>
    <w:rsid w:val="00A337E6"/>
    <w:rsid w:val="00A3393A"/>
    <w:rsid w:val="00A33B55"/>
    <w:rsid w:val="00A33C3B"/>
    <w:rsid w:val="00A33FAF"/>
    <w:rsid w:val="00A340FB"/>
    <w:rsid w:val="00A341E3"/>
    <w:rsid w:val="00A34685"/>
    <w:rsid w:val="00A3489E"/>
    <w:rsid w:val="00A34DA0"/>
    <w:rsid w:val="00A350D0"/>
    <w:rsid w:val="00A3582E"/>
    <w:rsid w:val="00A35A0B"/>
    <w:rsid w:val="00A35BD0"/>
    <w:rsid w:val="00A35FAC"/>
    <w:rsid w:val="00A362CB"/>
    <w:rsid w:val="00A36534"/>
    <w:rsid w:val="00A368C7"/>
    <w:rsid w:val="00A368D3"/>
    <w:rsid w:val="00A368E3"/>
    <w:rsid w:val="00A36BCD"/>
    <w:rsid w:val="00A36BFF"/>
    <w:rsid w:val="00A36F53"/>
    <w:rsid w:val="00A36F5C"/>
    <w:rsid w:val="00A37413"/>
    <w:rsid w:val="00A3747D"/>
    <w:rsid w:val="00A37913"/>
    <w:rsid w:val="00A37A58"/>
    <w:rsid w:val="00A37A59"/>
    <w:rsid w:val="00A37B36"/>
    <w:rsid w:val="00A37D71"/>
    <w:rsid w:val="00A37E05"/>
    <w:rsid w:val="00A403FF"/>
    <w:rsid w:val="00A40531"/>
    <w:rsid w:val="00A40660"/>
    <w:rsid w:val="00A4095F"/>
    <w:rsid w:val="00A40C1E"/>
    <w:rsid w:val="00A41755"/>
    <w:rsid w:val="00A41821"/>
    <w:rsid w:val="00A41C5C"/>
    <w:rsid w:val="00A41EF0"/>
    <w:rsid w:val="00A420E4"/>
    <w:rsid w:val="00A422A2"/>
    <w:rsid w:val="00A4237F"/>
    <w:rsid w:val="00A42404"/>
    <w:rsid w:val="00A42659"/>
    <w:rsid w:val="00A4269C"/>
    <w:rsid w:val="00A42B87"/>
    <w:rsid w:val="00A42BA0"/>
    <w:rsid w:val="00A42DE5"/>
    <w:rsid w:val="00A430E1"/>
    <w:rsid w:val="00A43139"/>
    <w:rsid w:val="00A4339C"/>
    <w:rsid w:val="00A4392A"/>
    <w:rsid w:val="00A43963"/>
    <w:rsid w:val="00A439B8"/>
    <w:rsid w:val="00A43C7C"/>
    <w:rsid w:val="00A43E92"/>
    <w:rsid w:val="00A44159"/>
    <w:rsid w:val="00A4424E"/>
    <w:rsid w:val="00A442E8"/>
    <w:rsid w:val="00A4453E"/>
    <w:rsid w:val="00A44882"/>
    <w:rsid w:val="00A44C32"/>
    <w:rsid w:val="00A44E28"/>
    <w:rsid w:val="00A44F39"/>
    <w:rsid w:val="00A45371"/>
    <w:rsid w:val="00A4570E"/>
    <w:rsid w:val="00A4579D"/>
    <w:rsid w:val="00A45A3B"/>
    <w:rsid w:val="00A45C5B"/>
    <w:rsid w:val="00A45EFA"/>
    <w:rsid w:val="00A45FB2"/>
    <w:rsid w:val="00A46451"/>
    <w:rsid w:val="00A465B6"/>
    <w:rsid w:val="00A4668E"/>
    <w:rsid w:val="00A46AE4"/>
    <w:rsid w:val="00A46FAD"/>
    <w:rsid w:val="00A47381"/>
    <w:rsid w:val="00A47754"/>
    <w:rsid w:val="00A47B4B"/>
    <w:rsid w:val="00A47CC4"/>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2DD"/>
    <w:rsid w:val="00A524C8"/>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31"/>
    <w:rsid w:val="00A55FA5"/>
    <w:rsid w:val="00A55FB4"/>
    <w:rsid w:val="00A5637C"/>
    <w:rsid w:val="00A565DC"/>
    <w:rsid w:val="00A5662D"/>
    <w:rsid w:val="00A56657"/>
    <w:rsid w:val="00A56735"/>
    <w:rsid w:val="00A56C2C"/>
    <w:rsid w:val="00A57311"/>
    <w:rsid w:val="00A57445"/>
    <w:rsid w:val="00A576B2"/>
    <w:rsid w:val="00A57A3B"/>
    <w:rsid w:val="00A57BD6"/>
    <w:rsid w:val="00A57EC0"/>
    <w:rsid w:val="00A57F96"/>
    <w:rsid w:val="00A60424"/>
    <w:rsid w:val="00A6065A"/>
    <w:rsid w:val="00A6066A"/>
    <w:rsid w:val="00A606AC"/>
    <w:rsid w:val="00A607ED"/>
    <w:rsid w:val="00A60816"/>
    <w:rsid w:val="00A609BC"/>
    <w:rsid w:val="00A60B32"/>
    <w:rsid w:val="00A60B4F"/>
    <w:rsid w:val="00A60C8A"/>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C09"/>
    <w:rsid w:val="00A63F4D"/>
    <w:rsid w:val="00A64196"/>
    <w:rsid w:val="00A6419F"/>
    <w:rsid w:val="00A647A9"/>
    <w:rsid w:val="00A649AF"/>
    <w:rsid w:val="00A649B4"/>
    <w:rsid w:val="00A64BC7"/>
    <w:rsid w:val="00A64C2C"/>
    <w:rsid w:val="00A64EB1"/>
    <w:rsid w:val="00A64ED6"/>
    <w:rsid w:val="00A65198"/>
    <w:rsid w:val="00A65417"/>
    <w:rsid w:val="00A655C8"/>
    <w:rsid w:val="00A6563A"/>
    <w:rsid w:val="00A656E0"/>
    <w:rsid w:val="00A657CF"/>
    <w:rsid w:val="00A65C72"/>
    <w:rsid w:val="00A65FBF"/>
    <w:rsid w:val="00A66242"/>
    <w:rsid w:val="00A6636E"/>
    <w:rsid w:val="00A66851"/>
    <w:rsid w:val="00A669D6"/>
    <w:rsid w:val="00A66BD8"/>
    <w:rsid w:val="00A67435"/>
    <w:rsid w:val="00A6743F"/>
    <w:rsid w:val="00A676BE"/>
    <w:rsid w:val="00A677C1"/>
    <w:rsid w:val="00A67909"/>
    <w:rsid w:val="00A67A8E"/>
    <w:rsid w:val="00A67AC6"/>
    <w:rsid w:val="00A67C81"/>
    <w:rsid w:val="00A7032C"/>
    <w:rsid w:val="00A703FD"/>
    <w:rsid w:val="00A706DF"/>
    <w:rsid w:val="00A7071A"/>
    <w:rsid w:val="00A70A35"/>
    <w:rsid w:val="00A70B5C"/>
    <w:rsid w:val="00A70BFE"/>
    <w:rsid w:val="00A7141F"/>
    <w:rsid w:val="00A716A1"/>
    <w:rsid w:val="00A71A55"/>
    <w:rsid w:val="00A71D6B"/>
    <w:rsid w:val="00A71EEE"/>
    <w:rsid w:val="00A71F00"/>
    <w:rsid w:val="00A7208A"/>
    <w:rsid w:val="00A72155"/>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024"/>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707F"/>
    <w:rsid w:val="00A770A5"/>
    <w:rsid w:val="00A7735F"/>
    <w:rsid w:val="00A7755F"/>
    <w:rsid w:val="00A775D8"/>
    <w:rsid w:val="00A7771C"/>
    <w:rsid w:val="00A777F2"/>
    <w:rsid w:val="00A77A1E"/>
    <w:rsid w:val="00A77AD8"/>
    <w:rsid w:val="00A77C95"/>
    <w:rsid w:val="00A77E5D"/>
    <w:rsid w:val="00A806D6"/>
    <w:rsid w:val="00A80FA9"/>
    <w:rsid w:val="00A8135C"/>
    <w:rsid w:val="00A81633"/>
    <w:rsid w:val="00A81694"/>
    <w:rsid w:val="00A81D9B"/>
    <w:rsid w:val="00A82125"/>
    <w:rsid w:val="00A8221B"/>
    <w:rsid w:val="00A82508"/>
    <w:rsid w:val="00A82847"/>
    <w:rsid w:val="00A82B74"/>
    <w:rsid w:val="00A82BDC"/>
    <w:rsid w:val="00A82C1E"/>
    <w:rsid w:val="00A831F0"/>
    <w:rsid w:val="00A83309"/>
    <w:rsid w:val="00A83525"/>
    <w:rsid w:val="00A83B6E"/>
    <w:rsid w:val="00A83BF1"/>
    <w:rsid w:val="00A83CA0"/>
    <w:rsid w:val="00A83DEC"/>
    <w:rsid w:val="00A83EB3"/>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341"/>
    <w:rsid w:val="00A8644C"/>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A00"/>
    <w:rsid w:val="00A90C5B"/>
    <w:rsid w:val="00A90DA3"/>
    <w:rsid w:val="00A90E20"/>
    <w:rsid w:val="00A90E27"/>
    <w:rsid w:val="00A90E5A"/>
    <w:rsid w:val="00A91027"/>
    <w:rsid w:val="00A91218"/>
    <w:rsid w:val="00A913AA"/>
    <w:rsid w:val="00A913C1"/>
    <w:rsid w:val="00A91469"/>
    <w:rsid w:val="00A914D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449"/>
    <w:rsid w:val="00A95640"/>
    <w:rsid w:val="00A957BC"/>
    <w:rsid w:val="00A95A3E"/>
    <w:rsid w:val="00A95E3C"/>
    <w:rsid w:val="00A96058"/>
    <w:rsid w:val="00A964E0"/>
    <w:rsid w:val="00A964EC"/>
    <w:rsid w:val="00A9658B"/>
    <w:rsid w:val="00A9692B"/>
    <w:rsid w:val="00A96A41"/>
    <w:rsid w:val="00A96CF6"/>
    <w:rsid w:val="00A96D7E"/>
    <w:rsid w:val="00A96F22"/>
    <w:rsid w:val="00A9727C"/>
    <w:rsid w:val="00A97666"/>
    <w:rsid w:val="00A976DE"/>
    <w:rsid w:val="00A97B8C"/>
    <w:rsid w:val="00A97DBD"/>
    <w:rsid w:val="00A97EF9"/>
    <w:rsid w:val="00A97F65"/>
    <w:rsid w:val="00AA0003"/>
    <w:rsid w:val="00AA0348"/>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293"/>
    <w:rsid w:val="00AA29F2"/>
    <w:rsid w:val="00AA2A26"/>
    <w:rsid w:val="00AA2C20"/>
    <w:rsid w:val="00AA2CD8"/>
    <w:rsid w:val="00AA2E8D"/>
    <w:rsid w:val="00AA30A2"/>
    <w:rsid w:val="00AA319C"/>
    <w:rsid w:val="00AA3300"/>
    <w:rsid w:val="00AA3581"/>
    <w:rsid w:val="00AA4284"/>
    <w:rsid w:val="00AA42C5"/>
    <w:rsid w:val="00AA461D"/>
    <w:rsid w:val="00AA4A81"/>
    <w:rsid w:val="00AA4C09"/>
    <w:rsid w:val="00AA4C7F"/>
    <w:rsid w:val="00AA4F41"/>
    <w:rsid w:val="00AA5196"/>
    <w:rsid w:val="00AA5584"/>
    <w:rsid w:val="00AA576F"/>
    <w:rsid w:val="00AA57B8"/>
    <w:rsid w:val="00AA6026"/>
    <w:rsid w:val="00AA60F4"/>
    <w:rsid w:val="00AA6206"/>
    <w:rsid w:val="00AA630A"/>
    <w:rsid w:val="00AA6353"/>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8A9"/>
    <w:rsid w:val="00AB0A16"/>
    <w:rsid w:val="00AB0ADE"/>
    <w:rsid w:val="00AB0B59"/>
    <w:rsid w:val="00AB0CA0"/>
    <w:rsid w:val="00AB0FA0"/>
    <w:rsid w:val="00AB102D"/>
    <w:rsid w:val="00AB1705"/>
    <w:rsid w:val="00AB1A33"/>
    <w:rsid w:val="00AB1E15"/>
    <w:rsid w:val="00AB2857"/>
    <w:rsid w:val="00AB2EB7"/>
    <w:rsid w:val="00AB3016"/>
    <w:rsid w:val="00AB3299"/>
    <w:rsid w:val="00AB3418"/>
    <w:rsid w:val="00AB3491"/>
    <w:rsid w:val="00AB3536"/>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F"/>
    <w:rsid w:val="00AB6793"/>
    <w:rsid w:val="00AB6C61"/>
    <w:rsid w:val="00AB6CA0"/>
    <w:rsid w:val="00AB762A"/>
    <w:rsid w:val="00AB76D5"/>
    <w:rsid w:val="00AB7787"/>
    <w:rsid w:val="00AB78AC"/>
    <w:rsid w:val="00AB7913"/>
    <w:rsid w:val="00AB792E"/>
    <w:rsid w:val="00AB7C14"/>
    <w:rsid w:val="00AB7C76"/>
    <w:rsid w:val="00AC0169"/>
    <w:rsid w:val="00AC028F"/>
    <w:rsid w:val="00AC0475"/>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377"/>
    <w:rsid w:val="00AC3431"/>
    <w:rsid w:val="00AC37E3"/>
    <w:rsid w:val="00AC38E9"/>
    <w:rsid w:val="00AC3DD9"/>
    <w:rsid w:val="00AC4425"/>
    <w:rsid w:val="00AC45D6"/>
    <w:rsid w:val="00AC4D1B"/>
    <w:rsid w:val="00AC4D53"/>
    <w:rsid w:val="00AC4D9E"/>
    <w:rsid w:val="00AC4E2E"/>
    <w:rsid w:val="00AC5882"/>
    <w:rsid w:val="00AC5C2A"/>
    <w:rsid w:val="00AC61B3"/>
    <w:rsid w:val="00AC63F4"/>
    <w:rsid w:val="00AC6456"/>
    <w:rsid w:val="00AC6464"/>
    <w:rsid w:val="00AC6490"/>
    <w:rsid w:val="00AC6786"/>
    <w:rsid w:val="00AC6976"/>
    <w:rsid w:val="00AC69F2"/>
    <w:rsid w:val="00AC6C25"/>
    <w:rsid w:val="00AC7470"/>
    <w:rsid w:val="00AC759B"/>
    <w:rsid w:val="00AC7C5C"/>
    <w:rsid w:val="00AC7DE9"/>
    <w:rsid w:val="00AC7E31"/>
    <w:rsid w:val="00AD026D"/>
    <w:rsid w:val="00AD03AB"/>
    <w:rsid w:val="00AD070F"/>
    <w:rsid w:val="00AD0C17"/>
    <w:rsid w:val="00AD0D23"/>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C34"/>
    <w:rsid w:val="00AD4CC6"/>
    <w:rsid w:val="00AD4E28"/>
    <w:rsid w:val="00AD4EA7"/>
    <w:rsid w:val="00AD54E6"/>
    <w:rsid w:val="00AD5721"/>
    <w:rsid w:val="00AD57E1"/>
    <w:rsid w:val="00AD5A93"/>
    <w:rsid w:val="00AD5BFD"/>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09"/>
    <w:rsid w:val="00AE0B2D"/>
    <w:rsid w:val="00AE0D23"/>
    <w:rsid w:val="00AE0E9E"/>
    <w:rsid w:val="00AE14B7"/>
    <w:rsid w:val="00AE1506"/>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0CA"/>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95"/>
    <w:rsid w:val="00AE5EA9"/>
    <w:rsid w:val="00AE6433"/>
    <w:rsid w:val="00AE6584"/>
    <w:rsid w:val="00AE69BD"/>
    <w:rsid w:val="00AE6A2D"/>
    <w:rsid w:val="00AE6D12"/>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33F"/>
    <w:rsid w:val="00AF1414"/>
    <w:rsid w:val="00AF1434"/>
    <w:rsid w:val="00AF15C3"/>
    <w:rsid w:val="00AF1840"/>
    <w:rsid w:val="00AF19CD"/>
    <w:rsid w:val="00AF1CA5"/>
    <w:rsid w:val="00AF1DB7"/>
    <w:rsid w:val="00AF21AF"/>
    <w:rsid w:val="00AF22AB"/>
    <w:rsid w:val="00AF2374"/>
    <w:rsid w:val="00AF2472"/>
    <w:rsid w:val="00AF25F3"/>
    <w:rsid w:val="00AF26B6"/>
    <w:rsid w:val="00AF28B0"/>
    <w:rsid w:val="00AF2919"/>
    <w:rsid w:val="00AF2A0B"/>
    <w:rsid w:val="00AF2B97"/>
    <w:rsid w:val="00AF2DED"/>
    <w:rsid w:val="00AF3560"/>
    <w:rsid w:val="00AF365A"/>
    <w:rsid w:val="00AF3AD6"/>
    <w:rsid w:val="00AF3AFC"/>
    <w:rsid w:val="00AF3BE0"/>
    <w:rsid w:val="00AF3C80"/>
    <w:rsid w:val="00AF3C8C"/>
    <w:rsid w:val="00AF4095"/>
    <w:rsid w:val="00AF40A6"/>
    <w:rsid w:val="00AF41FC"/>
    <w:rsid w:val="00AF4359"/>
    <w:rsid w:val="00AF4447"/>
    <w:rsid w:val="00AF449C"/>
    <w:rsid w:val="00AF44B6"/>
    <w:rsid w:val="00AF457C"/>
    <w:rsid w:val="00AF4654"/>
    <w:rsid w:val="00AF4ABD"/>
    <w:rsid w:val="00AF4E0B"/>
    <w:rsid w:val="00AF5363"/>
    <w:rsid w:val="00AF54FE"/>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320"/>
    <w:rsid w:val="00AF7363"/>
    <w:rsid w:val="00AF738A"/>
    <w:rsid w:val="00AF754E"/>
    <w:rsid w:val="00AF761B"/>
    <w:rsid w:val="00AF777B"/>
    <w:rsid w:val="00AF7A3D"/>
    <w:rsid w:val="00AF7C0C"/>
    <w:rsid w:val="00AF7F09"/>
    <w:rsid w:val="00AF7F0E"/>
    <w:rsid w:val="00B002BA"/>
    <w:rsid w:val="00B00306"/>
    <w:rsid w:val="00B00D62"/>
    <w:rsid w:val="00B00E18"/>
    <w:rsid w:val="00B00FC9"/>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90"/>
    <w:rsid w:val="00B075EC"/>
    <w:rsid w:val="00B076A7"/>
    <w:rsid w:val="00B076C4"/>
    <w:rsid w:val="00B077A6"/>
    <w:rsid w:val="00B07CBE"/>
    <w:rsid w:val="00B07D77"/>
    <w:rsid w:val="00B10073"/>
    <w:rsid w:val="00B100F5"/>
    <w:rsid w:val="00B10161"/>
    <w:rsid w:val="00B101CD"/>
    <w:rsid w:val="00B103C7"/>
    <w:rsid w:val="00B1044D"/>
    <w:rsid w:val="00B107B9"/>
    <w:rsid w:val="00B108ED"/>
    <w:rsid w:val="00B10931"/>
    <w:rsid w:val="00B1093D"/>
    <w:rsid w:val="00B10BE8"/>
    <w:rsid w:val="00B10CDB"/>
    <w:rsid w:val="00B10DF3"/>
    <w:rsid w:val="00B10E1D"/>
    <w:rsid w:val="00B1167A"/>
    <w:rsid w:val="00B11717"/>
    <w:rsid w:val="00B1177A"/>
    <w:rsid w:val="00B11882"/>
    <w:rsid w:val="00B11C03"/>
    <w:rsid w:val="00B11CD1"/>
    <w:rsid w:val="00B11DF6"/>
    <w:rsid w:val="00B11E29"/>
    <w:rsid w:val="00B124CA"/>
    <w:rsid w:val="00B12603"/>
    <w:rsid w:val="00B12A8C"/>
    <w:rsid w:val="00B12D84"/>
    <w:rsid w:val="00B13003"/>
    <w:rsid w:val="00B134F4"/>
    <w:rsid w:val="00B137BE"/>
    <w:rsid w:val="00B13829"/>
    <w:rsid w:val="00B13892"/>
    <w:rsid w:val="00B138B4"/>
    <w:rsid w:val="00B13A67"/>
    <w:rsid w:val="00B13D52"/>
    <w:rsid w:val="00B13D78"/>
    <w:rsid w:val="00B13EB3"/>
    <w:rsid w:val="00B13EBE"/>
    <w:rsid w:val="00B13F1F"/>
    <w:rsid w:val="00B14251"/>
    <w:rsid w:val="00B147CC"/>
    <w:rsid w:val="00B14B67"/>
    <w:rsid w:val="00B15141"/>
    <w:rsid w:val="00B151C6"/>
    <w:rsid w:val="00B15A5D"/>
    <w:rsid w:val="00B15AC8"/>
    <w:rsid w:val="00B15B13"/>
    <w:rsid w:val="00B15E06"/>
    <w:rsid w:val="00B1660D"/>
    <w:rsid w:val="00B1680F"/>
    <w:rsid w:val="00B16815"/>
    <w:rsid w:val="00B16ADB"/>
    <w:rsid w:val="00B16B5F"/>
    <w:rsid w:val="00B16D08"/>
    <w:rsid w:val="00B17022"/>
    <w:rsid w:val="00B1736C"/>
    <w:rsid w:val="00B17508"/>
    <w:rsid w:val="00B17744"/>
    <w:rsid w:val="00B17C3C"/>
    <w:rsid w:val="00B17D3E"/>
    <w:rsid w:val="00B17F1F"/>
    <w:rsid w:val="00B17F3B"/>
    <w:rsid w:val="00B17F9B"/>
    <w:rsid w:val="00B20057"/>
    <w:rsid w:val="00B2041E"/>
    <w:rsid w:val="00B2043A"/>
    <w:rsid w:val="00B20499"/>
    <w:rsid w:val="00B209A0"/>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318D"/>
    <w:rsid w:val="00B232CB"/>
    <w:rsid w:val="00B233A9"/>
    <w:rsid w:val="00B2354A"/>
    <w:rsid w:val="00B239CC"/>
    <w:rsid w:val="00B23C57"/>
    <w:rsid w:val="00B23CA0"/>
    <w:rsid w:val="00B23D1C"/>
    <w:rsid w:val="00B23E2E"/>
    <w:rsid w:val="00B241ED"/>
    <w:rsid w:val="00B24537"/>
    <w:rsid w:val="00B24687"/>
    <w:rsid w:val="00B246D2"/>
    <w:rsid w:val="00B24758"/>
    <w:rsid w:val="00B24CAF"/>
    <w:rsid w:val="00B24F49"/>
    <w:rsid w:val="00B25461"/>
    <w:rsid w:val="00B25585"/>
    <w:rsid w:val="00B2571D"/>
    <w:rsid w:val="00B25A0E"/>
    <w:rsid w:val="00B25A70"/>
    <w:rsid w:val="00B25B73"/>
    <w:rsid w:val="00B25BAA"/>
    <w:rsid w:val="00B25BD8"/>
    <w:rsid w:val="00B25CD0"/>
    <w:rsid w:val="00B25E1D"/>
    <w:rsid w:val="00B25F9A"/>
    <w:rsid w:val="00B26097"/>
    <w:rsid w:val="00B2613A"/>
    <w:rsid w:val="00B26385"/>
    <w:rsid w:val="00B263BE"/>
    <w:rsid w:val="00B263E8"/>
    <w:rsid w:val="00B266D1"/>
    <w:rsid w:val="00B269CE"/>
    <w:rsid w:val="00B26B85"/>
    <w:rsid w:val="00B270D8"/>
    <w:rsid w:val="00B272F1"/>
    <w:rsid w:val="00B274C4"/>
    <w:rsid w:val="00B2757B"/>
    <w:rsid w:val="00B279A1"/>
    <w:rsid w:val="00B27D54"/>
    <w:rsid w:val="00B300CD"/>
    <w:rsid w:val="00B30F1E"/>
    <w:rsid w:val="00B3131C"/>
    <w:rsid w:val="00B3167B"/>
    <w:rsid w:val="00B317EB"/>
    <w:rsid w:val="00B31A49"/>
    <w:rsid w:val="00B31E5F"/>
    <w:rsid w:val="00B322A7"/>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B2D"/>
    <w:rsid w:val="00B35353"/>
    <w:rsid w:val="00B3539A"/>
    <w:rsid w:val="00B354CD"/>
    <w:rsid w:val="00B35CB3"/>
    <w:rsid w:val="00B35DE3"/>
    <w:rsid w:val="00B35F8E"/>
    <w:rsid w:val="00B35FD5"/>
    <w:rsid w:val="00B3603B"/>
    <w:rsid w:val="00B360E2"/>
    <w:rsid w:val="00B3640B"/>
    <w:rsid w:val="00B3643D"/>
    <w:rsid w:val="00B3706C"/>
    <w:rsid w:val="00B37188"/>
    <w:rsid w:val="00B3751C"/>
    <w:rsid w:val="00B37A2D"/>
    <w:rsid w:val="00B37B3C"/>
    <w:rsid w:val="00B37C6B"/>
    <w:rsid w:val="00B37CB8"/>
    <w:rsid w:val="00B37E6B"/>
    <w:rsid w:val="00B37F48"/>
    <w:rsid w:val="00B4003E"/>
    <w:rsid w:val="00B400FB"/>
    <w:rsid w:val="00B40292"/>
    <w:rsid w:val="00B40482"/>
    <w:rsid w:val="00B406B2"/>
    <w:rsid w:val="00B40751"/>
    <w:rsid w:val="00B40AA7"/>
    <w:rsid w:val="00B40D73"/>
    <w:rsid w:val="00B4110D"/>
    <w:rsid w:val="00B411A3"/>
    <w:rsid w:val="00B412CB"/>
    <w:rsid w:val="00B4130C"/>
    <w:rsid w:val="00B41579"/>
    <w:rsid w:val="00B41613"/>
    <w:rsid w:val="00B416D8"/>
    <w:rsid w:val="00B41B34"/>
    <w:rsid w:val="00B425D3"/>
    <w:rsid w:val="00B42879"/>
    <w:rsid w:val="00B42A03"/>
    <w:rsid w:val="00B42B2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C8F"/>
    <w:rsid w:val="00B46D6D"/>
    <w:rsid w:val="00B474BB"/>
    <w:rsid w:val="00B4752D"/>
    <w:rsid w:val="00B47545"/>
    <w:rsid w:val="00B47784"/>
    <w:rsid w:val="00B4783F"/>
    <w:rsid w:val="00B47858"/>
    <w:rsid w:val="00B47BAF"/>
    <w:rsid w:val="00B47CEF"/>
    <w:rsid w:val="00B50122"/>
    <w:rsid w:val="00B50261"/>
    <w:rsid w:val="00B504F7"/>
    <w:rsid w:val="00B50586"/>
    <w:rsid w:val="00B506BC"/>
    <w:rsid w:val="00B50810"/>
    <w:rsid w:val="00B50933"/>
    <w:rsid w:val="00B509C0"/>
    <w:rsid w:val="00B50E09"/>
    <w:rsid w:val="00B51053"/>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9C"/>
    <w:rsid w:val="00B553CF"/>
    <w:rsid w:val="00B554BB"/>
    <w:rsid w:val="00B5553E"/>
    <w:rsid w:val="00B555B8"/>
    <w:rsid w:val="00B5585D"/>
    <w:rsid w:val="00B55A7B"/>
    <w:rsid w:val="00B55ACA"/>
    <w:rsid w:val="00B55B41"/>
    <w:rsid w:val="00B55B89"/>
    <w:rsid w:val="00B5618E"/>
    <w:rsid w:val="00B561BD"/>
    <w:rsid w:val="00B561FA"/>
    <w:rsid w:val="00B563C9"/>
    <w:rsid w:val="00B564C9"/>
    <w:rsid w:val="00B566E0"/>
    <w:rsid w:val="00B5685D"/>
    <w:rsid w:val="00B56B1E"/>
    <w:rsid w:val="00B56BD7"/>
    <w:rsid w:val="00B56E91"/>
    <w:rsid w:val="00B56F22"/>
    <w:rsid w:val="00B56F4C"/>
    <w:rsid w:val="00B570EC"/>
    <w:rsid w:val="00B5710A"/>
    <w:rsid w:val="00B572B9"/>
    <w:rsid w:val="00B5742A"/>
    <w:rsid w:val="00B57482"/>
    <w:rsid w:val="00B574BA"/>
    <w:rsid w:val="00B57512"/>
    <w:rsid w:val="00B57861"/>
    <w:rsid w:val="00B57DEC"/>
    <w:rsid w:val="00B60074"/>
    <w:rsid w:val="00B602B8"/>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EDA"/>
    <w:rsid w:val="00B61F08"/>
    <w:rsid w:val="00B61F70"/>
    <w:rsid w:val="00B6204B"/>
    <w:rsid w:val="00B62187"/>
    <w:rsid w:val="00B6237B"/>
    <w:rsid w:val="00B623C9"/>
    <w:rsid w:val="00B6240C"/>
    <w:rsid w:val="00B625AC"/>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B0"/>
    <w:rsid w:val="00B654CB"/>
    <w:rsid w:val="00B65638"/>
    <w:rsid w:val="00B65771"/>
    <w:rsid w:val="00B65D2F"/>
    <w:rsid w:val="00B664EC"/>
    <w:rsid w:val="00B664EF"/>
    <w:rsid w:val="00B66801"/>
    <w:rsid w:val="00B668B4"/>
    <w:rsid w:val="00B66C8F"/>
    <w:rsid w:val="00B66F9A"/>
    <w:rsid w:val="00B66FFC"/>
    <w:rsid w:val="00B6741F"/>
    <w:rsid w:val="00B676B6"/>
    <w:rsid w:val="00B678CC"/>
    <w:rsid w:val="00B6796C"/>
    <w:rsid w:val="00B67B2B"/>
    <w:rsid w:val="00B7021B"/>
    <w:rsid w:val="00B70333"/>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96"/>
    <w:rsid w:val="00B730B7"/>
    <w:rsid w:val="00B73453"/>
    <w:rsid w:val="00B7348E"/>
    <w:rsid w:val="00B7369A"/>
    <w:rsid w:val="00B737C7"/>
    <w:rsid w:val="00B73906"/>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CAF"/>
    <w:rsid w:val="00B81E96"/>
    <w:rsid w:val="00B81EF5"/>
    <w:rsid w:val="00B81F1C"/>
    <w:rsid w:val="00B82083"/>
    <w:rsid w:val="00B820AE"/>
    <w:rsid w:val="00B821AB"/>
    <w:rsid w:val="00B821F5"/>
    <w:rsid w:val="00B82A8C"/>
    <w:rsid w:val="00B830F7"/>
    <w:rsid w:val="00B8321E"/>
    <w:rsid w:val="00B832B5"/>
    <w:rsid w:val="00B83328"/>
    <w:rsid w:val="00B83727"/>
    <w:rsid w:val="00B837F5"/>
    <w:rsid w:val="00B839C8"/>
    <w:rsid w:val="00B839EB"/>
    <w:rsid w:val="00B83AC3"/>
    <w:rsid w:val="00B83B47"/>
    <w:rsid w:val="00B83D4D"/>
    <w:rsid w:val="00B83DAC"/>
    <w:rsid w:val="00B83DF6"/>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87FC8"/>
    <w:rsid w:val="00B90165"/>
    <w:rsid w:val="00B9036E"/>
    <w:rsid w:val="00B9054C"/>
    <w:rsid w:val="00B90727"/>
    <w:rsid w:val="00B9076E"/>
    <w:rsid w:val="00B9090A"/>
    <w:rsid w:val="00B90CDB"/>
    <w:rsid w:val="00B910C8"/>
    <w:rsid w:val="00B91356"/>
    <w:rsid w:val="00B9181E"/>
    <w:rsid w:val="00B91E9D"/>
    <w:rsid w:val="00B922C4"/>
    <w:rsid w:val="00B922E6"/>
    <w:rsid w:val="00B926E0"/>
    <w:rsid w:val="00B9283A"/>
    <w:rsid w:val="00B92881"/>
    <w:rsid w:val="00B92AD4"/>
    <w:rsid w:val="00B92B67"/>
    <w:rsid w:val="00B92BF1"/>
    <w:rsid w:val="00B92F7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50A"/>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0E67"/>
    <w:rsid w:val="00BA13E0"/>
    <w:rsid w:val="00BA141F"/>
    <w:rsid w:val="00BA14AE"/>
    <w:rsid w:val="00BA15FF"/>
    <w:rsid w:val="00BA1704"/>
    <w:rsid w:val="00BA17C4"/>
    <w:rsid w:val="00BA1C04"/>
    <w:rsid w:val="00BA1D0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BD"/>
    <w:rsid w:val="00BA3C13"/>
    <w:rsid w:val="00BA3CC9"/>
    <w:rsid w:val="00BA3D2F"/>
    <w:rsid w:val="00BA3F29"/>
    <w:rsid w:val="00BA40BE"/>
    <w:rsid w:val="00BA4194"/>
    <w:rsid w:val="00BA48E0"/>
    <w:rsid w:val="00BA4A97"/>
    <w:rsid w:val="00BA4B66"/>
    <w:rsid w:val="00BA4CF4"/>
    <w:rsid w:val="00BA5023"/>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69"/>
    <w:rsid w:val="00BB3D91"/>
    <w:rsid w:val="00BB3F06"/>
    <w:rsid w:val="00BB3F4C"/>
    <w:rsid w:val="00BB4392"/>
    <w:rsid w:val="00BB46A9"/>
    <w:rsid w:val="00BB4A42"/>
    <w:rsid w:val="00BB4ECA"/>
    <w:rsid w:val="00BB4FEF"/>
    <w:rsid w:val="00BB5075"/>
    <w:rsid w:val="00BB5321"/>
    <w:rsid w:val="00BB56F2"/>
    <w:rsid w:val="00BB57E0"/>
    <w:rsid w:val="00BB5846"/>
    <w:rsid w:val="00BB5AF4"/>
    <w:rsid w:val="00BB5B0E"/>
    <w:rsid w:val="00BB5B21"/>
    <w:rsid w:val="00BB61DC"/>
    <w:rsid w:val="00BB6258"/>
    <w:rsid w:val="00BB6431"/>
    <w:rsid w:val="00BB645D"/>
    <w:rsid w:val="00BB6472"/>
    <w:rsid w:val="00BB6E5C"/>
    <w:rsid w:val="00BB6F58"/>
    <w:rsid w:val="00BB7019"/>
    <w:rsid w:val="00BB71EC"/>
    <w:rsid w:val="00BB724B"/>
    <w:rsid w:val="00BB740F"/>
    <w:rsid w:val="00BB7530"/>
    <w:rsid w:val="00BB77BF"/>
    <w:rsid w:val="00BB7969"/>
    <w:rsid w:val="00BB7DB1"/>
    <w:rsid w:val="00BB7DD7"/>
    <w:rsid w:val="00BB7E7E"/>
    <w:rsid w:val="00BC0054"/>
    <w:rsid w:val="00BC022B"/>
    <w:rsid w:val="00BC05A9"/>
    <w:rsid w:val="00BC05EA"/>
    <w:rsid w:val="00BC0A0C"/>
    <w:rsid w:val="00BC0AE6"/>
    <w:rsid w:val="00BC105A"/>
    <w:rsid w:val="00BC1605"/>
    <w:rsid w:val="00BC16BF"/>
    <w:rsid w:val="00BC1B4B"/>
    <w:rsid w:val="00BC1C6F"/>
    <w:rsid w:val="00BC1D9F"/>
    <w:rsid w:val="00BC1DE6"/>
    <w:rsid w:val="00BC201A"/>
    <w:rsid w:val="00BC226B"/>
    <w:rsid w:val="00BC22B1"/>
    <w:rsid w:val="00BC24ED"/>
    <w:rsid w:val="00BC25FA"/>
    <w:rsid w:val="00BC285D"/>
    <w:rsid w:val="00BC2B16"/>
    <w:rsid w:val="00BC2BC7"/>
    <w:rsid w:val="00BC2DB4"/>
    <w:rsid w:val="00BC2F45"/>
    <w:rsid w:val="00BC3096"/>
    <w:rsid w:val="00BC344E"/>
    <w:rsid w:val="00BC362F"/>
    <w:rsid w:val="00BC38B8"/>
    <w:rsid w:val="00BC3CF8"/>
    <w:rsid w:val="00BC3DB1"/>
    <w:rsid w:val="00BC3DD2"/>
    <w:rsid w:val="00BC3F24"/>
    <w:rsid w:val="00BC406F"/>
    <w:rsid w:val="00BC4B8A"/>
    <w:rsid w:val="00BC4B9C"/>
    <w:rsid w:val="00BC4E58"/>
    <w:rsid w:val="00BC5181"/>
    <w:rsid w:val="00BC52BA"/>
    <w:rsid w:val="00BC56C1"/>
    <w:rsid w:val="00BC5BE8"/>
    <w:rsid w:val="00BC5C66"/>
    <w:rsid w:val="00BC5CE2"/>
    <w:rsid w:val="00BC5CED"/>
    <w:rsid w:val="00BC642E"/>
    <w:rsid w:val="00BC66C2"/>
    <w:rsid w:val="00BC6742"/>
    <w:rsid w:val="00BC6D12"/>
    <w:rsid w:val="00BC6E4F"/>
    <w:rsid w:val="00BC71C5"/>
    <w:rsid w:val="00BC7307"/>
    <w:rsid w:val="00BC7659"/>
    <w:rsid w:val="00BC7771"/>
    <w:rsid w:val="00BC77BC"/>
    <w:rsid w:val="00BC77D8"/>
    <w:rsid w:val="00BC789E"/>
    <w:rsid w:val="00BC791C"/>
    <w:rsid w:val="00BC7A42"/>
    <w:rsid w:val="00BC7E6E"/>
    <w:rsid w:val="00BD013E"/>
    <w:rsid w:val="00BD02D0"/>
    <w:rsid w:val="00BD0383"/>
    <w:rsid w:val="00BD0573"/>
    <w:rsid w:val="00BD082C"/>
    <w:rsid w:val="00BD0CC9"/>
    <w:rsid w:val="00BD0FC4"/>
    <w:rsid w:val="00BD1122"/>
    <w:rsid w:val="00BD13ED"/>
    <w:rsid w:val="00BD140B"/>
    <w:rsid w:val="00BD1749"/>
    <w:rsid w:val="00BD215B"/>
    <w:rsid w:val="00BD238C"/>
    <w:rsid w:val="00BD29E3"/>
    <w:rsid w:val="00BD2A08"/>
    <w:rsid w:val="00BD2E7E"/>
    <w:rsid w:val="00BD2F55"/>
    <w:rsid w:val="00BD3141"/>
    <w:rsid w:val="00BD3837"/>
    <w:rsid w:val="00BD385B"/>
    <w:rsid w:val="00BD386B"/>
    <w:rsid w:val="00BD3C69"/>
    <w:rsid w:val="00BD3D7A"/>
    <w:rsid w:val="00BD42FD"/>
    <w:rsid w:val="00BD4355"/>
    <w:rsid w:val="00BD4444"/>
    <w:rsid w:val="00BD4A64"/>
    <w:rsid w:val="00BD4B1C"/>
    <w:rsid w:val="00BD4C30"/>
    <w:rsid w:val="00BD4EB6"/>
    <w:rsid w:val="00BD5310"/>
    <w:rsid w:val="00BD535F"/>
    <w:rsid w:val="00BD573B"/>
    <w:rsid w:val="00BD5A26"/>
    <w:rsid w:val="00BD5A74"/>
    <w:rsid w:val="00BD5C44"/>
    <w:rsid w:val="00BD5D4D"/>
    <w:rsid w:val="00BD5D99"/>
    <w:rsid w:val="00BD5F23"/>
    <w:rsid w:val="00BD614C"/>
    <w:rsid w:val="00BD6409"/>
    <w:rsid w:val="00BD6509"/>
    <w:rsid w:val="00BD6886"/>
    <w:rsid w:val="00BD689C"/>
    <w:rsid w:val="00BD6909"/>
    <w:rsid w:val="00BD69AF"/>
    <w:rsid w:val="00BD6A22"/>
    <w:rsid w:val="00BD7607"/>
    <w:rsid w:val="00BD78B8"/>
    <w:rsid w:val="00BD797D"/>
    <w:rsid w:val="00BD7A82"/>
    <w:rsid w:val="00BD7DE9"/>
    <w:rsid w:val="00BD7EB4"/>
    <w:rsid w:val="00BD7EFA"/>
    <w:rsid w:val="00BD7F9E"/>
    <w:rsid w:val="00BE0242"/>
    <w:rsid w:val="00BE067E"/>
    <w:rsid w:val="00BE072F"/>
    <w:rsid w:val="00BE0C3B"/>
    <w:rsid w:val="00BE13B8"/>
    <w:rsid w:val="00BE1524"/>
    <w:rsid w:val="00BE197A"/>
    <w:rsid w:val="00BE1A06"/>
    <w:rsid w:val="00BE1B3A"/>
    <w:rsid w:val="00BE1B63"/>
    <w:rsid w:val="00BE23B3"/>
    <w:rsid w:val="00BE242A"/>
    <w:rsid w:val="00BE26B4"/>
    <w:rsid w:val="00BE2AE0"/>
    <w:rsid w:val="00BE2E99"/>
    <w:rsid w:val="00BE30C4"/>
    <w:rsid w:val="00BE331D"/>
    <w:rsid w:val="00BE370E"/>
    <w:rsid w:val="00BE373A"/>
    <w:rsid w:val="00BE3790"/>
    <w:rsid w:val="00BE3AFA"/>
    <w:rsid w:val="00BE3F52"/>
    <w:rsid w:val="00BE403F"/>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6C"/>
    <w:rsid w:val="00BE637C"/>
    <w:rsid w:val="00BE655A"/>
    <w:rsid w:val="00BE65B3"/>
    <w:rsid w:val="00BE68B9"/>
    <w:rsid w:val="00BE6A58"/>
    <w:rsid w:val="00BE7265"/>
    <w:rsid w:val="00BE757D"/>
    <w:rsid w:val="00BE7662"/>
    <w:rsid w:val="00BE7B27"/>
    <w:rsid w:val="00BE7D11"/>
    <w:rsid w:val="00BF0178"/>
    <w:rsid w:val="00BF02E6"/>
    <w:rsid w:val="00BF0A66"/>
    <w:rsid w:val="00BF10D2"/>
    <w:rsid w:val="00BF10D6"/>
    <w:rsid w:val="00BF120B"/>
    <w:rsid w:val="00BF1309"/>
    <w:rsid w:val="00BF15C5"/>
    <w:rsid w:val="00BF17E0"/>
    <w:rsid w:val="00BF18B9"/>
    <w:rsid w:val="00BF1B70"/>
    <w:rsid w:val="00BF2122"/>
    <w:rsid w:val="00BF21BE"/>
    <w:rsid w:val="00BF220D"/>
    <w:rsid w:val="00BF2484"/>
    <w:rsid w:val="00BF268D"/>
    <w:rsid w:val="00BF2817"/>
    <w:rsid w:val="00BF293D"/>
    <w:rsid w:val="00BF29CE"/>
    <w:rsid w:val="00BF2C65"/>
    <w:rsid w:val="00BF31CB"/>
    <w:rsid w:val="00BF35B8"/>
    <w:rsid w:val="00BF3AE6"/>
    <w:rsid w:val="00BF3C10"/>
    <w:rsid w:val="00BF3CFC"/>
    <w:rsid w:val="00BF42C2"/>
    <w:rsid w:val="00BF4402"/>
    <w:rsid w:val="00BF44BB"/>
    <w:rsid w:val="00BF46BC"/>
    <w:rsid w:val="00BF46F1"/>
    <w:rsid w:val="00BF4923"/>
    <w:rsid w:val="00BF4987"/>
    <w:rsid w:val="00BF4B69"/>
    <w:rsid w:val="00BF4D62"/>
    <w:rsid w:val="00BF4EEC"/>
    <w:rsid w:val="00BF4FEC"/>
    <w:rsid w:val="00BF5094"/>
    <w:rsid w:val="00BF5350"/>
    <w:rsid w:val="00BF54E3"/>
    <w:rsid w:val="00BF552E"/>
    <w:rsid w:val="00BF55D0"/>
    <w:rsid w:val="00BF5623"/>
    <w:rsid w:val="00BF56A8"/>
    <w:rsid w:val="00BF577B"/>
    <w:rsid w:val="00BF5877"/>
    <w:rsid w:val="00BF6065"/>
    <w:rsid w:val="00BF608F"/>
    <w:rsid w:val="00BF60E3"/>
    <w:rsid w:val="00BF6154"/>
    <w:rsid w:val="00BF647E"/>
    <w:rsid w:val="00BF6597"/>
    <w:rsid w:val="00BF6A60"/>
    <w:rsid w:val="00BF6BC0"/>
    <w:rsid w:val="00BF6FBF"/>
    <w:rsid w:val="00BF6FC5"/>
    <w:rsid w:val="00BF70A1"/>
    <w:rsid w:val="00BF70F8"/>
    <w:rsid w:val="00BF79A4"/>
    <w:rsid w:val="00BF7CDD"/>
    <w:rsid w:val="00BF7D43"/>
    <w:rsid w:val="00BF7FE5"/>
    <w:rsid w:val="00C003F3"/>
    <w:rsid w:val="00C00459"/>
    <w:rsid w:val="00C007CA"/>
    <w:rsid w:val="00C00F1A"/>
    <w:rsid w:val="00C00F51"/>
    <w:rsid w:val="00C010F5"/>
    <w:rsid w:val="00C01799"/>
    <w:rsid w:val="00C01835"/>
    <w:rsid w:val="00C01A71"/>
    <w:rsid w:val="00C01DFD"/>
    <w:rsid w:val="00C02035"/>
    <w:rsid w:val="00C02192"/>
    <w:rsid w:val="00C02571"/>
    <w:rsid w:val="00C0279C"/>
    <w:rsid w:val="00C02934"/>
    <w:rsid w:val="00C02C95"/>
    <w:rsid w:val="00C02CDE"/>
    <w:rsid w:val="00C03096"/>
    <w:rsid w:val="00C032F2"/>
    <w:rsid w:val="00C03A13"/>
    <w:rsid w:val="00C03B7B"/>
    <w:rsid w:val="00C03C30"/>
    <w:rsid w:val="00C0428D"/>
    <w:rsid w:val="00C04339"/>
    <w:rsid w:val="00C047F0"/>
    <w:rsid w:val="00C048E6"/>
    <w:rsid w:val="00C049AB"/>
    <w:rsid w:val="00C04C68"/>
    <w:rsid w:val="00C04C6C"/>
    <w:rsid w:val="00C04CE1"/>
    <w:rsid w:val="00C04D7D"/>
    <w:rsid w:val="00C04DC7"/>
    <w:rsid w:val="00C04DE2"/>
    <w:rsid w:val="00C04ED0"/>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EE4"/>
    <w:rsid w:val="00C10F46"/>
    <w:rsid w:val="00C10F7A"/>
    <w:rsid w:val="00C10FF2"/>
    <w:rsid w:val="00C1114F"/>
    <w:rsid w:val="00C11183"/>
    <w:rsid w:val="00C11197"/>
    <w:rsid w:val="00C113F1"/>
    <w:rsid w:val="00C11529"/>
    <w:rsid w:val="00C1157C"/>
    <w:rsid w:val="00C11B8C"/>
    <w:rsid w:val="00C11C33"/>
    <w:rsid w:val="00C11C73"/>
    <w:rsid w:val="00C11E15"/>
    <w:rsid w:val="00C11FE5"/>
    <w:rsid w:val="00C11FF6"/>
    <w:rsid w:val="00C12068"/>
    <w:rsid w:val="00C122AA"/>
    <w:rsid w:val="00C12B03"/>
    <w:rsid w:val="00C12EB5"/>
    <w:rsid w:val="00C1328A"/>
    <w:rsid w:val="00C132A1"/>
    <w:rsid w:val="00C132B0"/>
    <w:rsid w:val="00C13504"/>
    <w:rsid w:val="00C13BE2"/>
    <w:rsid w:val="00C13C8A"/>
    <w:rsid w:val="00C13CAE"/>
    <w:rsid w:val="00C13F22"/>
    <w:rsid w:val="00C140FE"/>
    <w:rsid w:val="00C1412F"/>
    <w:rsid w:val="00C14346"/>
    <w:rsid w:val="00C1450A"/>
    <w:rsid w:val="00C145EF"/>
    <w:rsid w:val="00C14691"/>
    <w:rsid w:val="00C14A56"/>
    <w:rsid w:val="00C14DFE"/>
    <w:rsid w:val="00C14EF8"/>
    <w:rsid w:val="00C150EC"/>
    <w:rsid w:val="00C15135"/>
    <w:rsid w:val="00C15177"/>
    <w:rsid w:val="00C158A8"/>
    <w:rsid w:val="00C159ED"/>
    <w:rsid w:val="00C15C06"/>
    <w:rsid w:val="00C16386"/>
    <w:rsid w:val="00C16562"/>
    <w:rsid w:val="00C165C6"/>
    <w:rsid w:val="00C1662C"/>
    <w:rsid w:val="00C167A4"/>
    <w:rsid w:val="00C16813"/>
    <w:rsid w:val="00C16AEC"/>
    <w:rsid w:val="00C16B16"/>
    <w:rsid w:val="00C16EE1"/>
    <w:rsid w:val="00C17099"/>
    <w:rsid w:val="00C170AE"/>
    <w:rsid w:val="00C173C6"/>
    <w:rsid w:val="00C173EB"/>
    <w:rsid w:val="00C17593"/>
    <w:rsid w:val="00C176B6"/>
    <w:rsid w:val="00C17ACC"/>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B92"/>
    <w:rsid w:val="00C21DE4"/>
    <w:rsid w:val="00C221DF"/>
    <w:rsid w:val="00C2250B"/>
    <w:rsid w:val="00C2252D"/>
    <w:rsid w:val="00C226CE"/>
    <w:rsid w:val="00C22CA7"/>
    <w:rsid w:val="00C22F9A"/>
    <w:rsid w:val="00C232DD"/>
    <w:rsid w:val="00C23452"/>
    <w:rsid w:val="00C23571"/>
    <w:rsid w:val="00C23788"/>
    <w:rsid w:val="00C240D0"/>
    <w:rsid w:val="00C2423A"/>
    <w:rsid w:val="00C244D8"/>
    <w:rsid w:val="00C24789"/>
    <w:rsid w:val="00C24AB1"/>
    <w:rsid w:val="00C24B84"/>
    <w:rsid w:val="00C24EE5"/>
    <w:rsid w:val="00C25038"/>
    <w:rsid w:val="00C250A4"/>
    <w:rsid w:val="00C250CF"/>
    <w:rsid w:val="00C253CC"/>
    <w:rsid w:val="00C2544D"/>
    <w:rsid w:val="00C258EC"/>
    <w:rsid w:val="00C259AA"/>
    <w:rsid w:val="00C259AB"/>
    <w:rsid w:val="00C26127"/>
    <w:rsid w:val="00C26324"/>
    <w:rsid w:val="00C264DC"/>
    <w:rsid w:val="00C26688"/>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05"/>
    <w:rsid w:val="00C31089"/>
    <w:rsid w:val="00C312AD"/>
    <w:rsid w:val="00C31412"/>
    <w:rsid w:val="00C314DF"/>
    <w:rsid w:val="00C315D4"/>
    <w:rsid w:val="00C3175A"/>
    <w:rsid w:val="00C318B7"/>
    <w:rsid w:val="00C319A2"/>
    <w:rsid w:val="00C319A3"/>
    <w:rsid w:val="00C319B9"/>
    <w:rsid w:val="00C319FF"/>
    <w:rsid w:val="00C31B49"/>
    <w:rsid w:val="00C31FB2"/>
    <w:rsid w:val="00C3208A"/>
    <w:rsid w:val="00C321D9"/>
    <w:rsid w:val="00C321F7"/>
    <w:rsid w:val="00C329C0"/>
    <w:rsid w:val="00C32B82"/>
    <w:rsid w:val="00C32BB7"/>
    <w:rsid w:val="00C32CCE"/>
    <w:rsid w:val="00C3310D"/>
    <w:rsid w:val="00C334AB"/>
    <w:rsid w:val="00C335C1"/>
    <w:rsid w:val="00C337EC"/>
    <w:rsid w:val="00C339DE"/>
    <w:rsid w:val="00C33AA7"/>
    <w:rsid w:val="00C33DCE"/>
    <w:rsid w:val="00C34179"/>
    <w:rsid w:val="00C34205"/>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7049"/>
    <w:rsid w:val="00C37050"/>
    <w:rsid w:val="00C3758F"/>
    <w:rsid w:val="00C376E1"/>
    <w:rsid w:val="00C37CA6"/>
    <w:rsid w:val="00C37CDF"/>
    <w:rsid w:val="00C37E56"/>
    <w:rsid w:val="00C37F8D"/>
    <w:rsid w:val="00C40162"/>
    <w:rsid w:val="00C4018E"/>
    <w:rsid w:val="00C40359"/>
    <w:rsid w:val="00C404D5"/>
    <w:rsid w:val="00C404E9"/>
    <w:rsid w:val="00C40734"/>
    <w:rsid w:val="00C40B7D"/>
    <w:rsid w:val="00C40CD4"/>
    <w:rsid w:val="00C41057"/>
    <w:rsid w:val="00C411E2"/>
    <w:rsid w:val="00C41356"/>
    <w:rsid w:val="00C41428"/>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489"/>
    <w:rsid w:val="00C44618"/>
    <w:rsid w:val="00C447FB"/>
    <w:rsid w:val="00C44F96"/>
    <w:rsid w:val="00C44FF2"/>
    <w:rsid w:val="00C455FA"/>
    <w:rsid w:val="00C4587D"/>
    <w:rsid w:val="00C45910"/>
    <w:rsid w:val="00C45C66"/>
    <w:rsid w:val="00C45D8D"/>
    <w:rsid w:val="00C45F39"/>
    <w:rsid w:val="00C46315"/>
    <w:rsid w:val="00C4683F"/>
    <w:rsid w:val="00C470AA"/>
    <w:rsid w:val="00C47227"/>
    <w:rsid w:val="00C47AE8"/>
    <w:rsid w:val="00C47B93"/>
    <w:rsid w:val="00C47B9B"/>
    <w:rsid w:val="00C47BDE"/>
    <w:rsid w:val="00C47CAC"/>
    <w:rsid w:val="00C47D64"/>
    <w:rsid w:val="00C47EC4"/>
    <w:rsid w:val="00C502CA"/>
    <w:rsid w:val="00C505D3"/>
    <w:rsid w:val="00C506A8"/>
    <w:rsid w:val="00C50728"/>
    <w:rsid w:val="00C508B7"/>
    <w:rsid w:val="00C509D3"/>
    <w:rsid w:val="00C514E8"/>
    <w:rsid w:val="00C51696"/>
    <w:rsid w:val="00C51937"/>
    <w:rsid w:val="00C5193F"/>
    <w:rsid w:val="00C51D11"/>
    <w:rsid w:val="00C51D30"/>
    <w:rsid w:val="00C51F21"/>
    <w:rsid w:val="00C521CD"/>
    <w:rsid w:val="00C5233B"/>
    <w:rsid w:val="00C524A0"/>
    <w:rsid w:val="00C5257E"/>
    <w:rsid w:val="00C52C02"/>
    <w:rsid w:val="00C52DA4"/>
    <w:rsid w:val="00C52E47"/>
    <w:rsid w:val="00C531B4"/>
    <w:rsid w:val="00C532F9"/>
    <w:rsid w:val="00C5359E"/>
    <w:rsid w:val="00C53E22"/>
    <w:rsid w:val="00C53F97"/>
    <w:rsid w:val="00C543D1"/>
    <w:rsid w:val="00C544E9"/>
    <w:rsid w:val="00C54A71"/>
    <w:rsid w:val="00C54C14"/>
    <w:rsid w:val="00C54C62"/>
    <w:rsid w:val="00C54CBD"/>
    <w:rsid w:val="00C54CDD"/>
    <w:rsid w:val="00C551EE"/>
    <w:rsid w:val="00C55429"/>
    <w:rsid w:val="00C55511"/>
    <w:rsid w:val="00C55639"/>
    <w:rsid w:val="00C556CD"/>
    <w:rsid w:val="00C5589B"/>
    <w:rsid w:val="00C55987"/>
    <w:rsid w:val="00C55A58"/>
    <w:rsid w:val="00C55E23"/>
    <w:rsid w:val="00C5638E"/>
    <w:rsid w:val="00C567AF"/>
    <w:rsid w:val="00C56918"/>
    <w:rsid w:val="00C569CA"/>
    <w:rsid w:val="00C56C80"/>
    <w:rsid w:val="00C56FFA"/>
    <w:rsid w:val="00C5733A"/>
    <w:rsid w:val="00C57CC6"/>
    <w:rsid w:val="00C57D43"/>
    <w:rsid w:val="00C57FA2"/>
    <w:rsid w:val="00C601EB"/>
    <w:rsid w:val="00C602DB"/>
    <w:rsid w:val="00C6048B"/>
    <w:rsid w:val="00C605AC"/>
    <w:rsid w:val="00C60708"/>
    <w:rsid w:val="00C60C4D"/>
    <w:rsid w:val="00C60D5A"/>
    <w:rsid w:val="00C60EC1"/>
    <w:rsid w:val="00C61061"/>
    <w:rsid w:val="00C613E1"/>
    <w:rsid w:val="00C619CD"/>
    <w:rsid w:val="00C61B5A"/>
    <w:rsid w:val="00C61D30"/>
    <w:rsid w:val="00C61E03"/>
    <w:rsid w:val="00C61EA9"/>
    <w:rsid w:val="00C61EE5"/>
    <w:rsid w:val="00C62003"/>
    <w:rsid w:val="00C62027"/>
    <w:rsid w:val="00C62146"/>
    <w:rsid w:val="00C62159"/>
    <w:rsid w:val="00C62642"/>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7F7"/>
    <w:rsid w:val="00C64849"/>
    <w:rsid w:val="00C64B48"/>
    <w:rsid w:val="00C64EEE"/>
    <w:rsid w:val="00C6560B"/>
    <w:rsid w:val="00C6560D"/>
    <w:rsid w:val="00C65624"/>
    <w:rsid w:val="00C658FE"/>
    <w:rsid w:val="00C65A91"/>
    <w:rsid w:val="00C65ADD"/>
    <w:rsid w:val="00C65B7A"/>
    <w:rsid w:val="00C65D24"/>
    <w:rsid w:val="00C65E0D"/>
    <w:rsid w:val="00C65EE7"/>
    <w:rsid w:val="00C65F58"/>
    <w:rsid w:val="00C664FE"/>
    <w:rsid w:val="00C66571"/>
    <w:rsid w:val="00C666DB"/>
    <w:rsid w:val="00C667E1"/>
    <w:rsid w:val="00C667F6"/>
    <w:rsid w:val="00C66C34"/>
    <w:rsid w:val="00C66E8D"/>
    <w:rsid w:val="00C678D7"/>
    <w:rsid w:val="00C679B5"/>
    <w:rsid w:val="00C67F34"/>
    <w:rsid w:val="00C70366"/>
    <w:rsid w:val="00C7040D"/>
    <w:rsid w:val="00C704FA"/>
    <w:rsid w:val="00C70555"/>
    <w:rsid w:val="00C70699"/>
    <w:rsid w:val="00C70B8C"/>
    <w:rsid w:val="00C70D99"/>
    <w:rsid w:val="00C70FAA"/>
    <w:rsid w:val="00C712F9"/>
    <w:rsid w:val="00C71327"/>
    <w:rsid w:val="00C713A1"/>
    <w:rsid w:val="00C713CA"/>
    <w:rsid w:val="00C71468"/>
    <w:rsid w:val="00C716BA"/>
    <w:rsid w:val="00C7233D"/>
    <w:rsid w:val="00C723AF"/>
    <w:rsid w:val="00C723CA"/>
    <w:rsid w:val="00C7291D"/>
    <w:rsid w:val="00C72EF5"/>
    <w:rsid w:val="00C72F3E"/>
    <w:rsid w:val="00C73073"/>
    <w:rsid w:val="00C7322E"/>
    <w:rsid w:val="00C73266"/>
    <w:rsid w:val="00C7330C"/>
    <w:rsid w:val="00C733ED"/>
    <w:rsid w:val="00C7357D"/>
    <w:rsid w:val="00C73BC2"/>
    <w:rsid w:val="00C73BF6"/>
    <w:rsid w:val="00C73C1B"/>
    <w:rsid w:val="00C74113"/>
    <w:rsid w:val="00C74157"/>
    <w:rsid w:val="00C7448E"/>
    <w:rsid w:val="00C744F2"/>
    <w:rsid w:val="00C74859"/>
    <w:rsid w:val="00C748E2"/>
    <w:rsid w:val="00C7490B"/>
    <w:rsid w:val="00C74B2A"/>
    <w:rsid w:val="00C75004"/>
    <w:rsid w:val="00C750DD"/>
    <w:rsid w:val="00C75360"/>
    <w:rsid w:val="00C755E8"/>
    <w:rsid w:val="00C756A4"/>
    <w:rsid w:val="00C7570B"/>
    <w:rsid w:val="00C75970"/>
    <w:rsid w:val="00C75A78"/>
    <w:rsid w:val="00C75AC4"/>
    <w:rsid w:val="00C75C9D"/>
    <w:rsid w:val="00C762F0"/>
    <w:rsid w:val="00C7637C"/>
    <w:rsid w:val="00C76952"/>
    <w:rsid w:val="00C76AE7"/>
    <w:rsid w:val="00C76F5D"/>
    <w:rsid w:val="00C7731D"/>
    <w:rsid w:val="00C77768"/>
    <w:rsid w:val="00C7799E"/>
    <w:rsid w:val="00C8004A"/>
    <w:rsid w:val="00C802E7"/>
    <w:rsid w:val="00C803F2"/>
    <w:rsid w:val="00C80441"/>
    <w:rsid w:val="00C80547"/>
    <w:rsid w:val="00C80A0C"/>
    <w:rsid w:val="00C80A45"/>
    <w:rsid w:val="00C80DB5"/>
    <w:rsid w:val="00C818BE"/>
    <w:rsid w:val="00C8198E"/>
    <w:rsid w:val="00C819C2"/>
    <w:rsid w:val="00C81AF0"/>
    <w:rsid w:val="00C81B30"/>
    <w:rsid w:val="00C8220B"/>
    <w:rsid w:val="00C82387"/>
    <w:rsid w:val="00C823D0"/>
    <w:rsid w:val="00C828F7"/>
    <w:rsid w:val="00C82A04"/>
    <w:rsid w:val="00C82AEC"/>
    <w:rsid w:val="00C82CB6"/>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DD1"/>
    <w:rsid w:val="00C85E0A"/>
    <w:rsid w:val="00C85F12"/>
    <w:rsid w:val="00C8605C"/>
    <w:rsid w:val="00C86349"/>
    <w:rsid w:val="00C86379"/>
    <w:rsid w:val="00C864DB"/>
    <w:rsid w:val="00C8669B"/>
    <w:rsid w:val="00C86CA2"/>
    <w:rsid w:val="00C870BA"/>
    <w:rsid w:val="00C873D5"/>
    <w:rsid w:val="00C8762B"/>
    <w:rsid w:val="00C8781D"/>
    <w:rsid w:val="00C878E9"/>
    <w:rsid w:val="00C87A95"/>
    <w:rsid w:val="00C87AF9"/>
    <w:rsid w:val="00C87D11"/>
    <w:rsid w:val="00C87DD4"/>
    <w:rsid w:val="00C901A9"/>
    <w:rsid w:val="00C9047A"/>
    <w:rsid w:val="00C905AC"/>
    <w:rsid w:val="00C905B5"/>
    <w:rsid w:val="00C9065E"/>
    <w:rsid w:val="00C906A5"/>
    <w:rsid w:val="00C90738"/>
    <w:rsid w:val="00C90B43"/>
    <w:rsid w:val="00C90C65"/>
    <w:rsid w:val="00C90C82"/>
    <w:rsid w:val="00C90F7A"/>
    <w:rsid w:val="00C911EF"/>
    <w:rsid w:val="00C91207"/>
    <w:rsid w:val="00C9129A"/>
    <w:rsid w:val="00C9154D"/>
    <w:rsid w:val="00C915C3"/>
    <w:rsid w:val="00C91880"/>
    <w:rsid w:val="00C9196D"/>
    <w:rsid w:val="00C91BFA"/>
    <w:rsid w:val="00C91CFB"/>
    <w:rsid w:val="00C91FAC"/>
    <w:rsid w:val="00C9220C"/>
    <w:rsid w:val="00C922A9"/>
    <w:rsid w:val="00C922C5"/>
    <w:rsid w:val="00C92352"/>
    <w:rsid w:val="00C923B7"/>
    <w:rsid w:val="00C92534"/>
    <w:rsid w:val="00C926A9"/>
    <w:rsid w:val="00C926F6"/>
    <w:rsid w:val="00C927AB"/>
    <w:rsid w:val="00C92874"/>
    <w:rsid w:val="00C92C2A"/>
    <w:rsid w:val="00C92D53"/>
    <w:rsid w:val="00C9318C"/>
    <w:rsid w:val="00C93297"/>
    <w:rsid w:val="00C932D9"/>
    <w:rsid w:val="00C93533"/>
    <w:rsid w:val="00C93543"/>
    <w:rsid w:val="00C93B81"/>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2B"/>
    <w:rsid w:val="00C965AD"/>
    <w:rsid w:val="00C96A24"/>
    <w:rsid w:val="00C96C09"/>
    <w:rsid w:val="00C96D37"/>
    <w:rsid w:val="00C96D71"/>
    <w:rsid w:val="00C96F89"/>
    <w:rsid w:val="00C96FE0"/>
    <w:rsid w:val="00C9730E"/>
    <w:rsid w:val="00C97572"/>
    <w:rsid w:val="00C97671"/>
    <w:rsid w:val="00C9785E"/>
    <w:rsid w:val="00C97AF1"/>
    <w:rsid w:val="00C97BC8"/>
    <w:rsid w:val="00C97D77"/>
    <w:rsid w:val="00CA0579"/>
    <w:rsid w:val="00CA09AA"/>
    <w:rsid w:val="00CA0AA8"/>
    <w:rsid w:val="00CA0FCC"/>
    <w:rsid w:val="00CA114D"/>
    <w:rsid w:val="00CA1225"/>
    <w:rsid w:val="00CA16E1"/>
    <w:rsid w:val="00CA18D2"/>
    <w:rsid w:val="00CA1BAA"/>
    <w:rsid w:val="00CA2453"/>
    <w:rsid w:val="00CA2480"/>
    <w:rsid w:val="00CA267C"/>
    <w:rsid w:val="00CA26BC"/>
    <w:rsid w:val="00CA283D"/>
    <w:rsid w:val="00CA28F8"/>
    <w:rsid w:val="00CA2919"/>
    <w:rsid w:val="00CA2C56"/>
    <w:rsid w:val="00CA2ED2"/>
    <w:rsid w:val="00CA31B9"/>
    <w:rsid w:val="00CA31E7"/>
    <w:rsid w:val="00CA342B"/>
    <w:rsid w:val="00CA35F0"/>
    <w:rsid w:val="00CA3E24"/>
    <w:rsid w:val="00CA41D8"/>
    <w:rsid w:val="00CA41DB"/>
    <w:rsid w:val="00CA420F"/>
    <w:rsid w:val="00CA4572"/>
    <w:rsid w:val="00CA48B0"/>
    <w:rsid w:val="00CA49C0"/>
    <w:rsid w:val="00CA4A21"/>
    <w:rsid w:val="00CA4A24"/>
    <w:rsid w:val="00CA4A3F"/>
    <w:rsid w:val="00CA4C14"/>
    <w:rsid w:val="00CA4E07"/>
    <w:rsid w:val="00CA4F58"/>
    <w:rsid w:val="00CA4FC2"/>
    <w:rsid w:val="00CA51A0"/>
    <w:rsid w:val="00CA5392"/>
    <w:rsid w:val="00CA5623"/>
    <w:rsid w:val="00CA5797"/>
    <w:rsid w:val="00CA57E3"/>
    <w:rsid w:val="00CA5DA3"/>
    <w:rsid w:val="00CA5F1E"/>
    <w:rsid w:val="00CA5F4E"/>
    <w:rsid w:val="00CA60BE"/>
    <w:rsid w:val="00CA6156"/>
    <w:rsid w:val="00CA6164"/>
    <w:rsid w:val="00CA6194"/>
    <w:rsid w:val="00CA6707"/>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11BD"/>
    <w:rsid w:val="00CB1368"/>
    <w:rsid w:val="00CB167F"/>
    <w:rsid w:val="00CB1720"/>
    <w:rsid w:val="00CB1C10"/>
    <w:rsid w:val="00CB1E9F"/>
    <w:rsid w:val="00CB1F2A"/>
    <w:rsid w:val="00CB1FAD"/>
    <w:rsid w:val="00CB25EF"/>
    <w:rsid w:val="00CB2674"/>
    <w:rsid w:val="00CB299C"/>
    <w:rsid w:val="00CB2ABD"/>
    <w:rsid w:val="00CB2B8E"/>
    <w:rsid w:val="00CB2BBA"/>
    <w:rsid w:val="00CB3103"/>
    <w:rsid w:val="00CB35ED"/>
    <w:rsid w:val="00CB39EB"/>
    <w:rsid w:val="00CB3B81"/>
    <w:rsid w:val="00CB3C21"/>
    <w:rsid w:val="00CB3C36"/>
    <w:rsid w:val="00CB3D19"/>
    <w:rsid w:val="00CB3DAC"/>
    <w:rsid w:val="00CB41E7"/>
    <w:rsid w:val="00CB46FD"/>
    <w:rsid w:val="00CB480A"/>
    <w:rsid w:val="00CB49C7"/>
    <w:rsid w:val="00CB4B1A"/>
    <w:rsid w:val="00CB4FA5"/>
    <w:rsid w:val="00CB5008"/>
    <w:rsid w:val="00CB564A"/>
    <w:rsid w:val="00CB56C8"/>
    <w:rsid w:val="00CB571E"/>
    <w:rsid w:val="00CB58DD"/>
    <w:rsid w:val="00CB5906"/>
    <w:rsid w:val="00CB5C99"/>
    <w:rsid w:val="00CB5DC5"/>
    <w:rsid w:val="00CB6343"/>
    <w:rsid w:val="00CB63AC"/>
    <w:rsid w:val="00CB6517"/>
    <w:rsid w:val="00CB668B"/>
    <w:rsid w:val="00CB66A7"/>
    <w:rsid w:val="00CB66BF"/>
    <w:rsid w:val="00CB6759"/>
    <w:rsid w:val="00CB67DB"/>
    <w:rsid w:val="00CB6F41"/>
    <w:rsid w:val="00CB71E6"/>
    <w:rsid w:val="00CB72AC"/>
    <w:rsid w:val="00CB7648"/>
    <w:rsid w:val="00CB77AB"/>
    <w:rsid w:val="00CB79A4"/>
    <w:rsid w:val="00CB7B6B"/>
    <w:rsid w:val="00CB7CDC"/>
    <w:rsid w:val="00CB7DF4"/>
    <w:rsid w:val="00CB7F5F"/>
    <w:rsid w:val="00CB7F80"/>
    <w:rsid w:val="00CC00B7"/>
    <w:rsid w:val="00CC0304"/>
    <w:rsid w:val="00CC034B"/>
    <w:rsid w:val="00CC07B6"/>
    <w:rsid w:val="00CC07BA"/>
    <w:rsid w:val="00CC099A"/>
    <w:rsid w:val="00CC0AA7"/>
    <w:rsid w:val="00CC0E56"/>
    <w:rsid w:val="00CC12A0"/>
    <w:rsid w:val="00CC14F9"/>
    <w:rsid w:val="00CC153E"/>
    <w:rsid w:val="00CC1555"/>
    <w:rsid w:val="00CC172A"/>
    <w:rsid w:val="00CC1A18"/>
    <w:rsid w:val="00CC1CF9"/>
    <w:rsid w:val="00CC1D2E"/>
    <w:rsid w:val="00CC1E3E"/>
    <w:rsid w:val="00CC1E40"/>
    <w:rsid w:val="00CC209C"/>
    <w:rsid w:val="00CC21A6"/>
    <w:rsid w:val="00CC27F5"/>
    <w:rsid w:val="00CC2D18"/>
    <w:rsid w:val="00CC2E33"/>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2E1"/>
    <w:rsid w:val="00CC57AE"/>
    <w:rsid w:val="00CC57BD"/>
    <w:rsid w:val="00CC5915"/>
    <w:rsid w:val="00CC5A8E"/>
    <w:rsid w:val="00CC606C"/>
    <w:rsid w:val="00CC620F"/>
    <w:rsid w:val="00CC652C"/>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D6E"/>
    <w:rsid w:val="00CD1E74"/>
    <w:rsid w:val="00CD20AE"/>
    <w:rsid w:val="00CD21B4"/>
    <w:rsid w:val="00CD24AB"/>
    <w:rsid w:val="00CD2585"/>
    <w:rsid w:val="00CD261E"/>
    <w:rsid w:val="00CD283A"/>
    <w:rsid w:val="00CD2C00"/>
    <w:rsid w:val="00CD2E9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DFE"/>
    <w:rsid w:val="00CD5768"/>
    <w:rsid w:val="00CD5A0F"/>
    <w:rsid w:val="00CD5ADA"/>
    <w:rsid w:val="00CD5BC1"/>
    <w:rsid w:val="00CD5C02"/>
    <w:rsid w:val="00CD5F80"/>
    <w:rsid w:val="00CD61E3"/>
    <w:rsid w:val="00CD6253"/>
    <w:rsid w:val="00CD6259"/>
    <w:rsid w:val="00CD6823"/>
    <w:rsid w:val="00CD6996"/>
    <w:rsid w:val="00CD6D63"/>
    <w:rsid w:val="00CD6E0B"/>
    <w:rsid w:val="00CD6EF8"/>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C4D"/>
    <w:rsid w:val="00CE253D"/>
    <w:rsid w:val="00CE2659"/>
    <w:rsid w:val="00CE2858"/>
    <w:rsid w:val="00CE2992"/>
    <w:rsid w:val="00CE29B3"/>
    <w:rsid w:val="00CE2F40"/>
    <w:rsid w:val="00CE2F5D"/>
    <w:rsid w:val="00CE3180"/>
    <w:rsid w:val="00CE3257"/>
    <w:rsid w:val="00CE38AA"/>
    <w:rsid w:val="00CE3B81"/>
    <w:rsid w:val="00CE3CCC"/>
    <w:rsid w:val="00CE3CDC"/>
    <w:rsid w:val="00CE3D16"/>
    <w:rsid w:val="00CE3D41"/>
    <w:rsid w:val="00CE3F6D"/>
    <w:rsid w:val="00CE3FBA"/>
    <w:rsid w:val="00CE4350"/>
    <w:rsid w:val="00CE46E7"/>
    <w:rsid w:val="00CE4F60"/>
    <w:rsid w:val="00CE4F88"/>
    <w:rsid w:val="00CE4FBC"/>
    <w:rsid w:val="00CE517F"/>
    <w:rsid w:val="00CE525D"/>
    <w:rsid w:val="00CE5352"/>
    <w:rsid w:val="00CE5386"/>
    <w:rsid w:val="00CE53A7"/>
    <w:rsid w:val="00CE5854"/>
    <w:rsid w:val="00CE5E50"/>
    <w:rsid w:val="00CE5F62"/>
    <w:rsid w:val="00CE630B"/>
    <w:rsid w:val="00CE6893"/>
    <w:rsid w:val="00CE69F3"/>
    <w:rsid w:val="00CE6AD5"/>
    <w:rsid w:val="00CE6C77"/>
    <w:rsid w:val="00CE6D56"/>
    <w:rsid w:val="00CE6E24"/>
    <w:rsid w:val="00CE6FFB"/>
    <w:rsid w:val="00CE71F8"/>
    <w:rsid w:val="00CE7250"/>
    <w:rsid w:val="00CE7392"/>
    <w:rsid w:val="00CE76BD"/>
    <w:rsid w:val="00CE781A"/>
    <w:rsid w:val="00CE7BFD"/>
    <w:rsid w:val="00CE7E72"/>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EF5"/>
    <w:rsid w:val="00CF2FBF"/>
    <w:rsid w:val="00CF3242"/>
    <w:rsid w:val="00CF33BA"/>
    <w:rsid w:val="00CF3672"/>
    <w:rsid w:val="00CF397A"/>
    <w:rsid w:val="00CF3E2B"/>
    <w:rsid w:val="00CF3F01"/>
    <w:rsid w:val="00CF3FD3"/>
    <w:rsid w:val="00CF4050"/>
    <w:rsid w:val="00CF41AE"/>
    <w:rsid w:val="00CF4429"/>
    <w:rsid w:val="00CF443B"/>
    <w:rsid w:val="00CF4821"/>
    <w:rsid w:val="00CF495B"/>
    <w:rsid w:val="00CF4B3B"/>
    <w:rsid w:val="00CF4C4E"/>
    <w:rsid w:val="00CF4E38"/>
    <w:rsid w:val="00CF4F02"/>
    <w:rsid w:val="00CF4F88"/>
    <w:rsid w:val="00CF533B"/>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9D7"/>
    <w:rsid w:val="00CF7C7A"/>
    <w:rsid w:val="00CF7CCF"/>
    <w:rsid w:val="00CF7D8D"/>
    <w:rsid w:val="00D00155"/>
    <w:rsid w:val="00D0033A"/>
    <w:rsid w:val="00D00522"/>
    <w:rsid w:val="00D00535"/>
    <w:rsid w:val="00D00B22"/>
    <w:rsid w:val="00D00DA0"/>
    <w:rsid w:val="00D00FCA"/>
    <w:rsid w:val="00D0114F"/>
    <w:rsid w:val="00D01752"/>
    <w:rsid w:val="00D017EE"/>
    <w:rsid w:val="00D01C73"/>
    <w:rsid w:val="00D0220F"/>
    <w:rsid w:val="00D02264"/>
    <w:rsid w:val="00D02369"/>
    <w:rsid w:val="00D024C7"/>
    <w:rsid w:val="00D0256A"/>
    <w:rsid w:val="00D02683"/>
    <w:rsid w:val="00D02AFC"/>
    <w:rsid w:val="00D02B7B"/>
    <w:rsid w:val="00D02C36"/>
    <w:rsid w:val="00D02E17"/>
    <w:rsid w:val="00D02F2F"/>
    <w:rsid w:val="00D0321D"/>
    <w:rsid w:val="00D035ED"/>
    <w:rsid w:val="00D03B36"/>
    <w:rsid w:val="00D04421"/>
    <w:rsid w:val="00D04597"/>
    <w:rsid w:val="00D04621"/>
    <w:rsid w:val="00D048C2"/>
    <w:rsid w:val="00D04A63"/>
    <w:rsid w:val="00D04CF6"/>
    <w:rsid w:val="00D04FC8"/>
    <w:rsid w:val="00D050BA"/>
    <w:rsid w:val="00D053C7"/>
    <w:rsid w:val="00D0540E"/>
    <w:rsid w:val="00D05647"/>
    <w:rsid w:val="00D05689"/>
    <w:rsid w:val="00D058C7"/>
    <w:rsid w:val="00D05B47"/>
    <w:rsid w:val="00D05E13"/>
    <w:rsid w:val="00D05F62"/>
    <w:rsid w:val="00D05FD4"/>
    <w:rsid w:val="00D06088"/>
    <w:rsid w:val="00D060CB"/>
    <w:rsid w:val="00D0629F"/>
    <w:rsid w:val="00D063B9"/>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07F1B"/>
    <w:rsid w:val="00D1023A"/>
    <w:rsid w:val="00D108DB"/>
    <w:rsid w:val="00D10A74"/>
    <w:rsid w:val="00D10D83"/>
    <w:rsid w:val="00D1121C"/>
    <w:rsid w:val="00D11300"/>
    <w:rsid w:val="00D113AD"/>
    <w:rsid w:val="00D11672"/>
    <w:rsid w:val="00D11873"/>
    <w:rsid w:val="00D118F6"/>
    <w:rsid w:val="00D11D16"/>
    <w:rsid w:val="00D11DB2"/>
    <w:rsid w:val="00D11E2D"/>
    <w:rsid w:val="00D11FAE"/>
    <w:rsid w:val="00D12371"/>
    <w:rsid w:val="00D12440"/>
    <w:rsid w:val="00D1249E"/>
    <w:rsid w:val="00D12677"/>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256"/>
    <w:rsid w:val="00D14300"/>
    <w:rsid w:val="00D14854"/>
    <w:rsid w:val="00D14989"/>
    <w:rsid w:val="00D14BE1"/>
    <w:rsid w:val="00D14F4D"/>
    <w:rsid w:val="00D150C5"/>
    <w:rsid w:val="00D15335"/>
    <w:rsid w:val="00D1552A"/>
    <w:rsid w:val="00D1565F"/>
    <w:rsid w:val="00D15D9D"/>
    <w:rsid w:val="00D1624D"/>
    <w:rsid w:val="00D16632"/>
    <w:rsid w:val="00D167A4"/>
    <w:rsid w:val="00D16F4B"/>
    <w:rsid w:val="00D17550"/>
    <w:rsid w:val="00D17869"/>
    <w:rsid w:val="00D1792B"/>
    <w:rsid w:val="00D17C54"/>
    <w:rsid w:val="00D17F37"/>
    <w:rsid w:val="00D17FDC"/>
    <w:rsid w:val="00D2003A"/>
    <w:rsid w:val="00D2016A"/>
    <w:rsid w:val="00D202D3"/>
    <w:rsid w:val="00D20438"/>
    <w:rsid w:val="00D2166C"/>
    <w:rsid w:val="00D2171B"/>
    <w:rsid w:val="00D217CE"/>
    <w:rsid w:val="00D21A77"/>
    <w:rsid w:val="00D21D8E"/>
    <w:rsid w:val="00D21DDB"/>
    <w:rsid w:val="00D21E02"/>
    <w:rsid w:val="00D21E06"/>
    <w:rsid w:val="00D21E67"/>
    <w:rsid w:val="00D22148"/>
    <w:rsid w:val="00D22406"/>
    <w:rsid w:val="00D22510"/>
    <w:rsid w:val="00D22555"/>
    <w:rsid w:val="00D22704"/>
    <w:rsid w:val="00D229A3"/>
    <w:rsid w:val="00D22A24"/>
    <w:rsid w:val="00D22D40"/>
    <w:rsid w:val="00D232E5"/>
    <w:rsid w:val="00D23414"/>
    <w:rsid w:val="00D2348D"/>
    <w:rsid w:val="00D23556"/>
    <w:rsid w:val="00D239AD"/>
    <w:rsid w:val="00D239F9"/>
    <w:rsid w:val="00D23A1F"/>
    <w:rsid w:val="00D23B89"/>
    <w:rsid w:val="00D23BE2"/>
    <w:rsid w:val="00D23CE2"/>
    <w:rsid w:val="00D23FE8"/>
    <w:rsid w:val="00D2404F"/>
    <w:rsid w:val="00D244D5"/>
    <w:rsid w:val="00D2453B"/>
    <w:rsid w:val="00D24602"/>
    <w:rsid w:val="00D248B7"/>
    <w:rsid w:val="00D248D7"/>
    <w:rsid w:val="00D24BC8"/>
    <w:rsid w:val="00D24D04"/>
    <w:rsid w:val="00D24DD1"/>
    <w:rsid w:val="00D24E65"/>
    <w:rsid w:val="00D256CC"/>
    <w:rsid w:val="00D256E6"/>
    <w:rsid w:val="00D25866"/>
    <w:rsid w:val="00D258DF"/>
    <w:rsid w:val="00D25A61"/>
    <w:rsid w:val="00D25ADB"/>
    <w:rsid w:val="00D25E03"/>
    <w:rsid w:val="00D261FB"/>
    <w:rsid w:val="00D26283"/>
    <w:rsid w:val="00D263B5"/>
    <w:rsid w:val="00D26586"/>
    <w:rsid w:val="00D2664C"/>
    <w:rsid w:val="00D2670D"/>
    <w:rsid w:val="00D26B2E"/>
    <w:rsid w:val="00D26D72"/>
    <w:rsid w:val="00D26DBE"/>
    <w:rsid w:val="00D27788"/>
    <w:rsid w:val="00D27947"/>
    <w:rsid w:val="00D27AAD"/>
    <w:rsid w:val="00D27DE0"/>
    <w:rsid w:val="00D27F01"/>
    <w:rsid w:val="00D3013B"/>
    <w:rsid w:val="00D301F6"/>
    <w:rsid w:val="00D3022D"/>
    <w:rsid w:val="00D30373"/>
    <w:rsid w:val="00D30707"/>
    <w:rsid w:val="00D309B2"/>
    <w:rsid w:val="00D309D3"/>
    <w:rsid w:val="00D30C46"/>
    <w:rsid w:val="00D30FC0"/>
    <w:rsid w:val="00D30FC7"/>
    <w:rsid w:val="00D311F1"/>
    <w:rsid w:val="00D3189B"/>
    <w:rsid w:val="00D31B84"/>
    <w:rsid w:val="00D31B9F"/>
    <w:rsid w:val="00D31BEA"/>
    <w:rsid w:val="00D31F47"/>
    <w:rsid w:val="00D32088"/>
    <w:rsid w:val="00D3228D"/>
    <w:rsid w:val="00D322C6"/>
    <w:rsid w:val="00D322CF"/>
    <w:rsid w:val="00D32B0A"/>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2C7"/>
    <w:rsid w:val="00D403C6"/>
    <w:rsid w:val="00D40429"/>
    <w:rsid w:val="00D404CE"/>
    <w:rsid w:val="00D40A5C"/>
    <w:rsid w:val="00D40D79"/>
    <w:rsid w:val="00D40E25"/>
    <w:rsid w:val="00D40E78"/>
    <w:rsid w:val="00D40F5C"/>
    <w:rsid w:val="00D41009"/>
    <w:rsid w:val="00D4110B"/>
    <w:rsid w:val="00D4111A"/>
    <w:rsid w:val="00D41901"/>
    <w:rsid w:val="00D4197A"/>
    <w:rsid w:val="00D41CC5"/>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06E"/>
    <w:rsid w:val="00D45459"/>
    <w:rsid w:val="00D45819"/>
    <w:rsid w:val="00D459CE"/>
    <w:rsid w:val="00D45B68"/>
    <w:rsid w:val="00D45BE6"/>
    <w:rsid w:val="00D45BF9"/>
    <w:rsid w:val="00D46280"/>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AAF"/>
    <w:rsid w:val="00D50C59"/>
    <w:rsid w:val="00D50C82"/>
    <w:rsid w:val="00D50C96"/>
    <w:rsid w:val="00D50CF3"/>
    <w:rsid w:val="00D50F95"/>
    <w:rsid w:val="00D5102A"/>
    <w:rsid w:val="00D51083"/>
    <w:rsid w:val="00D512D1"/>
    <w:rsid w:val="00D513F0"/>
    <w:rsid w:val="00D5144F"/>
    <w:rsid w:val="00D51565"/>
    <w:rsid w:val="00D5168B"/>
    <w:rsid w:val="00D519C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742"/>
    <w:rsid w:val="00D54C59"/>
    <w:rsid w:val="00D54CA0"/>
    <w:rsid w:val="00D54D88"/>
    <w:rsid w:val="00D54F24"/>
    <w:rsid w:val="00D54F44"/>
    <w:rsid w:val="00D550ED"/>
    <w:rsid w:val="00D551E6"/>
    <w:rsid w:val="00D5521C"/>
    <w:rsid w:val="00D554E6"/>
    <w:rsid w:val="00D5552B"/>
    <w:rsid w:val="00D55723"/>
    <w:rsid w:val="00D557D4"/>
    <w:rsid w:val="00D5591F"/>
    <w:rsid w:val="00D55B68"/>
    <w:rsid w:val="00D55BD5"/>
    <w:rsid w:val="00D55C37"/>
    <w:rsid w:val="00D55C9A"/>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4E"/>
    <w:rsid w:val="00D57CD2"/>
    <w:rsid w:val="00D57F0A"/>
    <w:rsid w:val="00D57FB6"/>
    <w:rsid w:val="00D60207"/>
    <w:rsid w:val="00D602AF"/>
    <w:rsid w:val="00D6041F"/>
    <w:rsid w:val="00D6057B"/>
    <w:rsid w:val="00D6078E"/>
    <w:rsid w:val="00D60BCB"/>
    <w:rsid w:val="00D60C1A"/>
    <w:rsid w:val="00D60CB2"/>
    <w:rsid w:val="00D60DD4"/>
    <w:rsid w:val="00D60E27"/>
    <w:rsid w:val="00D610A5"/>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6D6"/>
    <w:rsid w:val="00D647F9"/>
    <w:rsid w:val="00D64819"/>
    <w:rsid w:val="00D6485C"/>
    <w:rsid w:val="00D6486E"/>
    <w:rsid w:val="00D6498E"/>
    <w:rsid w:val="00D64B16"/>
    <w:rsid w:val="00D64CB8"/>
    <w:rsid w:val="00D64D1B"/>
    <w:rsid w:val="00D651FC"/>
    <w:rsid w:val="00D6528D"/>
    <w:rsid w:val="00D65404"/>
    <w:rsid w:val="00D6575A"/>
    <w:rsid w:val="00D65837"/>
    <w:rsid w:val="00D65C54"/>
    <w:rsid w:val="00D65DD6"/>
    <w:rsid w:val="00D66008"/>
    <w:rsid w:val="00D66022"/>
    <w:rsid w:val="00D66065"/>
    <w:rsid w:val="00D6646E"/>
    <w:rsid w:val="00D66C66"/>
    <w:rsid w:val="00D66CE6"/>
    <w:rsid w:val="00D66CEF"/>
    <w:rsid w:val="00D66DAA"/>
    <w:rsid w:val="00D671EF"/>
    <w:rsid w:val="00D673BB"/>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170"/>
    <w:rsid w:val="00D73347"/>
    <w:rsid w:val="00D7364D"/>
    <w:rsid w:val="00D736F4"/>
    <w:rsid w:val="00D73A3C"/>
    <w:rsid w:val="00D73A6B"/>
    <w:rsid w:val="00D73DAD"/>
    <w:rsid w:val="00D73E0D"/>
    <w:rsid w:val="00D73F38"/>
    <w:rsid w:val="00D74461"/>
    <w:rsid w:val="00D74484"/>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43F"/>
    <w:rsid w:val="00D7649D"/>
    <w:rsid w:val="00D769F0"/>
    <w:rsid w:val="00D76C50"/>
    <w:rsid w:val="00D76E0D"/>
    <w:rsid w:val="00D76E83"/>
    <w:rsid w:val="00D7705B"/>
    <w:rsid w:val="00D771C9"/>
    <w:rsid w:val="00D77A7C"/>
    <w:rsid w:val="00D800A1"/>
    <w:rsid w:val="00D8036A"/>
    <w:rsid w:val="00D8064A"/>
    <w:rsid w:val="00D80AB8"/>
    <w:rsid w:val="00D80C93"/>
    <w:rsid w:val="00D80CCB"/>
    <w:rsid w:val="00D810BF"/>
    <w:rsid w:val="00D81307"/>
    <w:rsid w:val="00D81465"/>
    <w:rsid w:val="00D817FD"/>
    <w:rsid w:val="00D81F6B"/>
    <w:rsid w:val="00D820F3"/>
    <w:rsid w:val="00D82175"/>
    <w:rsid w:val="00D8241C"/>
    <w:rsid w:val="00D829AC"/>
    <w:rsid w:val="00D82AA1"/>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4F0C"/>
    <w:rsid w:val="00D84F31"/>
    <w:rsid w:val="00D85278"/>
    <w:rsid w:val="00D8583B"/>
    <w:rsid w:val="00D860F3"/>
    <w:rsid w:val="00D8649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EA7"/>
    <w:rsid w:val="00D92FD3"/>
    <w:rsid w:val="00D931F2"/>
    <w:rsid w:val="00D9350B"/>
    <w:rsid w:val="00D938C1"/>
    <w:rsid w:val="00D938CE"/>
    <w:rsid w:val="00D939CF"/>
    <w:rsid w:val="00D93C54"/>
    <w:rsid w:val="00D93EF4"/>
    <w:rsid w:val="00D94909"/>
    <w:rsid w:val="00D94934"/>
    <w:rsid w:val="00D94B2F"/>
    <w:rsid w:val="00D94BB0"/>
    <w:rsid w:val="00D94FF3"/>
    <w:rsid w:val="00D95047"/>
    <w:rsid w:val="00D9509D"/>
    <w:rsid w:val="00D95322"/>
    <w:rsid w:val="00D955B0"/>
    <w:rsid w:val="00D957C0"/>
    <w:rsid w:val="00D959FD"/>
    <w:rsid w:val="00D95BC2"/>
    <w:rsid w:val="00D95BFF"/>
    <w:rsid w:val="00D95C3D"/>
    <w:rsid w:val="00D95F45"/>
    <w:rsid w:val="00D96465"/>
    <w:rsid w:val="00D96496"/>
    <w:rsid w:val="00D965B8"/>
    <w:rsid w:val="00D96883"/>
    <w:rsid w:val="00D96AA5"/>
    <w:rsid w:val="00D96AD5"/>
    <w:rsid w:val="00D96C9B"/>
    <w:rsid w:val="00D96D54"/>
    <w:rsid w:val="00D96E15"/>
    <w:rsid w:val="00D96E42"/>
    <w:rsid w:val="00D96F3C"/>
    <w:rsid w:val="00D96FCE"/>
    <w:rsid w:val="00D9709E"/>
    <w:rsid w:val="00D971A2"/>
    <w:rsid w:val="00D971C6"/>
    <w:rsid w:val="00D97514"/>
    <w:rsid w:val="00D9793D"/>
    <w:rsid w:val="00D97C59"/>
    <w:rsid w:val="00D97D08"/>
    <w:rsid w:val="00D97D27"/>
    <w:rsid w:val="00D97E86"/>
    <w:rsid w:val="00D97EE4"/>
    <w:rsid w:val="00DA000D"/>
    <w:rsid w:val="00DA015E"/>
    <w:rsid w:val="00DA02EC"/>
    <w:rsid w:val="00DA0FC0"/>
    <w:rsid w:val="00DA0FE2"/>
    <w:rsid w:val="00DA1094"/>
    <w:rsid w:val="00DA10F6"/>
    <w:rsid w:val="00DA17A4"/>
    <w:rsid w:val="00DA1D80"/>
    <w:rsid w:val="00DA1F1A"/>
    <w:rsid w:val="00DA2046"/>
    <w:rsid w:val="00DA2185"/>
    <w:rsid w:val="00DA21E3"/>
    <w:rsid w:val="00DA23D2"/>
    <w:rsid w:val="00DA29C4"/>
    <w:rsid w:val="00DA2D90"/>
    <w:rsid w:val="00DA2DEC"/>
    <w:rsid w:val="00DA2F3A"/>
    <w:rsid w:val="00DA2FBA"/>
    <w:rsid w:val="00DA310F"/>
    <w:rsid w:val="00DA3622"/>
    <w:rsid w:val="00DA364D"/>
    <w:rsid w:val="00DA38A7"/>
    <w:rsid w:val="00DA38EE"/>
    <w:rsid w:val="00DA3A26"/>
    <w:rsid w:val="00DA3B43"/>
    <w:rsid w:val="00DA3B7F"/>
    <w:rsid w:val="00DA3D8C"/>
    <w:rsid w:val="00DA3EE1"/>
    <w:rsid w:val="00DA3F00"/>
    <w:rsid w:val="00DA416A"/>
    <w:rsid w:val="00DA41E6"/>
    <w:rsid w:val="00DA43CA"/>
    <w:rsid w:val="00DA4481"/>
    <w:rsid w:val="00DA448D"/>
    <w:rsid w:val="00DA4562"/>
    <w:rsid w:val="00DA46E3"/>
    <w:rsid w:val="00DA473B"/>
    <w:rsid w:val="00DA492A"/>
    <w:rsid w:val="00DA49D8"/>
    <w:rsid w:val="00DA581C"/>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275"/>
    <w:rsid w:val="00DB0564"/>
    <w:rsid w:val="00DB0571"/>
    <w:rsid w:val="00DB0D5D"/>
    <w:rsid w:val="00DB0DAC"/>
    <w:rsid w:val="00DB0E59"/>
    <w:rsid w:val="00DB0ECD"/>
    <w:rsid w:val="00DB0F4A"/>
    <w:rsid w:val="00DB118D"/>
    <w:rsid w:val="00DB11C2"/>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C7"/>
    <w:rsid w:val="00DB3719"/>
    <w:rsid w:val="00DB37E0"/>
    <w:rsid w:val="00DB39DE"/>
    <w:rsid w:val="00DB3AF9"/>
    <w:rsid w:val="00DB3D0B"/>
    <w:rsid w:val="00DB3D52"/>
    <w:rsid w:val="00DB3E24"/>
    <w:rsid w:val="00DB42C3"/>
    <w:rsid w:val="00DB4322"/>
    <w:rsid w:val="00DB43B3"/>
    <w:rsid w:val="00DB4427"/>
    <w:rsid w:val="00DB452C"/>
    <w:rsid w:val="00DB45F0"/>
    <w:rsid w:val="00DB4680"/>
    <w:rsid w:val="00DB4DD9"/>
    <w:rsid w:val="00DB4F9D"/>
    <w:rsid w:val="00DB5010"/>
    <w:rsid w:val="00DB5024"/>
    <w:rsid w:val="00DB5435"/>
    <w:rsid w:val="00DB56B6"/>
    <w:rsid w:val="00DB5799"/>
    <w:rsid w:val="00DB59B1"/>
    <w:rsid w:val="00DB5A21"/>
    <w:rsid w:val="00DB5AEC"/>
    <w:rsid w:val="00DB5B18"/>
    <w:rsid w:val="00DB5DEB"/>
    <w:rsid w:val="00DB5EE5"/>
    <w:rsid w:val="00DB6681"/>
    <w:rsid w:val="00DB6869"/>
    <w:rsid w:val="00DB6907"/>
    <w:rsid w:val="00DB6F2B"/>
    <w:rsid w:val="00DB6F92"/>
    <w:rsid w:val="00DB6FDF"/>
    <w:rsid w:val="00DB70B3"/>
    <w:rsid w:val="00DB749A"/>
    <w:rsid w:val="00DB7544"/>
    <w:rsid w:val="00DB78FA"/>
    <w:rsid w:val="00DB79EB"/>
    <w:rsid w:val="00DB7A76"/>
    <w:rsid w:val="00DB7E00"/>
    <w:rsid w:val="00DB7E8C"/>
    <w:rsid w:val="00DC0518"/>
    <w:rsid w:val="00DC072E"/>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73"/>
    <w:rsid w:val="00DC3DE4"/>
    <w:rsid w:val="00DC409A"/>
    <w:rsid w:val="00DC40BA"/>
    <w:rsid w:val="00DC41A2"/>
    <w:rsid w:val="00DC4330"/>
    <w:rsid w:val="00DC48FE"/>
    <w:rsid w:val="00DC4935"/>
    <w:rsid w:val="00DC4CE8"/>
    <w:rsid w:val="00DC4D82"/>
    <w:rsid w:val="00DC5015"/>
    <w:rsid w:val="00DC5115"/>
    <w:rsid w:val="00DC522F"/>
    <w:rsid w:val="00DC5326"/>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5F4"/>
    <w:rsid w:val="00DC7890"/>
    <w:rsid w:val="00DC79A3"/>
    <w:rsid w:val="00DC7E92"/>
    <w:rsid w:val="00DC7FA2"/>
    <w:rsid w:val="00DD02C4"/>
    <w:rsid w:val="00DD02DD"/>
    <w:rsid w:val="00DD03EA"/>
    <w:rsid w:val="00DD044C"/>
    <w:rsid w:val="00DD066C"/>
    <w:rsid w:val="00DD0DE6"/>
    <w:rsid w:val="00DD1072"/>
    <w:rsid w:val="00DD128A"/>
    <w:rsid w:val="00DD12B1"/>
    <w:rsid w:val="00DD12B5"/>
    <w:rsid w:val="00DD18BD"/>
    <w:rsid w:val="00DD1947"/>
    <w:rsid w:val="00DD1E75"/>
    <w:rsid w:val="00DD1EAA"/>
    <w:rsid w:val="00DD1ED7"/>
    <w:rsid w:val="00DD242B"/>
    <w:rsid w:val="00DD2451"/>
    <w:rsid w:val="00DD2AFE"/>
    <w:rsid w:val="00DD2FE5"/>
    <w:rsid w:val="00DD32DF"/>
    <w:rsid w:val="00DD3401"/>
    <w:rsid w:val="00DD3430"/>
    <w:rsid w:val="00DD3480"/>
    <w:rsid w:val="00DD3565"/>
    <w:rsid w:val="00DD4101"/>
    <w:rsid w:val="00DD48E6"/>
    <w:rsid w:val="00DD49D3"/>
    <w:rsid w:val="00DD4A2A"/>
    <w:rsid w:val="00DD4BA6"/>
    <w:rsid w:val="00DD4C19"/>
    <w:rsid w:val="00DD4F2A"/>
    <w:rsid w:val="00DD51CE"/>
    <w:rsid w:val="00DD5437"/>
    <w:rsid w:val="00DD5439"/>
    <w:rsid w:val="00DD5528"/>
    <w:rsid w:val="00DD5536"/>
    <w:rsid w:val="00DD59AB"/>
    <w:rsid w:val="00DD5D2C"/>
    <w:rsid w:val="00DD5E0E"/>
    <w:rsid w:val="00DD5FFE"/>
    <w:rsid w:val="00DD6109"/>
    <w:rsid w:val="00DD6140"/>
    <w:rsid w:val="00DD6396"/>
    <w:rsid w:val="00DD6A0E"/>
    <w:rsid w:val="00DD6C70"/>
    <w:rsid w:val="00DD6DA2"/>
    <w:rsid w:val="00DD6EDC"/>
    <w:rsid w:val="00DD700A"/>
    <w:rsid w:val="00DD7558"/>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1E8B"/>
    <w:rsid w:val="00DE21CF"/>
    <w:rsid w:val="00DE24C7"/>
    <w:rsid w:val="00DE26BE"/>
    <w:rsid w:val="00DE26C2"/>
    <w:rsid w:val="00DE279F"/>
    <w:rsid w:val="00DE2D4B"/>
    <w:rsid w:val="00DE31DC"/>
    <w:rsid w:val="00DE3258"/>
    <w:rsid w:val="00DE33C7"/>
    <w:rsid w:val="00DE363E"/>
    <w:rsid w:val="00DE36D0"/>
    <w:rsid w:val="00DE3E7C"/>
    <w:rsid w:val="00DE41C3"/>
    <w:rsid w:val="00DE4507"/>
    <w:rsid w:val="00DE464E"/>
    <w:rsid w:val="00DE4664"/>
    <w:rsid w:val="00DE47FC"/>
    <w:rsid w:val="00DE4811"/>
    <w:rsid w:val="00DE4B0C"/>
    <w:rsid w:val="00DE4CF9"/>
    <w:rsid w:val="00DE4E2A"/>
    <w:rsid w:val="00DE5036"/>
    <w:rsid w:val="00DE5395"/>
    <w:rsid w:val="00DE5591"/>
    <w:rsid w:val="00DE5713"/>
    <w:rsid w:val="00DE5A47"/>
    <w:rsid w:val="00DE5FDA"/>
    <w:rsid w:val="00DE61AA"/>
    <w:rsid w:val="00DE6534"/>
    <w:rsid w:val="00DE682A"/>
    <w:rsid w:val="00DE68CC"/>
    <w:rsid w:val="00DE6F34"/>
    <w:rsid w:val="00DE6F4F"/>
    <w:rsid w:val="00DE7335"/>
    <w:rsid w:val="00DE752E"/>
    <w:rsid w:val="00DE7793"/>
    <w:rsid w:val="00DE7D03"/>
    <w:rsid w:val="00DE7F45"/>
    <w:rsid w:val="00DF0257"/>
    <w:rsid w:val="00DF02EC"/>
    <w:rsid w:val="00DF05C7"/>
    <w:rsid w:val="00DF05E8"/>
    <w:rsid w:val="00DF05EC"/>
    <w:rsid w:val="00DF0820"/>
    <w:rsid w:val="00DF094B"/>
    <w:rsid w:val="00DF09C1"/>
    <w:rsid w:val="00DF0D33"/>
    <w:rsid w:val="00DF0E63"/>
    <w:rsid w:val="00DF0F4A"/>
    <w:rsid w:val="00DF12DC"/>
    <w:rsid w:val="00DF1300"/>
    <w:rsid w:val="00DF1880"/>
    <w:rsid w:val="00DF1A61"/>
    <w:rsid w:val="00DF1D3B"/>
    <w:rsid w:val="00DF1EB6"/>
    <w:rsid w:val="00DF1FD6"/>
    <w:rsid w:val="00DF2011"/>
    <w:rsid w:val="00DF2088"/>
    <w:rsid w:val="00DF253E"/>
    <w:rsid w:val="00DF25AA"/>
    <w:rsid w:val="00DF29AB"/>
    <w:rsid w:val="00DF2CC1"/>
    <w:rsid w:val="00DF30F8"/>
    <w:rsid w:val="00DF32AF"/>
    <w:rsid w:val="00DF3307"/>
    <w:rsid w:val="00DF34C9"/>
    <w:rsid w:val="00DF35A3"/>
    <w:rsid w:val="00DF360E"/>
    <w:rsid w:val="00DF3623"/>
    <w:rsid w:val="00DF36D6"/>
    <w:rsid w:val="00DF37B9"/>
    <w:rsid w:val="00DF3A2C"/>
    <w:rsid w:val="00DF3EE7"/>
    <w:rsid w:val="00DF3FC8"/>
    <w:rsid w:val="00DF4158"/>
    <w:rsid w:val="00DF41E3"/>
    <w:rsid w:val="00DF437A"/>
    <w:rsid w:val="00DF4430"/>
    <w:rsid w:val="00DF448E"/>
    <w:rsid w:val="00DF44C4"/>
    <w:rsid w:val="00DF4529"/>
    <w:rsid w:val="00DF4837"/>
    <w:rsid w:val="00DF4920"/>
    <w:rsid w:val="00DF4BD8"/>
    <w:rsid w:val="00DF4DEA"/>
    <w:rsid w:val="00DF4F19"/>
    <w:rsid w:val="00DF5002"/>
    <w:rsid w:val="00DF5270"/>
    <w:rsid w:val="00DF5322"/>
    <w:rsid w:val="00DF5960"/>
    <w:rsid w:val="00DF5B4C"/>
    <w:rsid w:val="00DF5C7B"/>
    <w:rsid w:val="00DF5C89"/>
    <w:rsid w:val="00DF6014"/>
    <w:rsid w:val="00DF6122"/>
    <w:rsid w:val="00DF6356"/>
    <w:rsid w:val="00DF6531"/>
    <w:rsid w:val="00DF6824"/>
    <w:rsid w:val="00DF69A9"/>
    <w:rsid w:val="00DF6A83"/>
    <w:rsid w:val="00DF6D26"/>
    <w:rsid w:val="00DF6F67"/>
    <w:rsid w:val="00DF7226"/>
    <w:rsid w:val="00DF79D4"/>
    <w:rsid w:val="00DF7BC3"/>
    <w:rsid w:val="00E00116"/>
    <w:rsid w:val="00E00266"/>
    <w:rsid w:val="00E00368"/>
    <w:rsid w:val="00E005F5"/>
    <w:rsid w:val="00E0078F"/>
    <w:rsid w:val="00E00A07"/>
    <w:rsid w:val="00E00A92"/>
    <w:rsid w:val="00E011CA"/>
    <w:rsid w:val="00E01395"/>
    <w:rsid w:val="00E0146B"/>
    <w:rsid w:val="00E01700"/>
    <w:rsid w:val="00E0175E"/>
    <w:rsid w:val="00E019EA"/>
    <w:rsid w:val="00E01A5C"/>
    <w:rsid w:val="00E01F60"/>
    <w:rsid w:val="00E01F80"/>
    <w:rsid w:val="00E02068"/>
    <w:rsid w:val="00E024A5"/>
    <w:rsid w:val="00E0279A"/>
    <w:rsid w:val="00E028E6"/>
    <w:rsid w:val="00E02A34"/>
    <w:rsid w:val="00E02C20"/>
    <w:rsid w:val="00E02F7D"/>
    <w:rsid w:val="00E0324B"/>
    <w:rsid w:val="00E0345F"/>
    <w:rsid w:val="00E03B1D"/>
    <w:rsid w:val="00E03BEA"/>
    <w:rsid w:val="00E03CA2"/>
    <w:rsid w:val="00E03D3D"/>
    <w:rsid w:val="00E0401E"/>
    <w:rsid w:val="00E046C1"/>
    <w:rsid w:val="00E048DD"/>
    <w:rsid w:val="00E049EC"/>
    <w:rsid w:val="00E04AA6"/>
    <w:rsid w:val="00E04B3B"/>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AA"/>
    <w:rsid w:val="00E11203"/>
    <w:rsid w:val="00E11A88"/>
    <w:rsid w:val="00E11C62"/>
    <w:rsid w:val="00E11EB8"/>
    <w:rsid w:val="00E11EBF"/>
    <w:rsid w:val="00E1201C"/>
    <w:rsid w:val="00E1216B"/>
    <w:rsid w:val="00E122C0"/>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C1"/>
    <w:rsid w:val="00E145E0"/>
    <w:rsid w:val="00E14717"/>
    <w:rsid w:val="00E147E5"/>
    <w:rsid w:val="00E14913"/>
    <w:rsid w:val="00E149D5"/>
    <w:rsid w:val="00E14ACE"/>
    <w:rsid w:val="00E14B2A"/>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7B3"/>
    <w:rsid w:val="00E17BD8"/>
    <w:rsid w:val="00E17C3F"/>
    <w:rsid w:val="00E17C49"/>
    <w:rsid w:val="00E17CFB"/>
    <w:rsid w:val="00E200EF"/>
    <w:rsid w:val="00E201E3"/>
    <w:rsid w:val="00E20352"/>
    <w:rsid w:val="00E20661"/>
    <w:rsid w:val="00E20770"/>
    <w:rsid w:val="00E20855"/>
    <w:rsid w:val="00E20862"/>
    <w:rsid w:val="00E20AD1"/>
    <w:rsid w:val="00E20C5B"/>
    <w:rsid w:val="00E20E2C"/>
    <w:rsid w:val="00E2129F"/>
    <w:rsid w:val="00E214FB"/>
    <w:rsid w:val="00E216A5"/>
    <w:rsid w:val="00E21AFA"/>
    <w:rsid w:val="00E21E08"/>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82B"/>
    <w:rsid w:val="00E23851"/>
    <w:rsid w:val="00E23ACC"/>
    <w:rsid w:val="00E23ADB"/>
    <w:rsid w:val="00E23EDF"/>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3C7"/>
    <w:rsid w:val="00E2567F"/>
    <w:rsid w:val="00E257CE"/>
    <w:rsid w:val="00E25A27"/>
    <w:rsid w:val="00E25B6B"/>
    <w:rsid w:val="00E25F1D"/>
    <w:rsid w:val="00E25F49"/>
    <w:rsid w:val="00E2617B"/>
    <w:rsid w:val="00E26224"/>
    <w:rsid w:val="00E26360"/>
    <w:rsid w:val="00E26466"/>
    <w:rsid w:val="00E26660"/>
    <w:rsid w:val="00E2681C"/>
    <w:rsid w:val="00E26897"/>
    <w:rsid w:val="00E2690E"/>
    <w:rsid w:val="00E26B84"/>
    <w:rsid w:val="00E26E52"/>
    <w:rsid w:val="00E272FE"/>
    <w:rsid w:val="00E2751A"/>
    <w:rsid w:val="00E275E7"/>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A8D"/>
    <w:rsid w:val="00E31BA9"/>
    <w:rsid w:val="00E31BE7"/>
    <w:rsid w:val="00E31E75"/>
    <w:rsid w:val="00E3200D"/>
    <w:rsid w:val="00E32884"/>
    <w:rsid w:val="00E32BFF"/>
    <w:rsid w:val="00E32E0E"/>
    <w:rsid w:val="00E3305B"/>
    <w:rsid w:val="00E331E7"/>
    <w:rsid w:val="00E33506"/>
    <w:rsid w:val="00E33802"/>
    <w:rsid w:val="00E33814"/>
    <w:rsid w:val="00E339C6"/>
    <w:rsid w:val="00E33B8C"/>
    <w:rsid w:val="00E33E2B"/>
    <w:rsid w:val="00E33E4D"/>
    <w:rsid w:val="00E34001"/>
    <w:rsid w:val="00E34552"/>
    <w:rsid w:val="00E34D5C"/>
    <w:rsid w:val="00E34D6F"/>
    <w:rsid w:val="00E34F08"/>
    <w:rsid w:val="00E3502C"/>
    <w:rsid w:val="00E35470"/>
    <w:rsid w:val="00E35698"/>
    <w:rsid w:val="00E35790"/>
    <w:rsid w:val="00E35AC2"/>
    <w:rsid w:val="00E35EB9"/>
    <w:rsid w:val="00E35F47"/>
    <w:rsid w:val="00E3610B"/>
    <w:rsid w:val="00E363B9"/>
    <w:rsid w:val="00E36400"/>
    <w:rsid w:val="00E3644F"/>
    <w:rsid w:val="00E36544"/>
    <w:rsid w:val="00E368A4"/>
    <w:rsid w:val="00E368C4"/>
    <w:rsid w:val="00E36AED"/>
    <w:rsid w:val="00E36F55"/>
    <w:rsid w:val="00E37178"/>
    <w:rsid w:val="00E37395"/>
    <w:rsid w:val="00E37638"/>
    <w:rsid w:val="00E3778A"/>
    <w:rsid w:val="00E377BF"/>
    <w:rsid w:val="00E37897"/>
    <w:rsid w:val="00E37C25"/>
    <w:rsid w:val="00E40362"/>
    <w:rsid w:val="00E40796"/>
    <w:rsid w:val="00E40AE8"/>
    <w:rsid w:val="00E4157B"/>
    <w:rsid w:val="00E41BAC"/>
    <w:rsid w:val="00E41C73"/>
    <w:rsid w:val="00E41D34"/>
    <w:rsid w:val="00E41DDF"/>
    <w:rsid w:val="00E420B4"/>
    <w:rsid w:val="00E423C8"/>
    <w:rsid w:val="00E42532"/>
    <w:rsid w:val="00E42644"/>
    <w:rsid w:val="00E426CC"/>
    <w:rsid w:val="00E42750"/>
    <w:rsid w:val="00E42854"/>
    <w:rsid w:val="00E42A5D"/>
    <w:rsid w:val="00E42C56"/>
    <w:rsid w:val="00E42D71"/>
    <w:rsid w:val="00E42E2E"/>
    <w:rsid w:val="00E42E4B"/>
    <w:rsid w:val="00E432AE"/>
    <w:rsid w:val="00E434D2"/>
    <w:rsid w:val="00E4356E"/>
    <w:rsid w:val="00E435B3"/>
    <w:rsid w:val="00E439FF"/>
    <w:rsid w:val="00E43F1E"/>
    <w:rsid w:val="00E441D5"/>
    <w:rsid w:val="00E4427D"/>
    <w:rsid w:val="00E4466A"/>
    <w:rsid w:val="00E447D5"/>
    <w:rsid w:val="00E45041"/>
    <w:rsid w:val="00E450D8"/>
    <w:rsid w:val="00E452D0"/>
    <w:rsid w:val="00E45994"/>
    <w:rsid w:val="00E45A9D"/>
    <w:rsid w:val="00E45D34"/>
    <w:rsid w:val="00E45D9B"/>
    <w:rsid w:val="00E45F03"/>
    <w:rsid w:val="00E460A1"/>
    <w:rsid w:val="00E46288"/>
    <w:rsid w:val="00E4658C"/>
    <w:rsid w:val="00E46A87"/>
    <w:rsid w:val="00E46CC9"/>
    <w:rsid w:val="00E47D5F"/>
    <w:rsid w:val="00E47D96"/>
    <w:rsid w:val="00E47E78"/>
    <w:rsid w:val="00E50514"/>
    <w:rsid w:val="00E50875"/>
    <w:rsid w:val="00E508D6"/>
    <w:rsid w:val="00E50DDF"/>
    <w:rsid w:val="00E510E8"/>
    <w:rsid w:val="00E5143B"/>
    <w:rsid w:val="00E514AD"/>
    <w:rsid w:val="00E51527"/>
    <w:rsid w:val="00E515A3"/>
    <w:rsid w:val="00E51BD2"/>
    <w:rsid w:val="00E51C4D"/>
    <w:rsid w:val="00E51E23"/>
    <w:rsid w:val="00E51E4A"/>
    <w:rsid w:val="00E5209E"/>
    <w:rsid w:val="00E523F3"/>
    <w:rsid w:val="00E52824"/>
    <w:rsid w:val="00E528E9"/>
    <w:rsid w:val="00E5296B"/>
    <w:rsid w:val="00E52F76"/>
    <w:rsid w:val="00E5315C"/>
    <w:rsid w:val="00E534EA"/>
    <w:rsid w:val="00E536E3"/>
    <w:rsid w:val="00E538E0"/>
    <w:rsid w:val="00E53AA0"/>
    <w:rsid w:val="00E53CAB"/>
    <w:rsid w:val="00E53DF1"/>
    <w:rsid w:val="00E54646"/>
    <w:rsid w:val="00E54667"/>
    <w:rsid w:val="00E547DF"/>
    <w:rsid w:val="00E54835"/>
    <w:rsid w:val="00E54995"/>
    <w:rsid w:val="00E54D33"/>
    <w:rsid w:val="00E55972"/>
    <w:rsid w:val="00E55E1C"/>
    <w:rsid w:val="00E55EB1"/>
    <w:rsid w:val="00E564C1"/>
    <w:rsid w:val="00E56610"/>
    <w:rsid w:val="00E568BD"/>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262D"/>
    <w:rsid w:val="00E62AF2"/>
    <w:rsid w:val="00E62C6B"/>
    <w:rsid w:val="00E62DDA"/>
    <w:rsid w:val="00E630B3"/>
    <w:rsid w:val="00E630F7"/>
    <w:rsid w:val="00E6324D"/>
    <w:rsid w:val="00E632A9"/>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4AD"/>
    <w:rsid w:val="00E655F2"/>
    <w:rsid w:val="00E65A35"/>
    <w:rsid w:val="00E65D31"/>
    <w:rsid w:val="00E65E6B"/>
    <w:rsid w:val="00E6640D"/>
    <w:rsid w:val="00E66550"/>
    <w:rsid w:val="00E666A1"/>
    <w:rsid w:val="00E6682F"/>
    <w:rsid w:val="00E66A62"/>
    <w:rsid w:val="00E6702E"/>
    <w:rsid w:val="00E6756F"/>
    <w:rsid w:val="00E67631"/>
    <w:rsid w:val="00E677DE"/>
    <w:rsid w:val="00E679E7"/>
    <w:rsid w:val="00E67A42"/>
    <w:rsid w:val="00E67FAC"/>
    <w:rsid w:val="00E701CA"/>
    <w:rsid w:val="00E7041A"/>
    <w:rsid w:val="00E705E5"/>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572"/>
    <w:rsid w:val="00E736D7"/>
    <w:rsid w:val="00E7381E"/>
    <w:rsid w:val="00E739A7"/>
    <w:rsid w:val="00E73DFB"/>
    <w:rsid w:val="00E73E01"/>
    <w:rsid w:val="00E742B6"/>
    <w:rsid w:val="00E7449A"/>
    <w:rsid w:val="00E74614"/>
    <w:rsid w:val="00E74759"/>
    <w:rsid w:val="00E74B5A"/>
    <w:rsid w:val="00E7524F"/>
    <w:rsid w:val="00E7556D"/>
    <w:rsid w:val="00E755D3"/>
    <w:rsid w:val="00E75693"/>
    <w:rsid w:val="00E756FB"/>
    <w:rsid w:val="00E75F5E"/>
    <w:rsid w:val="00E75F72"/>
    <w:rsid w:val="00E75FDD"/>
    <w:rsid w:val="00E76141"/>
    <w:rsid w:val="00E76270"/>
    <w:rsid w:val="00E766C2"/>
    <w:rsid w:val="00E76B45"/>
    <w:rsid w:val="00E76DD1"/>
    <w:rsid w:val="00E76E50"/>
    <w:rsid w:val="00E77040"/>
    <w:rsid w:val="00E772C4"/>
    <w:rsid w:val="00E77655"/>
    <w:rsid w:val="00E77AB8"/>
    <w:rsid w:val="00E77B11"/>
    <w:rsid w:val="00E77D20"/>
    <w:rsid w:val="00E8004E"/>
    <w:rsid w:val="00E80128"/>
    <w:rsid w:val="00E8016D"/>
    <w:rsid w:val="00E810EC"/>
    <w:rsid w:val="00E8112C"/>
    <w:rsid w:val="00E81587"/>
    <w:rsid w:val="00E815F1"/>
    <w:rsid w:val="00E81683"/>
    <w:rsid w:val="00E81C73"/>
    <w:rsid w:val="00E81EFD"/>
    <w:rsid w:val="00E826C8"/>
    <w:rsid w:val="00E82819"/>
    <w:rsid w:val="00E82EE0"/>
    <w:rsid w:val="00E82F92"/>
    <w:rsid w:val="00E83073"/>
    <w:rsid w:val="00E83280"/>
    <w:rsid w:val="00E832C9"/>
    <w:rsid w:val="00E8344D"/>
    <w:rsid w:val="00E83469"/>
    <w:rsid w:val="00E83566"/>
    <w:rsid w:val="00E838E0"/>
    <w:rsid w:val="00E83C59"/>
    <w:rsid w:val="00E83C7E"/>
    <w:rsid w:val="00E83E6E"/>
    <w:rsid w:val="00E8412F"/>
    <w:rsid w:val="00E8426C"/>
    <w:rsid w:val="00E842D1"/>
    <w:rsid w:val="00E843EF"/>
    <w:rsid w:val="00E84661"/>
    <w:rsid w:val="00E846A0"/>
    <w:rsid w:val="00E84934"/>
    <w:rsid w:val="00E84A69"/>
    <w:rsid w:val="00E85098"/>
    <w:rsid w:val="00E851D1"/>
    <w:rsid w:val="00E852C3"/>
    <w:rsid w:val="00E853AC"/>
    <w:rsid w:val="00E85483"/>
    <w:rsid w:val="00E85A58"/>
    <w:rsid w:val="00E85A89"/>
    <w:rsid w:val="00E85AD1"/>
    <w:rsid w:val="00E85AE8"/>
    <w:rsid w:val="00E86057"/>
    <w:rsid w:val="00E860D8"/>
    <w:rsid w:val="00E861F7"/>
    <w:rsid w:val="00E8636A"/>
    <w:rsid w:val="00E864CA"/>
    <w:rsid w:val="00E86636"/>
    <w:rsid w:val="00E86647"/>
    <w:rsid w:val="00E86AA3"/>
    <w:rsid w:val="00E86BF7"/>
    <w:rsid w:val="00E86C0C"/>
    <w:rsid w:val="00E86F70"/>
    <w:rsid w:val="00E87083"/>
    <w:rsid w:val="00E87182"/>
    <w:rsid w:val="00E87404"/>
    <w:rsid w:val="00E875C5"/>
    <w:rsid w:val="00E87621"/>
    <w:rsid w:val="00E87690"/>
    <w:rsid w:val="00E876F6"/>
    <w:rsid w:val="00E879F0"/>
    <w:rsid w:val="00E87AE6"/>
    <w:rsid w:val="00E87BC7"/>
    <w:rsid w:val="00E87E6C"/>
    <w:rsid w:val="00E90FDD"/>
    <w:rsid w:val="00E91139"/>
    <w:rsid w:val="00E913F7"/>
    <w:rsid w:val="00E915E1"/>
    <w:rsid w:val="00E916E8"/>
    <w:rsid w:val="00E917D8"/>
    <w:rsid w:val="00E919F0"/>
    <w:rsid w:val="00E91BF2"/>
    <w:rsid w:val="00E91C6B"/>
    <w:rsid w:val="00E91DDE"/>
    <w:rsid w:val="00E91E61"/>
    <w:rsid w:val="00E92021"/>
    <w:rsid w:val="00E920B8"/>
    <w:rsid w:val="00E924C7"/>
    <w:rsid w:val="00E92658"/>
    <w:rsid w:val="00E9270F"/>
    <w:rsid w:val="00E92797"/>
    <w:rsid w:val="00E9281F"/>
    <w:rsid w:val="00E92867"/>
    <w:rsid w:val="00E92A0F"/>
    <w:rsid w:val="00E92A67"/>
    <w:rsid w:val="00E92D66"/>
    <w:rsid w:val="00E92EC7"/>
    <w:rsid w:val="00E92F0A"/>
    <w:rsid w:val="00E93168"/>
    <w:rsid w:val="00E931F8"/>
    <w:rsid w:val="00E93402"/>
    <w:rsid w:val="00E9344D"/>
    <w:rsid w:val="00E9346A"/>
    <w:rsid w:val="00E934CB"/>
    <w:rsid w:val="00E939E4"/>
    <w:rsid w:val="00E93A7A"/>
    <w:rsid w:val="00E93B3D"/>
    <w:rsid w:val="00E93C59"/>
    <w:rsid w:val="00E93D54"/>
    <w:rsid w:val="00E93D80"/>
    <w:rsid w:val="00E93F2C"/>
    <w:rsid w:val="00E94307"/>
    <w:rsid w:val="00E94352"/>
    <w:rsid w:val="00E943FC"/>
    <w:rsid w:val="00E9453A"/>
    <w:rsid w:val="00E94558"/>
    <w:rsid w:val="00E946EF"/>
    <w:rsid w:val="00E94732"/>
    <w:rsid w:val="00E94762"/>
    <w:rsid w:val="00E94895"/>
    <w:rsid w:val="00E94A93"/>
    <w:rsid w:val="00E94C16"/>
    <w:rsid w:val="00E95062"/>
    <w:rsid w:val="00E95754"/>
    <w:rsid w:val="00E95917"/>
    <w:rsid w:val="00E959A9"/>
    <w:rsid w:val="00E95A9A"/>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93A"/>
    <w:rsid w:val="00EA1B4A"/>
    <w:rsid w:val="00EA1CC1"/>
    <w:rsid w:val="00EA1F23"/>
    <w:rsid w:val="00EA1FB6"/>
    <w:rsid w:val="00EA1FCD"/>
    <w:rsid w:val="00EA226E"/>
    <w:rsid w:val="00EA2271"/>
    <w:rsid w:val="00EA2585"/>
    <w:rsid w:val="00EA2598"/>
    <w:rsid w:val="00EA26F1"/>
    <w:rsid w:val="00EA2730"/>
    <w:rsid w:val="00EA2E84"/>
    <w:rsid w:val="00EA3641"/>
    <w:rsid w:val="00EA3674"/>
    <w:rsid w:val="00EA36FD"/>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B1C"/>
    <w:rsid w:val="00EA7CE6"/>
    <w:rsid w:val="00EA7DFB"/>
    <w:rsid w:val="00EA7E15"/>
    <w:rsid w:val="00EA7E9E"/>
    <w:rsid w:val="00EA7EF5"/>
    <w:rsid w:val="00EA7F1F"/>
    <w:rsid w:val="00EB05DC"/>
    <w:rsid w:val="00EB0730"/>
    <w:rsid w:val="00EB11F6"/>
    <w:rsid w:val="00EB1536"/>
    <w:rsid w:val="00EB1705"/>
    <w:rsid w:val="00EB1B06"/>
    <w:rsid w:val="00EB1CC5"/>
    <w:rsid w:val="00EB1CE3"/>
    <w:rsid w:val="00EB2435"/>
    <w:rsid w:val="00EB2465"/>
    <w:rsid w:val="00EB265B"/>
    <w:rsid w:val="00EB269A"/>
    <w:rsid w:val="00EB2814"/>
    <w:rsid w:val="00EB286C"/>
    <w:rsid w:val="00EB296A"/>
    <w:rsid w:val="00EB2C64"/>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CFF"/>
    <w:rsid w:val="00EC1D6A"/>
    <w:rsid w:val="00EC1D83"/>
    <w:rsid w:val="00EC1FE9"/>
    <w:rsid w:val="00EC2057"/>
    <w:rsid w:val="00EC2119"/>
    <w:rsid w:val="00EC2487"/>
    <w:rsid w:val="00EC24AC"/>
    <w:rsid w:val="00EC24ED"/>
    <w:rsid w:val="00EC257C"/>
    <w:rsid w:val="00EC2773"/>
    <w:rsid w:val="00EC28CD"/>
    <w:rsid w:val="00EC2915"/>
    <w:rsid w:val="00EC2A25"/>
    <w:rsid w:val="00EC2AF9"/>
    <w:rsid w:val="00EC2B3D"/>
    <w:rsid w:val="00EC2BF4"/>
    <w:rsid w:val="00EC2C50"/>
    <w:rsid w:val="00EC2DB5"/>
    <w:rsid w:val="00EC2E21"/>
    <w:rsid w:val="00EC30FE"/>
    <w:rsid w:val="00EC3325"/>
    <w:rsid w:val="00EC36DD"/>
    <w:rsid w:val="00EC3D72"/>
    <w:rsid w:val="00EC3E81"/>
    <w:rsid w:val="00EC3EC8"/>
    <w:rsid w:val="00EC44E7"/>
    <w:rsid w:val="00EC4A35"/>
    <w:rsid w:val="00EC4D77"/>
    <w:rsid w:val="00EC4D7B"/>
    <w:rsid w:val="00EC4E2E"/>
    <w:rsid w:val="00EC4EE8"/>
    <w:rsid w:val="00EC555C"/>
    <w:rsid w:val="00EC60A1"/>
    <w:rsid w:val="00EC614D"/>
    <w:rsid w:val="00EC6161"/>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30A"/>
    <w:rsid w:val="00ED1A21"/>
    <w:rsid w:val="00ED1A39"/>
    <w:rsid w:val="00ED1B70"/>
    <w:rsid w:val="00ED1CD6"/>
    <w:rsid w:val="00ED23C4"/>
    <w:rsid w:val="00ED2461"/>
    <w:rsid w:val="00ED27B2"/>
    <w:rsid w:val="00ED29B7"/>
    <w:rsid w:val="00ED29F5"/>
    <w:rsid w:val="00ED2FF1"/>
    <w:rsid w:val="00ED3207"/>
    <w:rsid w:val="00ED32E7"/>
    <w:rsid w:val="00ED341E"/>
    <w:rsid w:val="00ED3423"/>
    <w:rsid w:val="00ED352D"/>
    <w:rsid w:val="00ED3534"/>
    <w:rsid w:val="00ED38D7"/>
    <w:rsid w:val="00ED3B7D"/>
    <w:rsid w:val="00ED3DA3"/>
    <w:rsid w:val="00ED3E65"/>
    <w:rsid w:val="00ED40CC"/>
    <w:rsid w:val="00ED46E7"/>
    <w:rsid w:val="00ED4834"/>
    <w:rsid w:val="00ED4C09"/>
    <w:rsid w:val="00ED4DDF"/>
    <w:rsid w:val="00ED4E3C"/>
    <w:rsid w:val="00ED4EEA"/>
    <w:rsid w:val="00ED5122"/>
    <w:rsid w:val="00ED54F7"/>
    <w:rsid w:val="00ED56C2"/>
    <w:rsid w:val="00ED58F2"/>
    <w:rsid w:val="00ED5A73"/>
    <w:rsid w:val="00ED6100"/>
    <w:rsid w:val="00ED6160"/>
    <w:rsid w:val="00ED6567"/>
    <w:rsid w:val="00ED6E4E"/>
    <w:rsid w:val="00ED7246"/>
    <w:rsid w:val="00ED7A7F"/>
    <w:rsid w:val="00ED7BAF"/>
    <w:rsid w:val="00EE0048"/>
    <w:rsid w:val="00EE00AF"/>
    <w:rsid w:val="00EE00BB"/>
    <w:rsid w:val="00EE0243"/>
    <w:rsid w:val="00EE0318"/>
    <w:rsid w:val="00EE08BC"/>
    <w:rsid w:val="00EE0935"/>
    <w:rsid w:val="00EE09EA"/>
    <w:rsid w:val="00EE0A49"/>
    <w:rsid w:val="00EE0B07"/>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AAB"/>
    <w:rsid w:val="00EE2C8C"/>
    <w:rsid w:val="00EE2D16"/>
    <w:rsid w:val="00EE2DC8"/>
    <w:rsid w:val="00EE2E8A"/>
    <w:rsid w:val="00EE3196"/>
    <w:rsid w:val="00EE3203"/>
    <w:rsid w:val="00EE3282"/>
    <w:rsid w:val="00EE3318"/>
    <w:rsid w:val="00EE33A6"/>
    <w:rsid w:val="00EE358D"/>
    <w:rsid w:val="00EE3DCB"/>
    <w:rsid w:val="00EE443D"/>
    <w:rsid w:val="00EE44A0"/>
    <w:rsid w:val="00EE4825"/>
    <w:rsid w:val="00EE4904"/>
    <w:rsid w:val="00EE4A58"/>
    <w:rsid w:val="00EE4AA7"/>
    <w:rsid w:val="00EE4C58"/>
    <w:rsid w:val="00EE4CC7"/>
    <w:rsid w:val="00EE5112"/>
    <w:rsid w:val="00EE539F"/>
    <w:rsid w:val="00EE5697"/>
    <w:rsid w:val="00EE5EA7"/>
    <w:rsid w:val="00EE5F39"/>
    <w:rsid w:val="00EE62B4"/>
    <w:rsid w:val="00EE636D"/>
    <w:rsid w:val="00EE66B1"/>
    <w:rsid w:val="00EE69BA"/>
    <w:rsid w:val="00EE6A30"/>
    <w:rsid w:val="00EE6A51"/>
    <w:rsid w:val="00EE6CDB"/>
    <w:rsid w:val="00EE6FE4"/>
    <w:rsid w:val="00EE72D5"/>
    <w:rsid w:val="00EE74B7"/>
    <w:rsid w:val="00EE752C"/>
    <w:rsid w:val="00EE788D"/>
    <w:rsid w:val="00EE79A3"/>
    <w:rsid w:val="00EE7AFF"/>
    <w:rsid w:val="00EE7D91"/>
    <w:rsid w:val="00EE7ECE"/>
    <w:rsid w:val="00EE7F2E"/>
    <w:rsid w:val="00EE7FAF"/>
    <w:rsid w:val="00EE7FD8"/>
    <w:rsid w:val="00EF00AF"/>
    <w:rsid w:val="00EF0644"/>
    <w:rsid w:val="00EF082A"/>
    <w:rsid w:val="00EF0E50"/>
    <w:rsid w:val="00EF0EBD"/>
    <w:rsid w:val="00EF16D6"/>
    <w:rsid w:val="00EF17D0"/>
    <w:rsid w:val="00EF1A44"/>
    <w:rsid w:val="00EF1A70"/>
    <w:rsid w:val="00EF1C52"/>
    <w:rsid w:val="00EF1D56"/>
    <w:rsid w:val="00EF209D"/>
    <w:rsid w:val="00EF20FD"/>
    <w:rsid w:val="00EF2457"/>
    <w:rsid w:val="00EF2786"/>
    <w:rsid w:val="00EF28E6"/>
    <w:rsid w:val="00EF2BAF"/>
    <w:rsid w:val="00EF2E74"/>
    <w:rsid w:val="00EF3448"/>
    <w:rsid w:val="00EF34EF"/>
    <w:rsid w:val="00EF3A28"/>
    <w:rsid w:val="00EF3A3D"/>
    <w:rsid w:val="00EF3A4A"/>
    <w:rsid w:val="00EF3AFE"/>
    <w:rsid w:val="00EF3C84"/>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DA2"/>
    <w:rsid w:val="00EF60BE"/>
    <w:rsid w:val="00EF6192"/>
    <w:rsid w:val="00EF61C2"/>
    <w:rsid w:val="00EF6569"/>
    <w:rsid w:val="00EF6AE4"/>
    <w:rsid w:val="00EF6EF5"/>
    <w:rsid w:val="00EF6F6C"/>
    <w:rsid w:val="00EF70A6"/>
    <w:rsid w:val="00EF71EE"/>
    <w:rsid w:val="00EF7878"/>
    <w:rsid w:val="00EF7B99"/>
    <w:rsid w:val="00EF7BD5"/>
    <w:rsid w:val="00EF7F14"/>
    <w:rsid w:val="00EF7F47"/>
    <w:rsid w:val="00F000F0"/>
    <w:rsid w:val="00F00180"/>
    <w:rsid w:val="00F00240"/>
    <w:rsid w:val="00F003B4"/>
    <w:rsid w:val="00F004AB"/>
    <w:rsid w:val="00F005D0"/>
    <w:rsid w:val="00F006E4"/>
    <w:rsid w:val="00F00923"/>
    <w:rsid w:val="00F00C30"/>
    <w:rsid w:val="00F00C9D"/>
    <w:rsid w:val="00F00FF1"/>
    <w:rsid w:val="00F0109A"/>
    <w:rsid w:val="00F0122A"/>
    <w:rsid w:val="00F01571"/>
    <w:rsid w:val="00F0197D"/>
    <w:rsid w:val="00F01A58"/>
    <w:rsid w:val="00F01C12"/>
    <w:rsid w:val="00F01C1A"/>
    <w:rsid w:val="00F01E27"/>
    <w:rsid w:val="00F021B1"/>
    <w:rsid w:val="00F02223"/>
    <w:rsid w:val="00F023A1"/>
    <w:rsid w:val="00F0247C"/>
    <w:rsid w:val="00F0250B"/>
    <w:rsid w:val="00F026AE"/>
    <w:rsid w:val="00F027FF"/>
    <w:rsid w:val="00F02B5B"/>
    <w:rsid w:val="00F0301D"/>
    <w:rsid w:val="00F032DF"/>
    <w:rsid w:val="00F0372A"/>
    <w:rsid w:val="00F037EF"/>
    <w:rsid w:val="00F0388F"/>
    <w:rsid w:val="00F03891"/>
    <w:rsid w:val="00F039F2"/>
    <w:rsid w:val="00F042DB"/>
    <w:rsid w:val="00F044E7"/>
    <w:rsid w:val="00F04576"/>
    <w:rsid w:val="00F046FD"/>
    <w:rsid w:val="00F04D51"/>
    <w:rsid w:val="00F04ED0"/>
    <w:rsid w:val="00F0500B"/>
    <w:rsid w:val="00F056AB"/>
    <w:rsid w:val="00F0585D"/>
    <w:rsid w:val="00F05EED"/>
    <w:rsid w:val="00F06F02"/>
    <w:rsid w:val="00F07187"/>
    <w:rsid w:val="00F071DB"/>
    <w:rsid w:val="00F07A95"/>
    <w:rsid w:val="00F07D29"/>
    <w:rsid w:val="00F07F0D"/>
    <w:rsid w:val="00F10437"/>
    <w:rsid w:val="00F10465"/>
    <w:rsid w:val="00F10581"/>
    <w:rsid w:val="00F10864"/>
    <w:rsid w:val="00F108E6"/>
    <w:rsid w:val="00F10E93"/>
    <w:rsid w:val="00F10EAD"/>
    <w:rsid w:val="00F11055"/>
    <w:rsid w:val="00F11071"/>
    <w:rsid w:val="00F11625"/>
    <w:rsid w:val="00F1165E"/>
    <w:rsid w:val="00F11CF5"/>
    <w:rsid w:val="00F12176"/>
    <w:rsid w:val="00F1249A"/>
    <w:rsid w:val="00F125F6"/>
    <w:rsid w:val="00F12AE7"/>
    <w:rsid w:val="00F12B3D"/>
    <w:rsid w:val="00F131B6"/>
    <w:rsid w:val="00F13242"/>
    <w:rsid w:val="00F133AA"/>
    <w:rsid w:val="00F138B9"/>
    <w:rsid w:val="00F13CCD"/>
    <w:rsid w:val="00F13EAA"/>
    <w:rsid w:val="00F13F95"/>
    <w:rsid w:val="00F1403E"/>
    <w:rsid w:val="00F140FE"/>
    <w:rsid w:val="00F1415B"/>
    <w:rsid w:val="00F1429E"/>
    <w:rsid w:val="00F14335"/>
    <w:rsid w:val="00F1494C"/>
    <w:rsid w:val="00F14E3F"/>
    <w:rsid w:val="00F14E8E"/>
    <w:rsid w:val="00F14FB4"/>
    <w:rsid w:val="00F14FE0"/>
    <w:rsid w:val="00F1528A"/>
    <w:rsid w:val="00F153BF"/>
    <w:rsid w:val="00F157E4"/>
    <w:rsid w:val="00F15804"/>
    <w:rsid w:val="00F15841"/>
    <w:rsid w:val="00F158C9"/>
    <w:rsid w:val="00F15DF6"/>
    <w:rsid w:val="00F1643F"/>
    <w:rsid w:val="00F164A1"/>
    <w:rsid w:val="00F165FF"/>
    <w:rsid w:val="00F16772"/>
    <w:rsid w:val="00F168D9"/>
    <w:rsid w:val="00F16BB1"/>
    <w:rsid w:val="00F16EE5"/>
    <w:rsid w:val="00F1754F"/>
    <w:rsid w:val="00F175F2"/>
    <w:rsid w:val="00F1799C"/>
    <w:rsid w:val="00F17A8F"/>
    <w:rsid w:val="00F17C29"/>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ADD"/>
    <w:rsid w:val="00F21BA9"/>
    <w:rsid w:val="00F21DC3"/>
    <w:rsid w:val="00F21F61"/>
    <w:rsid w:val="00F22165"/>
    <w:rsid w:val="00F2223E"/>
    <w:rsid w:val="00F223FA"/>
    <w:rsid w:val="00F22444"/>
    <w:rsid w:val="00F22882"/>
    <w:rsid w:val="00F22C96"/>
    <w:rsid w:val="00F22FC1"/>
    <w:rsid w:val="00F23414"/>
    <w:rsid w:val="00F2357F"/>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7D6"/>
    <w:rsid w:val="00F25EB4"/>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3E1"/>
    <w:rsid w:val="00F314F2"/>
    <w:rsid w:val="00F318E7"/>
    <w:rsid w:val="00F31BB5"/>
    <w:rsid w:val="00F31F17"/>
    <w:rsid w:val="00F3232E"/>
    <w:rsid w:val="00F3236F"/>
    <w:rsid w:val="00F32374"/>
    <w:rsid w:val="00F323B3"/>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688"/>
    <w:rsid w:val="00F346BC"/>
    <w:rsid w:val="00F34DA1"/>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7A2"/>
    <w:rsid w:val="00F37922"/>
    <w:rsid w:val="00F37AEF"/>
    <w:rsid w:val="00F37DC6"/>
    <w:rsid w:val="00F37DF0"/>
    <w:rsid w:val="00F4035D"/>
    <w:rsid w:val="00F40D61"/>
    <w:rsid w:val="00F40FE1"/>
    <w:rsid w:val="00F410C7"/>
    <w:rsid w:val="00F41625"/>
    <w:rsid w:val="00F41737"/>
    <w:rsid w:val="00F41D1F"/>
    <w:rsid w:val="00F424D5"/>
    <w:rsid w:val="00F42910"/>
    <w:rsid w:val="00F42A1F"/>
    <w:rsid w:val="00F42C2B"/>
    <w:rsid w:val="00F43022"/>
    <w:rsid w:val="00F431B4"/>
    <w:rsid w:val="00F434C9"/>
    <w:rsid w:val="00F4353A"/>
    <w:rsid w:val="00F43998"/>
    <w:rsid w:val="00F439F0"/>
    <w:rsid w:val="00F43BBD"/>
    <w:rsid w:val="00F44659"/>
    <w:rsid w:val="00F44833"/>
    <w:rsid w:val="00F44970"/>
    <w:rsid w:val="00F44B7D"/>
    <w:rsid w:val="00F451D4"/>
    <w:rsid w:val="00F451D6"/>
    <w:rsid w:val="00F45B82"/>
    <w:rsid w:val="00F45C03"/>
    <w:rsid w:val="00F45DAD"/>
    <w:rsid w:val="00F4619F"/>
    <w:rsid w:val="00F46378"/>
    <w:rsid w:val="00F46479"/>
    <w:rsid w:val="00F46694"/>
    <w:rsid w:val="00F46772"/>
    <w:rsid w:val="00F467B0"/>
    <w:rsid w:val="00F4683A"/>
    <w:rsid w:val="00F46AD1"/>
    <w:rsid w:val="00F46E40"/>
    <w:rsid w:val="00F46F8B"/>
    <w:rsid w:val="00F47132"/>
    <w:rsid w:val="00F474F9"/>
    <w:rsid w:val="00F47728"/>
    <w:rsid w:val="00F47AF4"/>
    <w:rsid w:val="00F47AFE"/>
    <w:rsid w:val="00F47CBA"/>
    <w:rsid w:val="00F47CF5"/>
    <w:rsid w:val="00F47DE2"/>
    <w:rsid w:val="00F50020"/>
    <w:rsid w:val="00F50442"/>
    <w:rsid w:val="00F50671"/>
    <w:rsid w:val="00F506DD"/>
    <w:rsid w:val="00F506F6"/>
    <w:rsid w:val="00F50710"/>
    <w:rsid w:val="00F50849"/>
    <w:rsid w:val="00F50D1B"/>
    <w:rsid w:val="00F5125B"/>
    <w:rsid w:val="00F512BF"/>
    <w:rsid w:val="00F51345"/>
    <w:rsid w:val="00F513BA"/>
    <w:rsid w:val="00F51447"/>
    <w:rsid w:val="00F514EF"/>
    <w:rsid w:val="00F516F4"/>
    <w:rsid w:val="00F517EA"/>
    <w:rsid w:val="00F517FC"/>
    <w:rsid w:val="00F51C13"/>
    <w:rsid w:val="00F51CC5"/>
    <w:rsid w:val="00F52037"/>
    <w:rsid w:val="00F52177"/>
    <w:rsid w:val="00F522B3"/>
    <w:rsid w:val="00F5234E"/>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4BC"/>
    <w:rsid w:val="00F548C8"/>
    <w:rsid w:val="00F5497A"/>
    <w:rsid w:val="00F54B0F"/>
    <w:rsid w:val="00F54B39"/>
    <w:rsid w:val="00F5516A"/>
    <w:rsid w:val="00F553D1"/>
    <w:rsid w:val="00F555C3"/>
    <w:rsid w:val="00F558E3"/>
    <w:rsid w:val="00F55AC5"/>
    <w:rsid w:val="00F55B37"/>
    <w:rsid w:val="00F56013"/>
    <w:rsid w:val="00F564B4"/>
    <w:rsid w:val="00F56D31"/>
    <w:rsid w:val="00F56EED"/>
    <w:rsid w:val="00F57183"/>
    <w:rsid w:val="00F5765A"/>
    <w:rsid w:val="00F57818"/>
    <w:rsid w:val="00F57ABE"/>
    <w:rsid w:val="00F57C72"/>
    <w:rsid w:val="00F57C94"/>
    <w:rsid w:val="00F57E51"/>
    <w:rsid w:val="00F60056"/>
    <w:rsid w:val="00F600EC"/>
    <w:rsid w:val="00F6018A"/>
    <w:rsid w:val="00F6021A"/>
    <w:rsid w:val="00F6021F"/>
    <w:rsid w:val="00F60343"/>
    <w:rsid w:val="00F60833"/>
    <w:rsid w:val="00F60845"/>
    <w:rsid w:val="00F60BDF"/>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73F"/>
    <w:rsid w:val="00F638A6"/>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701F3"/>
    <w:rsid w:val="00F70845"/>
    <w:rsid w:val="00F70ECC"/>
    <w:rsid w:val="00F71026"/>
    <w:rsid w:val="00F71042"/>
    <w:rsid w:val="00F710A0"/>
    <w:rsid w:val="00F710D9"/>
    <w:rsid w:val="00F716D7"/>
    <w:rsid w:val="00F71976"/>
    <w:rsid w:val="00F71998"/>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664"/>
    <w:rsid w:val="00F746CA"/>
    <w:rsid w:val="00F74791"/>
    <w:rsid w:val="00F747FD"/>
    <w:rsid w:val="00F74A7A"/>
    <w:rsid w:val="00F74ED6"/>
    <w:rsid w:val="00F75562"/>
    <w:rsid w:val="00F75C0B"/>
    <w:rsid w:val="00F7618D"/>
    <w:rsid w:val="00F761C9"/>
    <w:rsid w:val="00F76305"/>
    <w:rsid w:val="00F763DF"/>
    <w:rsid w:val="00F767B7"/>
    <w:rsid w:val="00F7692E"/>
    <w:rsid w:val="00F769C7"/>
    <w:rsid w:val="00F76F2B"/>
    <w:rsid w:val="00F77028"/>
    <w:rsid w:val="00F7792A"/>
    <w:rsid w:val="00F77BD4"/>
    <w:rsid w:val="00F77C47"/>
    <w:rsid w:val="00F77CFA"/>
    <w:rsid w:val="00F802CB"/>
    <w:rsid w:val="00F802D3"/>
    <w:rsid w:val="00F8099A"/>
    <w:rsid w:val="00F80A32"/>
    <w:rsid w:val="00F80D8F"/>
    <w:rsid w:val="00F80DF9"/>
    <w:rsid w:val="00F8116A"/>
    <w:rsid w:val="00F81311"/>
    <w:rsid w:val="00F81625"/>
    <w:rsid w:val="00F8166B"/>
    <w:rsid w:val="00F81A54"/>
    <w:rsid w:val="00F81DC1"/>
    <w:rsid w:val="00F81E0E"/>
    <w:rsid w:val="00F81F25"/>
    <w:rsid w:val="00F8221D"/>
    <w:rsid w:val="00F82272"/>
    <w:rsid w:val="00F825FF"/>
    <w:rsid w:val="00F82760"/>
    <w:rsid w:val="00F82A7D"/>
    <w:rsid w:val="00F82D8E"/>
    <w:rsid w:val="00F83301"/>
    <w:rsid w:val="00F837DD"/>
    <w:rsid w:val="00F83E07"/>
    <w:rsid w:val="00F83E4B"/>
    <w:rsid w:val="00F841DB"/>
    <w:rsid w:val="00F845E3"/>
    <w:rsid w:val="00F84914"/>
    <w:rsid w:val="00F849D7"/>
    <w:rsid w:val="00F84A18"/>
    <w:rsid w:val="00F84A2F"/>
    <w:rsid w:val="00F84BAB"/>
    <w:rsid w:val="00F84BC6"/>
    <w:rsid w:val="00F84C5A"/>
    <w:rsid w:val="00F84E01"/>
    <w:rsid w:val="00F84F6A"/>
    <w:rsid w:val="00F850C3"/>
    <w:rsid w:val="00F850EB"/>
    <w:rsid w:val="00F85394"/>
    <w:rsid w:val="00F855CB"/>
    <w:rsid w:val="00F85744"/>
    <w:rsid w:val="00F8583D"/>
    <w:rsid w:val="00F85D07"/>
    <w:rsid w:val="00F85DC3"/>
    <w:rsid w:val="00F85E53"/>
    <w:rsid w:val="00F85E78"/>
    <w:rsid w:val="00F86165"/>
    <w:rsid w:val="00F8624E"/>
    <w:rsid w:val="00F862CA"/>
    <w:rsid w:val="00F863EB"/>
    <w:rsid w:val="00F86B20"/>
    <w:rsid w:val="00F86C43"/>
    <w:rsid w:val="00F86F84"/>
    <w:rsid w:val="00F86F97"/>
    <w:rsid w:val="00F8718E"/>
    <w:rsid w:val="00F87201"/>
    <w:rsid w:val="00F87317"/>
    <w:rsid w:val="00F874DE"/>
    <w:rsid w:val="00F878BF"/>
    <w:rsid w:val="00F879C6"/>
    <w:rsid w:val="00F87D07"/>
    <w:rsid w:val="00F87D16"/>
    <w:rsid w:val="00F901C2"/>
    <w:rsid w:val="00F902D2"/>
    <w:rsid w:val="00F90391"/>
    <w:rsid w:val="00F9046C"/>
    <w:rsid w:val="00F90BE4"/>
    <w:rsid w:val="00F90C12"/>
    <w:rsid w:val="00F90C86"/>
    <w:rsid w:val="00F90ED1"/>
    <w:rsid w:val="00F90F6C"/>
    <w:rsid w:val="00F90FD6"/>
    <w:rsid w:val="00F910E4"/>
    <w:rsid w:val="00F911E5"/>
    <w:rsid w:val="00F91393"/>
    <w:rsid w:val="00F91562"/>
    <w:rsid w:val="00F915AB"/>
    <w:rsid w:val="00F9174D"/>
    <w:rsid w:val="00F91868"/>
    <w:rsid w:val="00F91906"/>
    <w:rsid w:val="00F91931"/>
    <w:rsid w:val="00F91932"/>
    <w:rsid w:val="00F91C81"/>
    <w:rsid w:val="00F91CA2"/>
    <w:rsid w:val="00F91DAC"/>
    <w:rsid w:val="00F92064"/>
    <w:rsid w:val="00F92174"/>
    <w:rsid w:val="00F923DB"/>
    <w:rsid w:val="00F92725"/>
    <w:rsid w:val="00F92A1A"/>
    <w:rsid w:val="00F92B26"/>
    <w:rsid w:val="00F934E3"/>
    <w:rsid w:val="00F936AD"/>
    <w:rsid w:val="00F9382A"/>
    <w:rsid w:val="00F939E7"/>
    <w:rsid w:val="00F93A3D"/>
    <w:rsid w:val="00F93A5F"/>
    <w:rsid w:val="00F93E5A"/>
    <w:rsid w:val="00F94003"/>
    <w:rsid w:val="00F9414D"/>
    <w:rsid w:val="00F94289"/>
    <w:rsid w:val="00F942B6"/>
    <w:rsid w:val="00F9435A"/>
    <w:rsid w:val="00F943D3"/>
    <w:rsid w:val="00F945E2"/>
    <w:rsid w:val="00F94737"/>
    <w:rsid w:val="00F94794"/>
    <w:rsid w:val="00F9495D"/>
    <w:rsid w:val="00F94CD9"/>
    <w:rsid w:val="00F94F52"/>
    <w:rsid w:val="00F95013"/>
    <w:rsid w:val="00F951BD"/>
    <w:rsid w:val="00F9590D"/>
    <w:rsid w:val="00F96067"/>
    <w:rsid w:val="00F96180"/>
    <w:rsid w:val="00F9632D"/>
    <w:rsid w:val="00F9644F"/>
    <w:rsid w:val="00F9647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317"/>
    <w:rsid w:val="00FA17D6"/>
    <w:rsid w:val="00FA1B1E"/>
    <w:rsid w:val="00FA1CBF"/>
    <w:rsid w:val="00FA1CEA"/>
    <w:rsid w:val="00FA1D8F"/>
    <w:rsid w:val="00FA1D91"/>
    <w:rsid w:val="00FA1EB0"/>
    <w:rsid w:val="00FA2002"/>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2EA"/>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54"/>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A7CC6"/>
    <w:rsid w:val="00FB0026"/>
    <w:rsid w:val="00FB017F"/>
    <w:rsid w:val="00FB028D"/>
    <w:rsid w:val="00FB03B5"/>
    <w:rsid w:val="00FB0443"/>
    <w:rsid w:val="00FB0540"/>
    <w:rsid w:val="00FB06F5"/>
    <w:rsid w:val="00FB1083"/>
    <w:rsid w:val="00FB109B"/>
    <w:rsid w:val="00FB1309"/>
    <w:rsid w:val="00FB1427"/>
    <w:rsid w:val="00FB14C6"/>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497C"/>
    <w:rsid w:val="00FB4A22"/>
    <w:rsid w:val="00FB51C4"/>
    <w:rsid w:val="00FB5201"/>
    <w:rsid w:val="00FB52FD"/>
    <w:rsid w:val="00FB57A7"/>
    <w:rsid w:val="00FB5A6F"/>
    <w:rsid w:val="00FB5D79"/>
    <w:rsid w:val="00FB63EA"/>
    <w:rsid w:val="00FB67CA"/>
    <w:rsid w:val="00FB6D03"/>
    <w:rsid w:val="00FB7284"/>
    <w:rsid w:val="00FB72CB"/>
    <w:rsid w:val="00FB73AC"/>
    <w:rsid w:val="00FB77B1"/>
    <w:rsid w:val="00FB77BB"/>
    <w:rsid w:val="00FB7BED"/>
    <w:rsid w:val="00FB7BFB"/>
    <w:rsid w:val="00FB7C38"/>
    <w:rsid w:val="00FB7E99"/>
    <w:rsid w:val="00FC0038"/>
    <w:rsid w:val="00FC01B1"/>
    <w:rsid w:val="00FC0AB4"/>
    <w:rsid w:val="00FC0AD5"/>
    <w:rsid w:val="00FC0B11"/>
    <w:rsid w:val="00FC0B9B"/>
    <w:rsid w:val="00FC0BB7"/>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33"/>
    <w:rsid w:val="00FC3F6B"/>
    <w:rsid w:val="00FC4146"/>
    <w:rsid w:val="00FC4278"/>
    <w:rsid w:val="00FC42AB"/>
    <w:rsid w:val="00FC4423"/>
    <w:rsid w:val="00FC448F"/>
    <w:rsid w:val="00FC47CD"/>
    <w:rsid w:val="00FC47D1"/>
    <w:rsid w:val="00FC484B"/>
    <w:rsid w:val="00FC4B29"/>
    <w:rsid w:val="00FC4CA4"/>
    <w:rsid w:val="00FC4D43"/>
    <w:rsid w:val="00FC4ED1"/>
    <w:rsid w:val="00FC4F3D"/>
    <w:rsid w:val="00FC4F76"/>
    <w:rsid w:val="00FC545C"/>
    <w:rsid w:val="00FC553E"/>
    <w:rsid w:val="00FC56D8"/>
    <w:rsid w:val="00FC5EE1"/>
    <w:rsid w:val="00FC65A0"/>
    <w:rsid w:val="00FC670C"/>
    <w:rsid w:val="00FC67D7"/>
    <w:rsid w:val="00FC6B41"/>
    <w:rsid w:val="00FC6D8C"/>
    <w:rsid w:val="00FC7505"/>
    <w:rsid w:val="00FC7529"/>
    <w:rsid w:val="00FC791E"/>
    <w:rsid w:val="00FC7F6D"/>
    <w:rsid w:val="00FC7F93"/>
    <w:rsid w:val="00FD04AA"/>
    <w:rsid w:val="00FD074D"/>
    <w:rsid w:val="00FD078A"/>
    <w:rsid w:val="00FD0857"/>
    <w:rsid w:val="00FD0A23"/>
    <w:rsid w:val="00FD0C1C"/>
    <w:rsid w:val="00FD102C"/>
    <w:rsid w:val="00FD10D2"/>
    <w:rsid w:val="00FD16F9"/>
    <w:rsid w:val="00FD16FD"/>
    <w:rsid w:val="00FD1C41"/>
    <w:rsid w:val="00FD235B"/>
    <w:rsid w:val="00FD2373"/>
    <w:rsid w:val="00FD2537"/>
    <w:rsid w:val="00FD27A0"/>
    <w:rsid w:val="00FD2804"/>
    <w:rsid w:val="00FD282A"/>
    <w:rsid w:val="00FD2A71"/>
    <w:rsid w:val="00FD2B95"/>
    <w:rsid w:val="00FD2D0A"/>
    <w:rsid w:val="00FD3124"/>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58"/>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A7A"/>
    <w:rsid w:val="00FD7D6B"/>
    <w:rsid w:val="00FE00DC"/>
    <w:rsid w:val="00FE0477"/>
    <w:rsid w:val="00FE0657"/>
    <w:rsid w:val="00FE14D7"/>
    <w:rsid w:val="00FE15B6"/>
    <w:rsid w:val="00FE15F5"/>
    <w:rsid w:val="00FE16E7"/>
    <w:rsid w:val="00FE1728"/>
    <w:rsid w:val="00FE1757"/>
    <w:rsid w:val="00FE195D"/>
    <w:rsid w:val="00FE1FD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4203"/>
    <w:rsid w:val="00FE42C4"/>
    <w:rsid w:val="00FE4367"/>
    <w:rsid w:val="00FE4740"/>
    <w:rsid w:val="00FE47B0"/>
    <w:rsid w:val="00FE4C4A"/>
    <w:rsid w:val="00FE4C89"/>
    <w:rsid w:val="00FE4F0A"/>
    <w:rsid w:val="00FE4F70"/>
    <w:rsid w:val="00FE4FD9"/>
    <w:rsid w:val="00FE5172"/>
    <w:rsid w:val="00FE5236"/>
    <w:rsid w:val="00FE52BB"/>
    <w:rsid w:val="00FE53D1"/>
    <w:rsid w:val="00FE5977"/>
    <w:rsid w:val="00FE5CB2"/>
    <w:rsid w:val="00FE65DB"/>
    <w:rsid w:val="00FE6918"/>
    <w:rsid w:val="00FE6A5B"/>
    <w:rsid w:val="00FE6DEC"/>
    <w:rsid w:val="00FE74E2"/>
    <w:rsid w:val="00FE74FC"/>
    <w:rsid w:val="00FE761D"/>
    <w:rsid w:val="00FE76FA"/>
    <w:rsid w:val="00FE7719"/>
    <w:rsid w:val="00FE7A09"/>
    <w:rsid w:val="00FE7DF8"/>
    <w:rsid w:val="00FE7E1B"/>
    <w:rsid w:val="00FE7EC9"/>
    <w:rsid w:val="00FE7ECF"/>
    <w:rsid w:val="00FF01C5"/>
    <w:rsid w:val="00FF0224"/>
    <w:rsid w:val="00FF0289"/>
    <w:rsid w:val="00FF02D6"/>
    <w:rsid w:val="00FF0895"/>
    <w:rsid w:val="00FF0B6A"/>
    <w:rsid w:val="00FF0BBB"/>
    <w:rsid w:val="00FF1455"/>
    <w:rsid w:val="00FF1716"/>
    <w:rsid w:val="00FF1920"/>
    <w:rsid w:val="00FF19A4"/>
    <w:rsid w:val="00FF1A25"/>
    <w:rsid w:val="00FF1ACF"/>
    <w:rsid w:val="00FF1C00"/>
    <w:rsid w:val="00FF1F61"/>
    <w:rsid w:val="00FF2635"/>
    <w:rsid w:val="00FF281E"/>
    <w:rsid w:val="00FF2A88"/>
    <w:rsid w:val="00FF2CEA"/>
    <w:rsid w:val="00FF310D"/>
    <w:rsid w:val="00FF317F"/>
    <w:rsid w:val="00FF3682"/>
    <w:rsid w:val="00FF37C5"/>
    <w:rsid w:val="00FF3A12"/>
    <w:rsid w:val="00FF3BB0"/>
    <w:rsid w:val="00FF3CFC"/>
    <w:rsid w:val="00FF43AF"/>
    <w:rsid w:val="00FF43D9"/>
    <w:rsid w:val="00FF4510"/>
    <w:rsid w:val="00FF48E0"/>
    <w:rsid w:val="00FF4EF6"/>
    <w:rsid w:val="00FF4F4D"/>
    <w:rsid w:val="00FF5026"/>
    <w:rsid w:val="00FF5173"/>
    <w:rsid w:val="00FF51D0"/>
    <w:rsid w:val="00FF52CC"/>
    <w:rsid w:val="00FF52E3"/>
    <w:rsid w:val="00FF5356"/>
    <w:rsid w:val="00FF58AB"/>
    <w:rsid w:val="00FF598A"/>
    <w:rsid w:val="00FF5B90"/>
    <w:rsid w:val="00FF5D1A"/>
    <w:rsid w:val="00FF609A"/>
    <w:rsid w:val="00FF692B"/>
    <w:rsid w:val="00FF699C"/>
    <w:rsid w:val="00FF6ACC"/>
    <w:rsid w:val="00FF6CF6"/>
    <w:rsid w:val="00FF6F33"/>
    <w:rsid w:val="00FF70CF"/>
    <w:rsid w:val="00FF72A3"/>
    <w:rsid w:val="00FF74BE"/>
    <w:rsid w:val="00FF78DB"/>
    <w:rsid w:val="00FF79F7"/>
    <w:rsid w:val="00FF7A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8D67AFA3-DEF5-4D42-9CDD-8CB831E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 w:type="table" w:styleId="GridTable5Dark-Accent5">
    <w:name w:val="Grid Table 5 Dark Accent 5"/>
    <w:basedOn w:val="TableNormal"/>
    <w:uiPriority w:val="50"/>
    <w:rsid w:val="00FC75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i-provider">
    <w:name w:val="ui-provider"/>
    <w:basedOn w:val="DefaultParagraphFont"/>
    <w:rsid w:val="0002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943862">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21979679">
      <w:bodyDiv w:val="1"/>
      <w:marLeft w:val="0"/>
      <w:marRight w:val="0"/>
      <w:marTop w:val="0"/>
      <w:marBottom w:val="0"/>
      <w:divBdr>
        <w:top w:val="none" w:sz="0" w:space="0" w:color="auto"/>
        <w:left w:val="none" w:sz="0" w:space="0" w:color="auto"/>
        <w:bottom w:val="none" w:sz="0" w:space="0" w:color="auto"/>
        <w:right w:val="none" w:sz="0" w:space="0" w:color="auto"/>
      </w:divBdr>
      <w:divsChild>
        <w:div w:id="469710253">
          <w:marLeft w:val="562"/>
          <w:marRight w:val="0"/>
          <w:marTop w:val="0"/>
          <w:marBottom w:val="0"/>
          <w:divBdr>
            <w:top w:val="none" w:sz="0" w:space="0" w:color="auto"/>
            <w:left w:val="none" w:sz="0" w:space="0" w:color="auto"/>
            <w:bottom w:val="none" w:sz="0" w:space="0" w:color="auto"/>
            <w:right w:val="none" w:sz="0" w:space="0" w:color="auto"/>
          </w:divBdr>
        </w:div>
        <w:div w:id="1500727955">
          <w:marLeft w:val="562"/>
          <w:marRight w:val="0"/>
          <w:marTop w:val="0"/>
          <w:marBottom w:val="0"/>
          <w:divBdr>
            <w:top w:val="none" w:sz="0" w:space="0" w:color="auto"/>
            <w:left w:val="none" w:sz="0" w:space="0" w:color="auto"/>
            <w:bottom w:val="none" w:sz="0" w:space="0" w:color="auto"/>
            <w:right w:val="none" w:sz="0" w:space="0" w:color="auto"/>
          </w:divBdr>
        </w:div>
        <w:div w:id="1755667645">
          <w:marLeft w:val="562"/>
          <w:marRight w:val="0"/>
          <w:marTop w:val="0"/>
          <w:marBottom w:val="0"/>
          <w:divBdr>
            <w:top w:val="none" w:sz="0" w:space="0" w:color="auto"/>
            <w:left w:val="none" w:sz="0" w:space="0" w:color="auto"/>
            <w:bottom w:val="none" w:sz="0" w:space="0" w:color="auto"/>
            <w:right w:val="none" w:sz="0" w:space="0" w:color="auto"/>
          </w:divBdr>
        </w:div>
        <w:div w:id="1764454887">
          <w:marLeft w:val="562"/>
          <w:marRight w:val="0"/>
          <w:marTop w:val="0"/>
          <w:marBottom w:val="0"/>
          <w:divBdr>
            <w:top w:val="none" w:sz="0" w:space="0" w:color="auto"/>
            <w:left w:val="none" w:sz="0" w:space="0" w:color="auto"/>
            <w:bottom w:val="none" w:sz="0" w:space="0" w:color="auto"/>
            <w:right w:val="none" w:sz="0" w:space="0" w:color="auto"/>
          </w:divBdr>
        </w:div>
        <w:div w:id="1929190292">
          <w:marLeft w:val="562"/>
          <w:marRight w:val="0"/>
          <w:marTop w:val="0"/>
          <w:marBottom w:val="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556360">
      <w:bodyDiv w:val="1"/>
      <w:marLeft w:val="0"/>
      <w:marRight w:val="0"/>
      <w:marTop w:val="0"/>
      <w:marBottom w:val="0"/>
      <w:divBdr>
        <w:top w:val="none" w:sz="0" w:space="0" w:color="auto"/>
        <w:left w:val="none" w:sz="0" w:space="0" w:color="auto"/>
        <w:bottom w:val="none" w:sz="0" w:space="0" w:color="auto"/>
        <w:right w:val="none" w:sz="0" w:space="0" w:color="auto"/>
      </w:divBdr>
      <w:divsChild>
        <w:div w:id="1158886430">
          <w:marLeft w:val="547"/>
          <w:marRight w:val="0"/>
          <w:marTop w:val="0"/>
          <w:marBottom w:val="0"/>
          <w:divBdr>
            <w:top w:val="none" w:sz="0" w:space="0" w:color="auto"/>
            <w:left w:val="none" w:sz="0" w:space="0" w:color="auto"/>
            <w:bottom w:val="none" w:sz="0" w:space="0" w:color="auto"/>
            <w:right w:val="none" w:sz="0" w:space="0" w:color="auto"/>
          </w:divBdr>
        </w:div>
        <w:div w:id="1458721305">
          <w:marLeft w:val="547"/>
          <w:marRight w:val="0"/>
          <w:marTop w:val="0"/>
          <w:marBottom w:val="0"/>
          <w:divBdr>
            <w:top w:val="none" w:sz="0" w:space="0" w:color="auto"/>
            <w:left w:val="none" w:sz="0" w:space="0" w:color="auto"/>
            <w:bottom w:val="none" w:sz="0" w:space="0" w:color="auto"/>
            <w:right w:val="none" w:sz="0" w:space="0" w:color="auto"/>
          </w:divBdr>
        </w:div>
        <w:div w:id="1662461177">
          <w:marLeft w:val="547"/>
          <w:marRight w:val="0"/>
          <w:marTop w:val="0"/>
          <w:marBottom w:val="0"/>
          <w:divBdr>
            <w:top w:val="none" w:sz="0" w:space="0" w:color="auto"/>
            <w:left w:val="none" w:sz="0" w:space="0" w:color="auto"/>
            <w:bottom w:val="none" w:sz="0" w:space="0" w:color="auto"/>
            <w:right w:val="none" w:sz="0" w:space="0" w:color="auto"/>
          </w:divBdr>
        </w:div>
        <w:div w:id="1826629505">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175210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834455">
      <w:bodyDiv w:val="1"/>
      <w:marLeft w:val="0"/>
      <w:marRight w:val="0"/>
      <w:marTop w:val="0"/>
      <w:marBottom w:val="0"/>
      <w:divBdr>
        <w:top w:val="none" w:sz="0" w:space="0" w:color="auto"/>
        <w:left w:val="none" w:sz="0" w:space="0" w:color="auto"/>
        <w:bottom w:val="none" w:sz="0" w:space="0" w:color="auto"/>
        <w:right w:val="none" w:sz="0" w:space="0" w:color="auto"/>
      </w:divBdr>
      <w:divsChild>
        <w:div w:id="205067481">
          <w:marLeft w:val="547"/>
          <w:marRight w:val="0"/>
          <w:marTop w:val="0"/>
          <w:marBottom w:val="0"/>
          <w:divBdr>
            <w:top w:val="none" w:sz="0" w:space="0" w:color="auto"/>
            <w:left w:val="none" w:sz="0" w:space="0" w:color="auto"/>
            <w:bottom w:val="none" w:sz="0" w:space="0" w:color="auto"/>
            <w:right w:val="none" w:sz="0" w:space="0" w:color="auto"/>
          </w:divBdr>
        </w:div>
        <w:div w:id="248930933">
          <w:marLeft w:val="547"/>
          <w:marRight w:val="0"/>
          <w:marTop w:val="0"/>
          <w:marBottom w:val="0"/>
          <w:divBdr>
            <w:top w:val="none" w:sz="0" w:space="0" w:color="auto"/>
            <w:left w:val="none" w:sz="0" w:space="0" w:color="auto"/>
            <w:bottom w:val="none" w:sz="0" w:space="0" w:color="auto"/>
            <w:right w:val="none" w:sz="0" w:space="0" w:color="auto"/>
          </w:divBdr>
        </w:div>
        <w:div w:id="414061161">
          <w:marLeft w:val="547"/>
          <w:marRight w:val="0"/>
          <w:marTop w:val="0"/>
          <w:marBottom w:val="0"/>
          <w:divBdr>
            <w:top w:val="none" w:sz="0" w:space="0" w:color="auto"/>
            <w:left w:val="none" w:sz="0" w:space="0" w:color="auto"/>
            <w:bottom w:val="none" w:sz="0" w:space="0" w:color="auto"/>
            <w:right w:val="none" w:sz="0" w:space="0" w:color="auto"/>
          </w:divBdr>
        </w:div>
        <w:div w:id="813983280">
          <w:marLeft w:val="1166"/>
          <w:marRight w:val="0"/>
          <w:marTop w:val="0"/>
          <w:marBottom w:val="0"/>
          <w:divBdr>
            <w:top w:val="none" w:sz="0" w:space="0" w:color="auto"/>
            <w:left w:val="none" w:sz="0" w:space="0" w:color="auto"/>
            <w:bottom w:val="none" w:sz="0" w:space="0" w:color="auto"/>
            <w:right w:val="none" w:sz="0" w:space="0" w:color="auto"/>
          </w:divBdr>
        </w:div>
        <w:div w:id="881865190">
          <w:marLeft w:val="1166"/>
          <w:marRight w:val="0"/>
          <w:marTop w:val="0"/>
          <w:marBottom w:val="0"/>
          <w:divBdr>
            <w:top w:val="none" w:sz="0" w:space="0" w:color="auto"/>
            <w:left w:val="none" w:sz="0" w:space="0" w:color="auto"/>
            <w:bottom w:val="none" w:sz="0" w:space="0" w:color="auto"/>
            <w:right w:val="none" w:sz="0" w:space="0" w:color="auto"/>
          </w:divBdr>
        </w:div>
        <w:div w:id="1277833980">
          <w:marLeft w:val="1166"/>
          <w:marRight w:val="0"/>
          <w:marTop w:val="0"/>
          <w:marBottom w:val="0"/>
          <w:divBdr>
            <w:top w:val="none" w:sz="0" w:space="0" w:color="auto"/>
            <w:left w:val="none" w:sz="0" w:space="0" w:color="auto"/>
            <w:bottom w:val="none" w:sz="0" w:space="0" w:color="auto"/>
            <w:right w:val="none" w:sz="0" w:space="0" w:color="auto"/>
          </w:divBdr>
        </w:div>
        <w:div w:id="1963419284">
          <w:marLeft w:val="547"/>
          <w:marRight w:val="0"/>
          <w:marTop w:val="0"/>
          <w:marBottom w:val="0"/>
          <w:divBdr>
            <w:top w:val="none" w:sz="0" w:space="0" w:color="auto"/>
            <w:left w:val="none" w:sz="0" w:space="0" w:color="auto"/>
            <w:bottom w:val="none" w:sz="0" w:space="0" w:color="auto"/>
            <w:right w:val="none" w:sz="0" w:space="0" w:color="auto"/>
          </w:divBdr>
        </w:div>
        <w:div w:id="2131703629">
          <w:marLeft w:val="1166"/>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5574582">
      <w:bodyDiv w:val="1"/>
      <w:marLeft w:val="0"/>
      <w:marRight w:val="0"/>
      <w:marTop w:val="0"/>
      <w:marBottom w:val="0"/>
      <w:divBdr>
        <w:top w:val="none" w:sz="0" w:space="0" w:color="auto"/>
        <w:left w:val="none" w:sz="0" w:space="0" w:color="auto"/>
        <w:bottom w:val="none" w:sz="0" w:space="0" w:color="auto"/>
        <w:right w:val="none" w:sz="0" w:space="0" w:color="auto"/>
      </w:divBdr>
      <w:divsChild>
        <w:div w:id="580339006">
          <w:marLeft w:val="547"/>
          <w:marRight w:val="0"/>
          <w:marTop w:val="0"/>
          <w:marBottom w:val="160"/>
          <w:divBdr>
            <w:top w:val="none" w:sz="0" w:space="0" w:color="auto"/>
            <w:left w:val="none" w:sz="0" w:space="0" w:color="auto"/>
            <w:bottom w:val="none" w:sz="0" w:space="0" w:color="auto"/>
            <w:right w:val="none" w:sz="0" w:space="0" w:color="auto"/>
          </w:divBdr>
        </w:div>
        <w:div w:id="819810718">
          <w:marLeft w:val="1166"/>
          <w:marRight w:val="0"/>
          <w:marTop w:val="0"/>
          <w:marBottom w:val="160"/>
          <w:divBdr>
            <w:top w:val="none" w:sz="0" w:space="0" w:color="auto"/>
            <w:left w:val="none" w:sz="0" w:space="0" w:color="auto"/>
            <w:bottom w:val="none" w:sz="0" w:space="0" w:color="auto"/>
            <w:right w:val="none" w:sz="0" w:space="0" w:color="auto"/>
          </w:divBdr>
        </w:div>
        <w:div w:id="1865749444">
          <w:marLeft w:val="1166"/>
          <w:marRight w:val="0"/>
          <w:marTop w:val="0"/>
          <w:marBottom w:val="160"/>
          <w:divBdr>
            <w:top w:val="none" w:sz="0" w:space="0" w:color="auto"/>
            <w:left w:val="none" w:sz="0" w:space="0" w:color="auto"/>
            <w:bottom w:val="none" w:sz="0" w:space="0" w:color="auto"/>
            <w:right w:val="none" w:sz="0" w:space="0" w:color="auto"/>
          </w:divBdr>
        </w:div>
        <w:div w:id="2019456994">
          <w:marLeft w:val="1166"/>
          <w:marRight w:val="0"/>
          <w:marTop w:val="0"/>
          <w:marBottom w:val="16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24374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836006">
      <w:bodyDiv w:val="1"/>
      <w:marLeft w:val="0"/>
      <w:marRight w:val="0"/>
      <w:marTop w:val="0"/>
      <w:marBottom w:val="0"/>
      <w:divBdr>
        <w:top w:val="none" w:sz="0" w:space="0" w:color="auto"/>
        <w:left w:val="none" w:sz="0" w:space="0" w:color="auto"/>
        <w:bottom w:val="none" w:sz="0" w:space="0" w:color="auto"/>
        <w:right w:val="none" w:sz="0" w:space="0" w:color="auto"/>
      </w:divBdr>
      <w:divsChild>
        <w:div w:id="202253784">
          <w:marLeft w:val="547"/>
          <w:marRight w:val="0"/>
          <w:marTop w:val="0"/>
          <w:marBottom w:val="0"/>
          <w:divBdr>
            <w:top w:val="none" w:sz="0" w:space="0" w:color="auto"/>
            <w:left w:val="none" w:sz="0" w:space="0" w:color="auto"/>
            <w:bottom w:val="none" w:sz="0" w:space="0" w:color="auto"/>
            <w:right w:val="none" w:sz="0" w:space="0" w:color="auto"/>
          </w:divBdr>
        </w:div>
        <w:div w:id="1175802705">
          <w:marLeft w:val="547"/>
          <w:marRight w:val="0"/>
          <w:marTop w:val="0"/>
          <w:marBottom w:val="0"/>
          <w:divBdr>
            <w:top w:val="none" w:sz="0" w:space="0" w:color="auto"/>
            <w:left w:val="none" w:sz="0" w:space="0" w:color="auto"/>
            <w:bottom w:val="none" w:sz="0" w:space="0" w:color="auto"/>
            <w:right w:val="none" w:sz="0" w:space="0" w:color="auto"/>
          </w:divBdr>
        </w:div>
        <w:div w:id="1539856927">
          <w:marLeft w:val="1166"/>
          <w:marRight w:val="0"/>
          <w:marTop w:val="0"/>
          <w:marBottom w:val="0"/>
          <w:divBdr>
            <w:top w:val="none" w:sz="0" w:space="0" w:color="auto"/>
            <w:left w:val="none" w:sz="0" w:space="0" w:color="auto"/>
            <w:bottom w:val="none" w:sz="0" w:space="0" w:color="auto"/>
            <w:right w:val="none" w:sz="0" w:space="0" w:color="auto"/>
          </w:divBdr>
        </w:div>
        <w:div w:id="1557162413">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8018342">
      <w:bodyDiv w:val="1"/>
      <w:marLeft w:val="0"/>
      <w:marRight w:val="0"/>
      <w:marTop w:val="0"/>
      <w:marBottom w:val="0"/>
      <w:divBdr>
        <w:top w:val="none" w:sz="0" w:space="0" w:color="auto"/>
        <w:left w:val="none" w:sz="0" w:space="0" w:color="auto"/>
        <w:bottom w:val="none" w:sz="0" w:space="0" w:color="auto"/>
        <w:right w:val="none" w:sz="0" w:space="0" w:color="auto"/>
      </w:divBdr>
      <w:divsChild>
        <w:div w:id="625818976">
          <w:marLeft w:val="547"/>
          <w:marRight w:val="0"/>
          <w:marTop w:val="0"/>
          <w:marBottom w:val="0"/>
          <w:divBdr>
            <w:top w:val="none" w:sz="0" w:space="0" w:color="auto"/>
            <w:left w:val="none" w:sz="0" w:space="0" w:color="auto"/>
            <w:bottom w:val="none" w:sz="0" w:space="0" w:color="auto"/>
            <w:right w:val="none" w:sz="0" w:space="0" w:color="auto"/>
          </w:divBdr>
        </w:div>
        <w:div w:id="1366250014">
          <w:marLeft w:val="547"/>
          <w:marRight w:val="0"/>
          <w:marTop w:val="0"/>
          <w:marBottom w:val="0"/>
          <w:divBdr>
            <w:top w:val="none" w:sz="0" w:space="0" w:color="auto"/>
            <w:left w:val="none" w:sz="0" w:space="0" w:color="auto"/>
            <w:bottom w:val="none" w:sz="0" w:space="0" w:color="auto"/>
            <w:right w:val="none" w:sz="0" w:space="0" w:color="auto"/>
          </w:divBdr>
        </w:div>
        <w:div w:id="1366369645">
          <w:marLeft w:val="547"/>
          <w:marRight w:val="0"/>
          <w:marTop w:val="0"/>
          <w:marBottom w:val="0"/>
          <w:divBdr>
            <w:top w:val="none" w:sz="0" w:space="0" w:color="auto"/>
            <w:left w:val="none" w:sz="0" w:space="0" w:color="auto"/>
            <w:bottom w:val="none" w:sz="0" w:space="0" w:color="auto"/>
            <w:right w:val="none" w:sz="0" w:space="0" w:color="auto"/>
          </w:divBdr>
        </w:div>
        <w:div w:id="1540971504">
          <w:marLeft w:val="547"/>
          <w:marRight w:val="0"/>
          <w:marTop w:val="0"/>
          <w:marBottom w:val="0"/>
          <w:divBdr>
            <w:top w:val="none" w:sz="0" w:space="0" w:color="auto"/>
            <w:left w:val="none" w:sz="0" w:space="0" w:color="auto"/>
            <w:bottom w:val="none" w:sz="0" w:space="0" w:color="auto"/>
            <w:right w:val="none" w:sz="0" w:space="0" w:color="auto"/>
          </w:divBdr>
        </w:div>
        <w:div w:id="1953324024">
          <w:marLeft w:val="547"/>
          <w:marRight w:val="0"/>
          <w:marTop w:val="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5969045">
      <w:bodyDiv w:val="1"/>
      <w:marLeft w:val="0"/>
      <w:marRight w:val="0"/>
      <w:marTop w:val="0"/>
      <w:marBottom w:val="0"/>
      <w:divBdr>
        <w:top w:val="none" w:sz="0" w:space="0" w:color="auto"/>
        <w:left w:val="none" w:sz="0" w:space="0" w:color="auto"/>
        <w:bottom w:val="none" w:sz="0" w:space="0" w:color="auto"/>
        <w:right w:val="none" w:sz="0" w:space="0" w:color="auto"/>
      </w:divBdr>
      <w:divsChild>
        <w:div w:id="534270908">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HR33RHYHUWRF-507899316-27728</_dlc_DocId>
    <_dlc_DocIdUrl xmlns="ca125759-a0e7-4469-93e0-e34bba23bda5">
      <Url>https://qualcomm.sharepoint.com/teams/pentari/_layouts/15/DocIdRedir.aspx?ID=HR33RHYHUWRF-507899316-27728</Url>
      <Description>HR33RHYHUWRF-507899316-27728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072F6FC-F8F7-4DC5-A504-48D4CEE6A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30</Pages>
  <Words>11749</Words>
  <Characters>66449</Characters>
  <Application>Microsoft Office Word</Application>
  <DocSecurity>0</DocSecurity>
  <Lines>553</Lines>
  <Paragraphs>156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4</cp:revision>
  <cp:lastPrinted>2018-02-15T07:29:00Z</cp:lastPrinted>
  <dcterms:created xsi:type="dcterms:W3CDTF">2024-05-10T17:02:00Z</dcterms:created>
  <dcterms:modified xsi:type="dcterms:W3CDTF">2024-05-10T18:18:00Z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fbf4a65d-5a89-4e88-9f04-0d0ecaacc4f3</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